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AB6" w:rsidRDefault="006B7AB6" w:rsidP="006B7AB6">
      <w:pPr>
        <w:pStyle w:val="a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ПРОЕКТ </w:t>
      </w:r>
    </w:p>
    <w:p w:rsidR="006B7AB6" w:rsidRDefault="006B7AB6" w:rsidP="006B7AB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ПОСТАНОВЛЕНИЯ </w:t>
      </w:r>
    </w:p>
    <w:p w:rsidR="006B7AB6" w:rsidRDefault="006B7AB6" w:rsidP="006B7AB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ЕЙСКОГО ГОРОДСКОГО ПОСЕЛЕНИЯ ЕЙСКОГО РАЙОНА</w:t>
      </w:r>
    </w:p>
    <w:p w:rsidR="006B7AB6" w:rsidRPr="006B7AB6" w:rsidRDefault="006B7AB6" w:rsidP="006B7AB6">
      <w:pPr>
        <w:pStyle w:val="a5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6B7AB6">
        <w:rPr>
          <w:rFonts w:ascii="Times New Roman" w:hAnsi="Times New Roman"/>
          <w:b/>
          <w:sz w:val="28"/>
          <w:szCs w:val="28"/>
          <w:highlight w:val="yellow"/>
        </w:rPr>
        <w:t>Срок проведения антикоррупционной экспертизы</w:t>
      </w:r>
    </w:p>
    <w:p w:rsidR="006B7AB6" w:rsidRDefault="006B7AB6" w:rsidP="006B7AB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B7AB6">
        <w:rPr>
          <w:rFonts w:ascii="Times New Roman" w:hAnsi="Times New Roman"/>
          <w:b/>
          <w:sz w:val="28"/>
          <w:szCs w:val="28"/>
          <w:highlight w:val="yellow"/>
        </w:rPr>
        <w:t>с 28 июня по 6 июля 2023 года</w:t>
      </w:r>
    </w:p>
    <w:p w:rsidR="006B7AB6" w:rsidRDefault="006B7AB6" w:rsidP="006B7AB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B7AB6" w:rsidRDefault="006B7AB6" w:rsidP="006B7AB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B7AB6" w:rsidRPr="006B7AB6" w:rsidRDefault="006B7AB6" w:rsidP="006B7AB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Порядка определения объёма и условий предоставления субсидий </w:t>
      </w:r>
      <w:r w:rsidRPr="006B7AB6">
        <w:rPr>
          <w:rFonts w:ascii="Times New Roman" w:hAnsi="Times New Roman"/>
          <w:b/>
          <w:sz w:val="28"/>
          <w:szCs w:val="28"/>
        </w:rPr>
        <w:t>на иные цели муниципальным бюджетным учреждениям Ейского городского поселения Ейского района</w:t>
      </w:r>
    </w:p>
    <w:p w:rsidR="006B7AB6" w:rsidRPr="006B7AB6" w:rsidRDefault="006B7AB6" w:rsidP="006B7AB6">
      <w:pPr>
        <w:rPr>
          <w:color w:val="FF0000"/>
          <w:szCs w:val="28"/>
        </w:rPr>
      </w:pPr>
    </w:p>
    <w:p w:rsidR="006B7AB6" w:rsidRDefault="006B7AB6" w:rsidP="006B7AB6">
      <w:pPr>
        <w:ind w:firstLine="709"/>
        <w:rPr>
          <w:rFonts w:eastAsia="Calibri"/>
          <w:color w:val="FF0000"/>
          <w:szCs w:val="28"/>
          <w:lang w:eastAsia="en-US"/>
        </w:rPr>
      </w:pPr>
    </w:p>
    <w:p w:rsidR="006B7AB6" w:rsidRDefault="006B7AB6" w:rsidP="006B7AB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соответствии со статьёй 78.1 Бюджетного кодекса Российской Федерации, постановлением Правительства Российской Федерации от                       22 февраля 2020 года № 203 «Об общих требованиях к нормативным правовым актам и муниципальным правовым актам, устанавливающим порядок определения объёма и условий предоставления бюджетным и автономным учреждениям субсидий на иные цели»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EC6ED7" w:rsidRDefault="00D62ABC" w:rsidP="00D62AB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Pr="00EC6ED7">
        <w:rPr>
          <w:rFonts w:ascii="Times New Roman" w:hAnsi="Times New Roman"/>
          <w:sz w:val="28"/>
          <w:szCs w:val="28"/>
        </w:rPr>
        <w:tab/>
      </w:r>
      <w:r w:rsidR="00EC6ED7" w:rsidRPr="00EC6ED7">
        <w:rPr>
          <w:rFonts w:ascii="Times New Roman" w:hAnsi="Times New Roman"/>
          <w:sz w:val="28"/>
          <w:szCs w:val="28"/>
        </w:rPr>
        <w:t xml:space="preserve">Утвердить </w:t>
      </w:r>
      <w:r w:rsidR="00EC6ED7" w:rsidRPr="00EC6ED7">
        <w:rPr>
          <w:rFonts w:ascii="Times New Roman" w:hAnsi="Times New Roman"/>
          <w:sz w:val="28"/>
          <w:szCs w:val="28"/>
        </w:rPr>
        <w:t>Поряд</w:t>
      </w:r>
      <w:r w:rsidR="00EC6ED7">
        <w:rPr>
          <w:rFonts w:ascii="Times New Roman" w:hAnsi="Times New Roman"/>
          <w:sz w:val="28"/>
          <w:szCs w:val="28"/>
        </w:rPr>
        <w:t>ок</w:t>
      </w:r>
      <w:r w:rsidR="00EC6ED7" w:rsidRPr="00D62ABC">
        <w:rPr>
          <w:rFonts w:ascii="Times New Roman" w:hAnsi="Times New Roman"/>
          <w:sz w:val="28"/>
          <w:szCs w:val="28"/>
        </w:rPr>
        <w:t xml:space="preserve"> определения объёма и условий предоставления субсидий на иные цели муниципальным бюджетным учреждениям Ейского городского поселения Ейского района</w:t>
      </w:r>
      <w:r w:rsidR="00EC6ED7" w:rsidRPr="00D62ABC">
        <w:rPr>
          <w:rFonts w:ascii="Times New Roman" w:hAnsi="Times New Roman"/>
          <w:sz w:val="28"/>
          <w:szCs w:val="28"/>
        </w:rPr>
        <w:t xml:space="preserve"> </w:t>
      </w:r>
      <w:r w:rsidR="00EC6ED7">
        <w:rPr>
          <w:rFonts w:ascii="Times New Roman" w:hAnsi="Times New Roman"/>
          <w:sz w:val="28"/>
          <w:szCs w:val="28"/>
        </w:rPr>
        <w:t>(прилагается).</w:t>
      </w:r>
    </w:p>
    <w:p w:rsidR="00EC6ED7" w:rsidRDefault="00EC6ED7" w:rsidP="00D62AB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Признать утратившим силу п</w:t>
      </w:r>
      <w:r w:rsidRPr="00D62ABC">
        <w:rPr>
          <w:rFonts w:ascii="Times New Roman" w:hAnsi="Times New Roman"/>
          <w:sz w:val="28"/>
          <w:szCs w:val="28"/>
        </w:rPr>
        <w:t>остановление администрации Ейского городского поселения Ейского района от 8 декабря 2020 года № 938 «Об утверждении Порядка определения объёма и условий предоставления субсидий на иные цели муниципальным бюджетным учреждениям Ейского городского поселения Ейского района»</w:t>
      </w:r>
      <w:r>
        <w:rPr>
          <w:rFonts w:ascii="Times New Roman" w:hAnsi="Times New Roman"/>
          <w:sz w:val="28"/>
          <w:szCs w:val="28"/>
        </w:rPr>
        <w:t>.</w:t>
      </w:r>
    </w:p>
    <w:p w:rsidR="00D62ABC" w:rsidRPr="00D62ABC" w:rsidRDefault="00EC6ED7" w:rsidP="00D62AB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="006B7AB6" w:rsidRPr="00D62ABC">
        <w:rPr>
          <w:rFonts w:ascii="Times New Roman" w:hAnsi="Times New Roman"/>
          <w:sz w:val="28"/>
          <w:szCs w:val="28"/>
        </w:rPr>
        <w:t xml:space="preserve">Отделу по организационной работе  администрации Ейского городского поселения Ейского района (Родченко) обнародовать настоящее постановление. </w:t>
      </w:r>
    </w:p>
    <w:p w:rsidR="006B7AB6" w:rsidRPr="00D62ABC" w:rsidRDefault="00D62ABC" w:rsidP="00D62AB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62ABC">
        <w:rPr>
          <w:rFonts w:ascii="Times New Roman" w:hAnsi="Times New Roman"/>
          <w:sz w:val="28"/>
          <w:szCs w:val="28"/>
        </w:rPr>
        <w:tab/>
      </w:r>
      <w:r w:rsidR="00EC6ED7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Pr="00D62ABC">
        <w:rPr>
          <w:rFonts w:ascii="Times New Roman" w:hAnsi="Times New Roman"/>
          <w:sz w:val="28"/>
          <w:szCs w:val="28"/>
        </w:rPr>
        <w:t xml:space="preserve">. </w:t>
      </w:r>
      <w:r w:rsidR="006B7AB6" w:rsidRPr="00D62ABC">
        <w:rPr>
          <w:rFonts w:ascii="Times New Roman" w:hAnsi="Times New Roman"/>
          <w:sz w:val="28"/>
          <w:szCs w:val="28"/>
        </w:rPr>
        <w:t>Постановление вступает в</w:t>
      </w:r>
      <w:r w:rsidR="00031AE7" w:rsidRPr="00D62ABC">
        <w:rPr>
          <w:rFonts w:ascii="Times New Roman" w:hAnsi="Times New Roman"/>
          <w:sz w:val="28"/>
          <w:szCs w:val="28"/>
        </w:rPr>
        <w:t xml:space="preserve"> силу со дня его обнародования.</w:t>
      </w:r>
    </w:p>
    <w:p w:rsidR="006B7AB6" w:rsidRDefault="006B7AB6" w:rsidP="006B7AB6">
      <w:pPr>
        <w:ind w:firstLine="709"/>
        <w:rPr>
          <w:rFonts w:eastAsia="Calibri"/>
          <w:color w:val="FF0000"/>
          <w:szCs w:val="28"/>
          <w:lang w:eastAsia="en-US"/>
        </w:rPr>
      </w:pPr>
    </w:p>
    <w:p w:rsidR="00D62ABC" w:rsidRDefault="00D62ABC" w:rsidP="006B7AB6">
      <w:pPr>
        <w:ind w:firstLine="709"/>
        <w:rPr>
          <w:rFonts w:eastAsia="Calibri"/>
          <w:color w:val="FF0000"/>
          <w:szCs w:val="28"/>
          <w:lang w:eastAsia="en-US"/>
        </w:rPr>
      </w:pPr>
    </w:p>
    <w:p w:rsidR="00D62ABC" w:rsidRPr="00D62ABC" w:rsidRDefault="00D62ABC" w:rsidP="006B7AB6">
      <w:pPr>
        <w:ind w:firstLine="709"/>
        <w:rPr>
          <w:rFonts w:eastAsia="Calibri"/>
          <w:color w:val="FF0000"/>
          <w:szCs w:val="28"/>
          <w:lang w:eastAsia="en-US"/>
        </w:rPr>
      </w:pPr>
    </w:p>
    <w:p w:rsidR="006B7AB6" w:rsidRPr="00D62ABC" w:rsidRDefault="006B7AB6" w:rsidP="006B7AB6">
      <w:pPr>
        <w:pStyle w:val="a3"/>
        <w:suppressAutoHyphens/>
        <w:ind w:firstLine="0"/>
        <w:rPr>
          <w:szCs w:val="28"/>
        </w:rPr>
      </w:pPr>
      <w:r w:rsidRPr="00D62ABC">
        <w:rPr>
          <w:szCs w:val="28"/>
        </w:rPr>
        <w:t xml:space="preserve">Глава Ейского городского поселения </w:t>
      </w:r>
    </w:p>
    <w:p w:rsidR="006B7AB6" w:rsidRDefault="006B7AB6" w:rsidP="006B7AB6">
      <w:pPr>
        <w:pStyle w:val="a3"/>
        <w:suppressAutoHyphens/>
        <w:ind w:firstLine="0"/>
      </w:pPr>
      <w:r>
        <w:t xml:space="preserve">Ейского района                           </w:t>
      </w:r>
      <w:r>
        <w:tab/>
        <w:t xml:space="preserve">                               </w:t>
      </w:r>
      <w:r w:rsidR="00031AE7">
        <w:t xml:space="preserve">                  Д.В. Кияшко</w:t>
      </w:r>
    </w:p>
    <w:p w:rsidR="006B7AB6" w:rsidRDefault="006B7AB6" w:rsidP="006B7AB6">
      <w:pPr>
        <w:pStyle w:val="a3"/>
        <w:suppressAutoHyphens/>
        <w:ind w:firstLine="871"/>
      </w:pPr>
      <w:r>
        <w:t xml:space="preserve">                             </w:t>
      </w:r>
    </w:p>
    <w:p w:rsidR="006B7AB6" w:rsidRDefault="006B7AB6" w:rsidP="006B7AB6">
      <w:pPr>
        <w:ind w:firstLine="871"/>
        <w:rPr>
          <w:color w:val="FF0000"/>
          <w:szCs w:val="28"/>
        </w:rPr>
      </w:pPr>
    </w:p>
    <w:p w:rsidR="006B7AB6" w:rsidRDefault="006B7AB6" w:rsidP="006B7AB6">
      <w:pPr>
        <w:ind w:firstLine="871"/>
        <w:rPr>
          <w:color w:val="FF0000"/>
          <w:szCs w:val="28"/>
        </w:rPr>
      </w:pPr>
    </w:p>
    <w:p w:rsidR="00CE0600" w:rsidRDefault="00EC6ED7"/>
    <w:sectPr w:rsidR="00CE0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94F"/>
    <w:multiLevelType w:val="hybridMultilevel"/>
    <w:tmpl w:val="0E8A40EC"/>
    <w:lvl w:ilvl="0" w:tplc="27BA574E">
      <w:start w:val="1"/>
      <w:numFmt w:val="decimal"/>
      <w:lvlText w:val="%1."/>
      <w:lvlJc w:val="left"/>
      <w:pPr>
        <w:ind w:left="1069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E6"/>
    <w:rsid w:val="00031AE7"/>
    <w:rsid w:val="006B7AB6"/>
    <w:rsid w:val="00B7749A"/>
    <w:rsid w:val="00D62ABC"/>
    <w:rsid w:val="00DE58F3"/>
    <w:rsid w:val="00E733E6"/>
    <w:rsid w:val="00EC6ED7"/>
    <w:rsid w:val="00F3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B6"/>
    <w:pPr>
      <w:ind w:firstLine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B7AB6"/>
    <w:pPr>
      <w:ind w:firstLine="720"/>
      <w:jc w:val="left"/>
    </w:pPr>
  </w:style>
  <w:style w:type="character" w:customStyle="1" w:styleId="a4">
    <w:name w:val="Основной текст с отступом Знак"/>
    <w:basedOn w:val="a0"/>
    <w:link w:val="a3"/>
    <w:semiHidden/>
    <w:rsid w:val="006B7A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B7AB6"/>
    <w:pPr>
      <w:ind w:firstLine="0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B7AB6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B6"/>
    <w:pPr>
      <w:ind w:firstLine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B7AB6"/>
    <w:pPr>
      <w:ind w:firstLine="720"/>
      <w:jc w:val="left"/>
    </w:pPr>
  </w:style>
  <w:style w:type="character" w:customStyle="1" w:styleId="a4">
    <w:name w:val="Основной текст с отступом Знак"/>
    <w:basedOn w:val="a0"/>
    <w:link w:val="a3"/>
    <w:semiHidden/>
    <w:rsid w:val="006B7A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B7AB6"/>
    <w:pPr>
      <w:ind w:firstLine="0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B7AB6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dcterms:created xsi:type="dcterms:W3CDTF">2023-06-28T08:18:00Z</dcterms:created>
  <dcterms:modified xsi:type="dcterms:W3CDTF">2023-06-28T09:59:00Z</dcterms:modified>
</cp:coreProperties>
</file>