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B0" w:rsidRPr="00183468" w:rsidRDefault="00CB2DB0" w:rsidP="0044190A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B2529D" w:rsidRDefault="00B2529D" w:rsidP="0044190A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29D" w:rsidRPr="00183468" w:rsidRDefault="00B2529D" w:rsidP="0044190A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</w:t>
      </w:r>
    </w:p>
    <w:p w:rsidR="00B2529D" w:rsidRPr="00183468" w:rsidRDefault="00CB2DB0" w:rsidP="0044190A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B2529D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CB2DB0" w:rsidRPr="00183468" w:rsidRDefault="00CB2DB0" w:rsidP="0044190A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Ейского городского поселения </w:t>
      </w:r>
    </w:p>
    <w:p w:rsidR="00CB2DB0" w:rsidRPr="00183468" w:rsidRDefault="00CB2DB0" w:rsidP="0044190A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района</w:t>
      </w:r>
    </w:p>
    <w:p w:rsidR="00CB2DB0" w:rsidRPr="00183468" w:rsidRDefault="00E513E4" w:rsidP="0044190A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_________ № ______ </w:t>
      </w:r>
    </w:p>
    <w:p w:rsidR="00CB2DB0" w:rsidRPr="00183468" w:rsidRDefault="00CB2DB0" w:rsidP="0044190A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218" w:rsidRPr="00183468" w:rsidRDefault="008F2218" w:rsidP="0044190A">
      <w:pPr>
        <w:widowControl w:val="0"/>
        <w:spacing w:after="0" w:line="240" w:lineRule="auto"/>
        <w:ind w:left="510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798" w:rsidRPr="00183468" w:rsidRDefault="00D075A7" w:rsidP="0044190A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46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F7B0C" w:rsidRPr="00183468" w:rsidRDefault="00AF7B0C" w:rsidP="0044190A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468">
        <w:rPr>
          <w:rFonts w:ascii="Times New Roman" w:hAnsi="Times New Roman" w:cs="Times New Roman"/>
          <w:b/>
          <w:sz w:val="28"/>
          <w:szCs w:val="28"/>
        </w:rPr>
        <w:t xml:space="preserve">определения объёма и условий предоставления субсидий </w:t>
      </w:r>
    </w:p>
    <w:p w:rsidR="001C78C6" w:rsidRPr="00183468" w:rsidRDefault="00AF7B0C" w:rsidP="0044190A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468">
        <w:rPr>
          <w:rFonts w:ascii="Times New Roman" w:hAnsi="Times New Roman" w:cs="Times New Roman"/>
          <w:b/>
          <w:sz w:val="28"/>
          <w:szCs w:val="28"/>
        </w:rPr>
        <w:t xml:space="preserve">на иные цели муниципальным бюджетным учреждениям Ейского городского поселения Ейского района </w:t>
      </w:r>
    </w:p>
    <w:p w:rsidR="00196DAB" w:rsidRPr="00183468" w:rsidRDefault="00196DAB" w:rsidP="0044190A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2431" w:rsidRPr="00183468" w:rsidRDefault="00632431" w:rsidP="0044190A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6DAB" w:rsidRPr="00183468" w:rsidRDefault="00196DAB" w:rsidP="0044190A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849"/>
        <w:jc w:val="center"/>
        <w:rPr>
          <w:rFonts w:ascii="Times New Roman" w:hAnsi="Times New Roman" w:cs="Times New Roman"/>
          <w:sz w:val="28"/>
          <w:szCs w:val="28"/>
        </w:rPr>
      </w:pPr>
      <w:r w:rsidRPr="00183468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AF7B0C" w:rsidRPr="00183468" w:rsidRDefault="00AF7B0C" w:rsidP="0044190A">
      <w:pPr>
        <w:widowControl w:val="0"/>
        <w:autoSpaceDE w:val="0"/>
        <w:autoSpaceDN w:val="0"/>
        <w:adjustRightInd w:val="0"/>
        <w:spacing w:after="0" w:line="240" w:lineRule="auto"/>
        <w:ind w:right="849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F7B0C" w:rsidRPr="00183468" w:rsidRDefault="00AF7B0C" w:rsidP="0044190A">
      <w:pPr>
        <w:pStyle w:val="a3"/>
        <w:widowControl w:val="0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468">
        <w:rPr>
          <w:rFonts w:ascii="Times New Roman" w:hAnsi="Times New Roman" w:cs="Times New Roman"/>
          <w:sz w:val="28"/>
          <w:szCs w:val="28"/>
        </w:rPr>
        <w:t>Настоящий Порядок определения объёма и условий предоставления субсидий на иные цели муниципальным бюджетным учреждениям Ейского городского поселения Ейского района (далее – Порядок) разработан в соответствии с</w:t>
      </w:r>
      <w:r w:rsidR="003107D9">
        <w:rPr>
          <w:rFonts w:ascii="Times New Roman" w:hAnsi="Times New Roman" w:cs="Times New Roman"/>
          <w:sz w:val="28"/>
          <w:szCs w:val="28"/>
        </w:rPr>
        <w:t>о</w:t>
      </w:r>
      <w:r w:rsidRPr="00183468">
        <w:rPr>
          <w:rFonts w:ascii="Times New Roman" w:hAnsi="Times New Roman" w:cs="Times New Roman"/>
          <w:sz w:val="28"/>
          <w:szCs w:val="28"/>
        </w:rPr>
        <w:t xml:space="preserve"> </w:t>
      </w:r>
      <w:r w:rsidR="003107D9">
        <w:rPr>
          <w:rFonts w:ascii="Times New Roman" w:hAnsi="Times New Roman" w:cs="Times New Roman"/>
          <w:sz w:val="28"/>
          <w:szCs w:val="28"/>
        </w:rPr>
        <w:t>с</w:t>
      </w:r>
      <w:r w:rsidRPr="00183468">
        <w:rPr>
          <w:rFonts w:ascii="Times New Roman" w:hAnsi="Times New Roman" w:cs="Times New Roman"/>
          <w:sz w:val="28"/>
          <w:szCs w:val="28"/>
        </w:rPr>
        <w:t>тать</w:t>
      </w:r>
      <w:r w:rsidR="003107D9">
        <w:rPr>
          <w:rFonts w:ascii="Times New Roman" w:hAnsi="Times New Roman" w:cs="Times New Roman"/>
          <w:sz w:val="28"/>
          <w:szCs w:val="28"/>
        </w:rPr>
        <w:t>ёй</w:t>
      </w:r>
      <w:r w:rsidRPr="00183468">
        <w:rPr>
          <w:rFonts w:ascii="Times New Roman" w:hAnsi="Times New Roman" w:cs="Times New Roman"/>
          <w:sz w:val="28"/>
          <w:szCs w:val="28"/>
        </w:rPr>
        <w:t xml:space="preserve"> 78.1 Бюджетного кодекса Российской Федерации, на основании </w:t>
      </w:r>
      <w:r w:rsidR="00622D1E" w:rsidRPr="00183468">
        <w:rPr>
          <w:rFonts w:ascii="Times New Roman" w:hAnsi="Times New Roman" w:cs="Times New Roman"/>
          <w:sz w:val="28"/>
          <w:szCs w:val="28"/>
        </w:rPr>
        <w:t>п</w:t>
      </w:r>
      <w:r w:rsidRPr="00183468">
        <w:rPr>
          <w:rFonts w:ascii="Times New Roman" w:hAnsi="Times New Roman" w:cs="Times New Roman"/>
          <w:sz w:val="28"/>
          <w:szCs w:val="28"/>
        </w:rPr>
        <w:t xml:space="preserve">остановления Правительства Российской Федерации  от 22 февраля 2020 года </w:t>
      </w:r>
      <w:r w:rsidR="003107D9">
        <w:rPr>
          <w:rFonts w:ascii="Times New Roman" w:hAnsi="Times New Roman" w:cs="Times New Roman"/>
          <w:sz w:val="28"/>
          <w:szCs w:val="28"/>
        </w:rPr>
        <w:t>№ 203</w:t>
      </w:r>
      <w:r w:rsidRPr="00183468">
        <w:rPr>
          <w:rFonts w:ascii="Times New Roman" w:hAnsi="Times New Roman" w:cs="Times New Roman"/>
          <w:sz w:val="28"/>
          <w:szCs w:val="28"/>
        </w:rPr>
        <w:t>"Об общих требованиях к нормативным правовым актам и муниципальным правовым актам, устанавливающим порядок определения объёма и условий предоставления бюджетным и автономным учре</w:t>
      </w:r>
      <w:r w:rsidR="003368A0" w:rsidRPr="00183468">
        <w:rPr>
          <w:rFonts w:ascii="Times New Roman" w:hAnsi="Times New Roman" w:cs="Times New Roman"/>
          <w:sz w:val="28"/>
          <w:szCs w:val="28"/>
        </w:rPr>
        <w:t>ждениям субсидий на иные цели" и устанавливает порядок определения объёма и условия предоставления субсидий на иные цели муниципальным бюджетным учреждениям, подведомственным администрации Ейского городского поселения Ейского района (далее – Администрация).</w:t>
      </w:r>
    </w:p>
    <w:p w:rsidR="004E3E5C" w:rsidRPr="00183468" w:rsidRDefault="00471A95" w:rsidP="0044190A">
      <w:pPr>
        <w:pStyle w:val="a3"/>
        <w:widowControl w:val="0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468">
        <w:rPr>
          <w:rFonts w:ascii="Times New Roman" w:hAnsi="Times New Roman" w:cs="Times New Roman"/>
          <w:sz w:val="28"/>
          <w:szCs w:val="28"/>
        </w:rPr>
        <w:t xml:space="preserve">Субсидии на иные цели предоставляются муниципальным бюджетным учреждениям Ейского городского поселения Ейского района (далее – Учреждения) в пределах лимитов бюджетных обязательств и бюджетных ассигнований, предусмотренных </w:t>
      </w:r>
      <w:r w:rsidR="003368A0" w:rsidRPr="00183468">
        <w:rPr>
          <w:rFonts w:ascii="Times New Roman" w:hAnsi="Times New Roman" w:cs="Times New Roman"/>
          <w:sz w:val="28"/>
          <w:szCs w:val="28"/>
        </w:rPr>
        <w:t>Администрации</w:t>
      </w:r>
      <w:r w:rsidR="00BD5730" w:rsidRPr="00183468">
        <w:rPr>
          <w:rFonts w:ascii="Times New Roman" w:hAnsi="Times New Roman" w:cs="Times New Roman"/>
          <w:sz w:val="28"/>
          <w:szCs w:val="28"/>
        </w:rPr>
        <w:t xml:space="preserve"> </w:t>
      </w:r>
      <w:r w:rsidRPr="00183468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004672" w:rsidRPr="00183468">
        <w:rPr>
          <w:rFonts w:ascii="Times New Roman" w:hAnsi="Times New Roman" w:cs="Times New Roman"/>
          <w:sz w:val="28"/>
          <w:szCs w:val="28"/>
        </w:rPr>
        <w:t xml:space="preserve"> как главному распорядителю средств бюджета</w:t>
      </w:r>
      <w:r w:rsidRPr="00183468">
        <w:rPr>
          <w:rFonts w:ascii="Times New Roman" w:hAnsi="Times New Roman" w:cs="Times New Roman"/>
          <w:sz w:val="28"/>
          <w:szCs w:val="28"/>
        </w:rPr>
        <w:t>.</w:t>
      </w:r>
      <w:r w:rsidR="00DE054E" w:rsidRPr="001834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88B" w:rsidRPr="003107D9" w:rsidRDefault="00BD5730" w:rsidP="0044190A">
      <w:pPr>
        <w:pStyle w:val="a3"/>
        <w:widowControl w:val="0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7D9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602D4D" w:rsidRPr="003107D9">
        <w:rPr>
          <w:rFonts w:ascii="Times New Roman" w:hAnsi="Times New Roman" w:cs="Times New Roman"/>
          <w:sz w:val="28"/>
          <w:szCs w:val="28"/>
        </w:rPr>
        <w:t>У</w:t>
      </w:r>
      <w:r w:rsidRPr="003107D9">
        <w:rPr>
          <w:rFonts w:ascii="Times New Roman" w:hAnsi="Times New Roman" w:cs="Times New Roman"/>
          <w:sz w:val="28"/>
          <w:szCs w:val="28"/>
        </w:rPr>
        <w:t xml:space="preserve">чреждениям предоставляются </w:t>
      </w:r>
      <w:r w:rsidR="00602D4D" w:rsidRPr="003107D9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376B0D" w:rsidRPr="003107D9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602D4D" w:rsidRPr="003107D9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376B0D" w:rsidRPr="003107D9">
        <w:rPr>
          <w:rFonts w:ascii="Times New Roman" w:hAnsi="Times New Roman" w:cs="Times New Roman"/>
          <w:sz w:val="28"/>
          <w:szCs w:val="28"/>
        </w:rPr>
        <w:t>муниципальной программы Ейского городского поселения Ейского района</w:t>
      </w:r>
      <w:r w:rsidR="00632431" w:rsidRPr="003107D9">
        <w:rPr>
          <w:rFonts w:ascii="Times New Roman" w:hAnsi="Times New Roman" w:cs="Times New Roman"/>
          <w:sz w:val="28"/>
          <w:szCs w:val="28"/>
        </w:rPr>
        <w:t xml:space="preserve"> в соответствии с перечнем и на цели, </w:t>
      </w:r>
      <w:r w:rsidR="00E62096" w:rsidRPr="003107D9">
        <w:rPr>
          <w:rFonts w:ascii="Times New Roman" w:hAnsi="Times New Roman" w:cs="Times New Roman"/>
          <w:sz w:val="28"/>
          <w:szCs w:val="28"/>
        </w:rPr>
        <w:t>установленные приложением № 1 к настоящему Порядку</w:t>
      </w:r>
      <w:r w:rsidR="0051488B" w:rsidRPr="003107D9">
        <w:rPr>
          <w:rFonts w:ascii="Times New Roman" w:hAnsi="Times New Roman" w:cs="Times New Roman"/>
          <w:sz w:val="28"/>
          <w:szCs w:val="28"/>
        </w:rPr>
        <w:t xml:space="preserve">, а также в целях </w:t>
      </w:r>
      <w:r w:rsidR="0051488B" w:rsidRPr="003107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погашения задолженности по денежным обязательствам Учреждений, возникшим в силу принятия решений о реорганизации или изменении типа учреждения в целях создания муниципального казённого</w:t>
      </w:r>
      <w:r w:rsidR="003368A0" w:rsidRPr="00310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="0051488B" w:rsidRPr="003107D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судебным актам, вступившим в законную силу, исполнительным документам и осуществления мероприятий по реорганизации или ликвидации Учреждения.</w:t>
      </w:r>
    </w:p>
    <w:p w:rsidR="00DE42B0" w:rsidRPr="00DE42B0" w:rsidRDefault="00DE42B0" w:rsidP="00DE42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C459EF" w:rsidRPr="00DE42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В случае если субсидия предоставляется в целях реализации</w:t>
      </w:r>
      <w:r w:rsidRPr="00DE42B0">
        <w:rPr>
          <w:rFonts w:ascii="Times New Roman" w:hAnsi="Times New Roman" w:cs="Times New Roman"/>
          <w:sz w:val="28"/>
          <w:szCs w:val="28"/>
          <w:highlight w:val="yellow"/>
        </w:rPr>
        <w:t xml:space="preserve">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государственной (муниципальной) программы указывается наименование соответствующих программ, проектов</w:t>
      </w:r>
      <w:proofErr w:type="gramStart"/>
      <w:r w:rsidRPr="00DE42B0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2B0">
        <w:rPr>
          <w:rFonts w:ascii="Times New Roman" w:hAnsi="Times New Roman" w:cs="Times New Roman"/>
          <w:color w:val="00B050"/>
          <w:sz w:val="28"/>
          <w:szCs w:val="28"/>
        </w:rPr>
        <w:t>(</w:t>
      </w:r>
      <w:proofErr w:type="gramStart"/>
      <w:r w:rsidRPr="00DE42B0">
        <w:rPr>
          <w:rFonts w:ascii="Times New Roman" w:hAnsi="Times New Roman" w:cs="Times New Roman"/>
          <w:color w:val="00B050"/>
          <w:sz w:val="28"/>
          <w:szCs w:val="28"/>
        </w:rPr>
        <w:t>п</w:t>
      </w:r>
      <w:proofErr w:type="gramEnd"/>
      <w:r w:rsidRPr="00DE42B0">
        <w:rPr>
          <w:rFonts w:ascii="Times New Roman" w:hAnsi="Times New Roman" w:cs="Times New Roman"/>
          <w:color w:val="00B050"/>
          <w:sz w:val="28"/>
          <w:szCs w:val="28"/>
        </w:rPr>
        <w:t>одпункт б пункта 3 постановления №203)</w:t>
      </w:r>
    </w:p>
    <w:p w:rsidR="00C459EF" w:rsidRPr="00DE42B0" w:rsidRDefault="00C459EF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:rsidR="008A1F27" w:rsidRPr="00183468" w:rsidRDefault="008A1F27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DAB" w:rsidRPr="00183468" w:rsidRDefault="00196DAB" w:rsidP="0044190A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 порядок предоставления субсидий</w:t>
      </w:r>
    </w:p>
    <w:p w:rsidR="00812A4B" w:rsidRPr="00183468" w:rsidRDefault="00812A4B" w:rsidP="004419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A4B" w:rsidRPr="00183468" w:rsidRDefault="00812A4B" w:rsidP="0044190A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субсидии Учреждение предоставляет </w:t>
      </w:r>
      <w:r w:rsidR="003368A0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следующую информацию и документы:</w:t>
      </w:r>
    </w:p>
    <w:p w:rsidR="00812A4B" w:rsidRPr="00183468" w:rsidRDefault="00622D1E" w:rsidP="0044190A">
      <w:pPr>
        <w:pStyle w:val="a3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12A4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бращение о предоставлении Учреждению суб</w:t>
      </w:r>
      <w:r w:rsidR="00F415F5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сидий с указанием муниципальной программы Ейского городского поселения Ейского района, цели субсидии, объёма запрашиваемой субсидии</w:t>
      </w:r>
      <w:r w:rsidR="00681DBF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согласованное с руководителем отраслевого</w:t>
      </w:r>
      <w:r w:rsidR="002D593D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(функционального)</w:t>
      </w:r>
      <w:r w:rsidR="00681DBF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</w:t>
      </w:r>
      <w:r w:rsidR="003107D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 в ведении которого находит</w:t>
      </w:r>
      <w:r w:rsidR="00681DBF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Учреждение.</w:t>
      </w:r>
    </w:p>
    <w:p w:rsidR="00F415F5" w:rsidRPr="00183468" w:rsidRDefault="00F415F5" w:rsidP="0044190A">
      <w:pPr>
        <w:pStyle w:val="a3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D1E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ояснительную записку, содержащую обоснование необходимости предоставления средств бюджета на цели</w:t>
      </w:r>
      <w:r w:rsidR="003107D9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определённые</w:t>
      </w:r>
      <w:r w:rsidR="005C5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абзацем третьи  пункта 2.7 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включая расчёт-обоснование суммы с приложением подтверждающих документов (сметы на проведение ремонтных работ (предварительной сметы), </w:t>
      </w:r>
      <w:r w:rsidR="00DF035C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поставщиков, статистические данные и (или) иную информацию исходя из целей предоставления субсидии);</w:t>
      </w:r>
    </w:p>
    <w:p w:rsidR="00DF035C" w:rsidRPr="00183468" w:rsidRDefault="00622D1E" w:rsidP="0044190A">
      <w:pPr>
        <w:pStyle w:val="a3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F035C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объектов, подлежащих капитальному ремонту (ремонту), акт обследования таких объектов, дефектную ведомость, смету расходов (предварительную смету расходов) если целью предоставления субсидии является проведение капитального ремонта (ремонта), реставрации;</w:t>
      </w:r>
    </w:p>
    <w:p w:rsidR="0049149B" w:rsidRPr="00183468" w:rsidRDefault="00622D1E" w:rsidP="0044190A">
      <w:pPr>
        <w:pStyle w:val="a3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F035C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рограмму мероприятий, утверждённую руководителем отраслевого</w:t>
      </w:r>
      <w:r w:rsidR="002D593D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(функционального)</w:t>
      </w:r>
      <w:r w:rsidR="00DF035C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в ведении которого находится Учреждени</w:t>
      </w:r>
      <w:r w:rsidR="0049149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F035C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калькуляцию расходов</w:t>
      </w:r>
      <w:r w:rsidR="0049149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обоснованием сумм расходов если субсидия предоставляется на проведение мероприятий, в том числе участие в семинарах, конференциях, медицинских осмотров сотрудников;</w:t>
      </w:r>
    </w:p>
    <w:p w:rsidR="00DF035C" w:rsidRPr="00183468" w:rsidRDefault="0049149B" w:rsidP="0044190A">
      <w:pPr>
        <w:pStyle w:val="a3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D1E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нформацию о планируемом к приобретению имуществе, цели использования имущества,</w:t>
      </w:r>
      <w:r w:rsidR="00681DBF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технические характеристики, 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субсидия предоставляется на приобретение имущества;</w:t>
      </w:r>
    </w:p>
    <w:p w:rsidR="00681DBF" w:rsidRPr="00183468" w:rsidRDefault="00622D1E" w:rsidP="0044190A">
      <w:pPr>
        <w:pStyle w:val="a3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81DBF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нформацию о наличии, техническом состоянии и сроке ввода в эксплуатацию имущества, требующего капитального ремонта (ремонта) или замены;</w:t>
      </w:r>
    </w:p>
    <w:p w:rsidR="002E7F10" w:rsidRPr="00183468" w:rsidRDefault="00622D1E" w:rsidP="0044190A">
      <w:pPr>
        <w:pStyle w:val="a3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9149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нформацию о национальном проекте (программе), в том числе федеральном проекте, входящ</w:t>
      </w:r>
      <w:r w:rsidR="003107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9149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соответствующего национального проекта (программы), или региональном проекте</w:t>
      </w:r>
      <w:r w:rsidR="002E7F10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 государственной программе Краснодарского края, если субсидия предоставляется в целях реализации мероприятий соответствующего национального проекта, федерального проекта, </w:t>
      </w:r>
      <w:r w:rsidR="002E7F10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регионального проекта, государственной программы Краснодарского края;</w:t>
      </w:r>
    </w:p>
    <w:p w:rsidR="00DF035C" w:rsidRPr="00183468" w:rsidRDefault="002E7F10" w:rsidP="0044190A">
      <w:pPr>
        <w:pStyle w:val="a3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149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D1E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информацию исходя из целей предоставления субсидий.</w:t>
      </w:r>
    </w:p>
    <w:p w:rsidR="00782309" w:rsidRPr="00183468" w:rsidRDefault="00782309" w:rsidP="0044190A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="00BA10C7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которым должно соответствовать Учреждение                     на дату принятия решения о предоставлении субсидии:</w:t>
      </w:r>
    </w:p>
    <w:p w:rsidR="00782309" w:rsidRPr="00183468" w:rsidRDefault="00622D1E" w:rsidP="0044190A">
      <w:pPr>
        <w:pStyle w:val="a3"/>
        <w:widowControl w:val="0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82309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    </w:t>
      </w:r>
      <w:r w:rsidR="00310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и сборах.</w:t>
      </w:r>
    </w:p>
    <w:p w:rsidR="00D80FF0" w:rsidRPr="00183468" w:rsidRDefault="00D80FF0" w:rsidP="0044190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подтверждения отсутств</w:t>
      </w:r>
      <w:r w:rsidR="003107D9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задолженности перед бюджетом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 предоставляет справку налогового органа об отсутств</w:t>
      </w:r>
      <w:proofErr w:type="gramStart"/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у У</w:t>
      </w:r>
      <w:proofErr w:type="gramEnd"/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чреждения 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(справка действительна в течение 10 рабочих дней</w:t>
      </w:r>
      <w:r w:rsidR="002D593D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её выдачи</w:t>
      </w:r>
      <w:r w:rsidR="003107D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782309" w:rsidRPr="00B23948" w:rsidRDefault="0070254B" w:rsidP="00B23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1536D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3107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82309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тсутствие просроченной задолженности по возврату в местный бюджет в соответствии с правовым актом субсидий, бюджетных инвестиций, </w:t>
      </w:r>
      <w:proofErr w:type="gramStart"/>
      <w:r w:rsidR="00782309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предоставленных</w:t>
      </w:r>
      <w:proofErr w:type="gramEnd"/>
      <w:r w:rsidR="00782309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 соответствии с иными</w:t>
      </w:r>
      <w:r w:rsidR="002D593D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</w:t>
      </w:r>
      <w:r w:rsidR="00E51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правовыми акта, </w:t>
      </w:r>
      <w:r w:rsidR="00E513E4" w:rsidRPr="00B2394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за </w:t>
      </w:r>
      <w:r w:rsidRPr="00B23948">
        <w:rPr>
          <w:rFonts w:ascii="Times New Roman" w:hAnsi="Times New Roman" w:cs="Times New Roman"/>
          <w:sz w:val="28"/>
          <w:szCs w:val="28"/>
          <w:highlight w:val="yellow"/>
        </w:rPr>
        <w:t xml:space="preserve">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федеральными законами, муниципальными правовыми актами  администрации</w:t>
      </w:r>
      <w:r w:rsidR="00B23948" w:rsidRPr="00B23948">
        <w:rPr>
          <w:rFonts w:ascii="Times New Roman" w:hAnsi="Times New Roman" w:cs="Times New Roman"/>
          <w:sz w:val="28"/>
          <w:szCs w:val="28"/>
          <w:highlight w:val="yellow"/>
        </w:rPr>
        <w:t xml:space="preserve"> Ейского городского поселения Ейского района</w:t>
      </w:r>
      <w:proofErr w:type="gramStart"/>
      <w:r w:rsidR="00B23948" w:rsidRPr="00B23948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  <w:r w:rsidR="00B23948">
        <w:rPr>
          <w:rFonts w:ascii="Times New Roman" w:hAnsi="Times New Roman" w:cs="Times New Roman"/>
          <w:sz w:val="28"/>
          <w:szCs w:val="28"/>
        </w:rPr>
        <w:t xml:space="preserve"> </w:t>
      </w:r>
      <w:r w:rsidR="00B23948" w:rsidRPr="00B23948">
        <w:rPr>
          <w:rFonts w:ascii="Times New Roman" w:hAnsi="Times New Roman" w:cs="Times New Roman"/>
          <w:color w:val="00B050"/>
          <w:sz w:val="28"/>
          <w:szCs w:val="28"/>
        </w:rPr>
        <w:t>(</w:t>
      </w:r>
      <w:proofErr w:type="gramStart"/>
      <w:r w:rsidR="00B23948" w:rsidRPr="00B23948">
        <w:rPr>
          <w:rFonts w:ascii="Times New Roman" w:hAnsi="Times New Roman" w:cs="Times New Roman"/>
          <w:color w:val="00B050"/>
          <w:sz w:val="28"/>
          <w:szCs w:val="28"/>
        </w:rPr>
        <w:t>п</w:t>
      </w:r>
      <w:proofErr w:type="gramEnd"/>
      <w:r w:rsidR="00B23948" w:rsidRPr="00B23948">
        <w:rPr>
          <w:rFonts w:ascii="Times New Roman" w:hAnsi="Times New Roman" w:cs="Times New Roman"/>
          <w:color w:val="00B050"/>
          <w:sz w:val="28"/>
          <w:szCs w:val="28"/>
        </w:rPr>
        <w:t>одпункт е пункта 4</w:t>
      </w:r>
      <w:r w:rsidR="00256DBF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256DBF">
        <w:rPr>
          <w:rFonts w:ascii="Times New Roman" w:hAnsi="Times New Roman" w:cs="Times New Roman"/>
          <w:sz w:val="28"/>
          <w:szCs w:val="28"/>
        </w:rPr>
        <w:t>постановления № 203</w:t>
      </w:r>
      <w:r w:rsidR="00B23948" w:rsidRPr="00B23948">
        <w:rPr>
          <w:rFonts w:ascii="Times New Roman" w:hAnsi="Times New Roman" w:cs="Times New Roman"/>
          <w:color w:val="00B050"/>
          <w:sz w:val="28"/>
          <w:szCs w:val="28"/>
        </w:rPr>
        <w:t>).</w:t>
      </w:r>
    </w:p>
    <w:p w:rsidR="00B23948" w:rsidRPr="00183468" w:rsidRDefault="00B23948" w:rsidP="00B23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3948">
        <w:rPr>
          <w:rFonts w:ascii="Times New Roman" w:hAnsi="Times New Roman" w:cs="Times New Roman"/>
          <w:sz w:val="28"/>
          <w:szCs w:val="28"/>
          <w:highlight w:val="yellow"/>
        </w:rPr>
        <w:t>Пункт 2.3. исключен</w:t>
      </w:r>
      <w:r>
        <w:rPr>
          <w:rFonts w:ascii="Times New Roman" w:hAnsi="Times New Roman" w:cs="Times New Roman"/>
          <w:sz w:val="28"/>
          <w:szCs w:val="28"/>
        </w:rPr>
        <w:t xml:space="preserve"> -  (пункт 5 </w:t>
      </w:r>
      <w:r w:rsidR="00256DBF">
        <w:rPr>
          <w:rFonts w:ascii="Times New Roman" w:hAnsi="Times New Roman" w:cs="Times New Roman"/>
          <w:sz w:val="28"/>
          <w:szCs w:val="28"/>
        </w:rPr>
        <w:t xml:space="preserve"> постановления № 203)</w:t>
      </w:r>
    </w:p>
    <w:p w:rsidR="002D593D" w:rsidRPr="00183468" w:rsidRDefault="00782309" w:rsidP="0044190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2D593D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предоставлении (об отказе) субсидии Учреждению принимается комиссией, состав которой </w:t>
      </w:r>
      <w:r w:rsidR="00D925CD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регламент работы которой </w:t>
      </w:r>
      <w:r w:rsidR="002D593D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</w:t>
      </w:r>
      <w:r w:rsidR="00D925CD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</w:t>
      </w:r>
      <w:r w:rsidR="002D593D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5CD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 Ейского городского поселения Ейского района</w:t>
      </w:r>
      <w:r w:rsidR="002D593D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оформляется </w:t>
      </w:r>
      <w:r w:rsidR="00912371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протоколом.</w:t>
      </w:r>
    </w:p>
    <w:p w:rsidR="0035466B" w:rsidRPr="00183468" w:rsidRDefault="00912371" w:rsidP="0044190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BA10C7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703871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A10C7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03871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</w:t>
      </w:r>
      <w:r w:rsidR="00BA10C7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рабочих дней со дня поступления доку</w:t>
      </w:r>
      <w:r w:rsidR="00E12FA9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указанных в пункте 2.1</w:t>
      </w:r>
      <w:r w:rsidR="00310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</w:t>
      </w:r>
      <w:r w:rsidR="00E12FA9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A10C7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проверку предоставленных Учреждением документов и информации </w:t>
      </w:r>
      <w:r w:rsidR="00E12FA9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соответствие требованиям, установленным пункт</w:t>
      </w:r>
      <w:r w:rsidR="003107D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5466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 и 2.2 настоящего Порядка</w:t>
      </w:r>
      <w:r w:rsidR="00C459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5466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принимает решение о предоставлении субсидии или об отказе в предоставлении субсидии. </w:t>
      </w:r>
    </w:p>
    <w:p w:rsidR="0035466B" w:rsidRPr="00183468" w:rsidRDefault="00C459EF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="0035466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Основанием для отказа Учреждению в предоставлении субсидии является:</w:t>
      </w:r>
    </w:p>
    <w:p w:rsidR="0035466B" w:rsidRPr="00183468" w:rsidRDefault="00E1536D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35466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5466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есоответствие представленных 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5466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чреждением документов требованиям, определенным в соответствии с пунктом 2.1 настоящего Порядка, или представления неполного комплекта указанных документов;</w:t>
      </w:r>
    </w:p>
    <w:p w:rsidR="0035466B" w:rsidRPr="00183468" w:rsidRDefault="00E1536D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5466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5466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едостоверность информации, содержащейся в документах, представленных учреждением;</w:t>
      </w:r>
    </w:p>
    <w:p w:rsidR="0035466B" w:rsidRPr="00183468" w:rsidRDefault="00E1536D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</w:t>
      </w:r>
      <w:r w:rsidR="0035466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5466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тсутствие у </w:t>
      </w:r>
      <w:r w:rsidR="00703871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Администрации, как у главного распорядителя средств бюджета, </w:t>
      </w:r>
      <w:r w:rsidR="0035466B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лимитов бюджетных обязательств и бюджетных ассигнований на предоставление Учреждению субсидий на иные цели.</w:t>
      </w:r>
    </w:p>
    <w:p w:rsidR="0035466B" w:rsidRPr="00183468" w:rsidRDefault="0035466B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вправе повторно направить документы после устранения причин отказа в предоставлении субсидии.</w:t>
      </w:r>
      <w:r w:rsidR="001E3914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повторной подаче Учреждением документов их рассмотрение осуществляется в порядке, установленном пунктом 2.</w:t>
      </w:r>
      <w:r w:rsidR="00C459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3914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C459EF" w:rsidRPr="00C459EF" w:rsidRDefault="00C459EF" w:rsidP="00C45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1B8B" w:rsidRPr="00C459E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C459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21B8B" w:rsidRPr="00C45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gramStart"/>
      <w:r w:rsidR="00321B8B" w:rsidRPr="00C459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решении о предоставлении субсидии указыва</w:t>
      </w:r>
      <w:r w:rsidR="003107D9" w:rsidRPr="00C459E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21B8B" w:rsidRPr="00C45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 цели её предоставления и  размер с учётом </w:t>
      </w:r>
      <w:proofErr w:type="spellStart"/>
      <w:r w:rsidR="00321B8B" w:rsidRPr="00C459E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непревышения</w:t>
      </w:r>
      <w:proofErr w:type="spellEnd"/>
      <w:r w:rsidR="00321B8B" w:rsidRPr="00C45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лимитов бюджетных обязательств и бюджетных ассигнований, доведённых </w:t>
      </w:r>
      <w:r w:rsidR="00703871" w:rsidRPr="00C459E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321B8B" w:rsidRPr="00C45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соответствующим кодам бюджетной классификации на цели предоставления</w:t>
      </w:r>
      <w:r w:rsidRPr="00C45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 бюджетным учреждениям </w:t>
      </w:r>
      <w:r w:rsidRPr="00C459E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или</w:t>
      </w:r>
      <w:r w:rsidRPr="00C459EF">
        <w:rPr>
          <w:rFonts w:ascii="Times New Roman" w:hAnsi="Times New Roman" w:cs="Times New Roman"/>
          <w:sz w:val="28"/>
          <w:szCs w:val="28"/>
          <w:highlight w:val="yellow"/>
        </w:rPr>
        <w:t xml:space="preserve"> порядок расчета размера субсидии с указанием информации, обосновывающей ее размер (формулы расчета и порядок их применения и (или) иная информация исходя из целей предоставления субсидии), и</w:t>
      </w:r>
      <w:proofErr w:type="gramEnd"/>
      <w:r w:rsidRPr="00C459EF">
        <w:rPr>
          <w:rFonts w:ascii="Times New Roman" w:hAnsi="Times New Roman" w:cs="Times New Roman"/>
          <w:sz w:val="28"/>
          <w:szCs w:val="28"/>
          <w:highlight w:val="yellow"/>
        </w:rPr>
        <w:t xml:space="preserve"> источник ее получения, за исключением случаев, когда размер субсидии определен решением о бюджете, постановлением администрации Ейского городского поселения Ейского района (</w:t>
      </w:r>
      <w:r w:rsidRPr="00C459EF">
        <w:rPr>
          <w:rFonts w:ascii="Times New Roman" w:hAnsi="Times New Roman" w:cs="Times New Roman"/>
          <w:color w:val="00B050"/>
          <w:sz w:val="28"/>
          <w:szCs w:val="28"/>
        </w:rPr>
        <w:t xml:space="preserve">подпункт </w:t>
      </w:r>
      <w:proofErr w:type="gramStart"/>
      <w:r w:rsidRPr="00C459EF">
        <w:rPr>
          <w:rFonts w:ascii="Times New Roman" w:hAnsi="Times New Roman" w:cs="Times New Roman"/>
          <w:color w:val="00B050"/>
          <w:sz w:val="28"/>
          <w:szCs w:val="28"/>
        </w:rPr>
        <w:t>г</w:t>
      </w:r>
      <w:proofErr w:type="gramEnd"/>
      <w:r w:rsidRPr="00C459EF">
        <w:rPr>
          <w:rFonts w:ascii="Times New Roman" w:hAnsi="Times New Roman" w:cs="Times New Roman"/>
          <w:color w:val="00B050"/>
          <w:sz w:val="28"/>
          <w:szCs w:val="28"/>
        </w:rPr>
        <w:t xml:space="preserve"> пункта 4 постановления № 203)</w:t>
      </w:r>
    </w:p>
    <w:p w:rsidR="00E12FA9" w:rsidRPr="00183468" w:rsidRDefault="0035466B" w:rsidP="0044190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E09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12FA9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принятии </w:t>
      </w:r>
      <w:r w:rsidR="00703871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</w:t>
      </w:r>
      <w:r w:rsidR="00E12FA9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предоставлении субсидии Учреждению, </w:t>
      </w:r>
      <w:r w:rsidR="009F73EA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отраслевым </w:t>
      </w:r>
      <w:r w:rsidR="00912371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(функциональным) </w:t>
      </w:r>
      <w:r w:rsidR="009F73EA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органом, в</w:t>
      </w:r>
      <w:r w:rsidR="00703871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73EA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ведении которого находится </w:t>
      </w:r>
      <w:r w:rsidR="00E12FA9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</w:t>
      </w:r>
      <w:r w:rsidR="009F73EA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80A93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3-х </w:t>
      </w:r>
      <w:r w:rsidR="00E12FA9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(трёх) рабочих дней со дня принятия решения, подготавливается проект Согла</w:t>
      </w:r>
      <w:r w:rsidR="00180A93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шения о предоставлении субсидии </w:t>
      </w:r>
      <w:r w:rsidR="009F73EA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форме, </w:t>
      </w:r>
      <w:r w:rsidR="00F86461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утверждённой </w:t>
      </w:r>
      <w:r w:rsidR="00912371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приложением № </w:t>
      </w:r>
      <w:r w:rsidR="00D925CD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2371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</w:t>
      </w:r>
      <w:r w:rsidR="009F73EA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предоставляется на подпись главе Ейского горо</w:t>
      </w:r>
      <w:r w:rsidR="001E3914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дского поселения Ейского района, после согласования с финансово-экономическим отделом </w:t>
      </w:r>
      <w:r w:rsidR="00180A93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E3914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дминистрации, отделом учёта и отчётности </w:t>
      </w:r>
      <w:r w:rsidR="00180A93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E3914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дминистрации, правовым отделом </w:t>
      </w:r>
      <w:r w:rsidR="00180A93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E3914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дминистрации. </w:t>
      </w:r>
    </w:p>
    <w:p w:rsidR="001E3914" w:rsidRPr="00183468" w:rsidRDefault="001E3914" w:rsidP="0044190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 предоставлении субсидий составляется в трёх экземплярах</w:t>
      </w:r>
      <w:r w:rsidR="003107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одному для Учреждения, отдела учёта и отчётности </w:t>
      </w:r>
      <w:r w:rsidR="00180A93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дминистрации, финансово-экономического отдела </w:t>
      </w:r>
      <w:r w:rsidR="00180A93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дминистрации.</w:t>
      </w:r>
    </w:p>
    <w:p w:rsidR="00FE61AE" w:rsidRPr="0096333B" w:rsidRDefault="00BE0910" w:rsidP="00BE091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6333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2.7</w:t>
      </w:r>
      <w:r w:rsidR="00FE61AE" w:rsidRPr="0096333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 Соглашение о предоставлении субсидий Учреждению содержит следующие обязательные условия:</w:t>
      </w:r>
      <w:r w:rsidRPr="0096333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BE0910" w:rsidRPr="0096333B" w:rsidRDefault="00BE0910" w:rsidP="00BE0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6333B">
        <w:rPr>
          <w:rFonts w:ascii="Times New Roman" w:hAnsi="Times New Roman" w:cs="Times New Roman"/>
          <w:sz w:val="28"/>
          <w:szCs w:val="28"/>
          <w:highlight w:val="yellow"/>
        </w:rPr>
        <w:t>цели предоставления субсидии 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государственной (муниципальной) программы, в случае если субсидии предоставляются в целях реализации соответствующих программ, проектов;</w:t>
      </w:r>
    </w:p>
    <w:p w:rsidR="00BE0910" w:rsidRPr="0096333B" w:rsidRDefault="00BE0910" w:rsidP="00BE0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96333B">
        <w:rPr>
          <w:rFonts w:ascii="Times New Roman" w:hAnsi="Times New Roman" w:cs="Times New Roman"/>
          <w:sz w:val="28"/>
          <w:szCs w:val="28"/>
          <w:highlight w:val="yellow"/>
        </w:rPr>
        <w:t xml:space="preserve">значения результатов предоставления субсидии, которые должны быть конкретными, измеримыми и соответствовать результатам федеральных или региональных проектов (программ), государственных (муниципальных) программ (при наличии в государственных (муниципальных) программах результатов реализации таких программ), указанных в пункте 1.3 настоящего </w:t>
      </w:r>
      <w:r w:rsidRPr="0096333B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Порядка</w:t>
      </w:r>
      <w:hyperlink r:id="rId9" w:history="1"/>
      <w:r w:rsidRPr="0096333B">
        <w:rPr>
          <w:rFonts w:ascii="Times New Roman" w:hAnsi="Times New Roman" w:cs="Times New Roman"/>
          <w:sz w:val="28"/>
          <w:szCs w:val="28"/>
          <w:highlight w:val="yellow"/>
        </w:rPr>
        <w:t xml:space="preserve"> (в случае если субсидия предоставляется в целях реализации таких программ, проектов), и показателей, необходимых для достижения результатов предоставления субсидии, включая значения показателей в части</w:t>
      </w:r>
      <w:proofErr w:type="gramEnd"/>
      <w:r w:rsidRPr="0096333B">
        <w:rPr>
          <w:rFonts w:ascii="Times New Roman" w:hAnsi="Times New Roman" w:cs="Times New Roman"/>
          <w:sz w:val="28"/>
          <w:szCs w:val="28"/>
          <w:highlight w:val="yellow"/>
        </w:rPr>
        <w:t xml:space="preserve"> материальных и нематериальных объектов и (или) услуг, планируемых к получению при достижении результатов соответствующих программ, проектов (при возможности такой детализации);</w:t>
      </w:r>
    </w:p>
    <w:p w:rsidR="00BE0910" w:rsidRPr="0096333B" w:rsidRDefault="00BE0910" w:rsidP="00BE0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6333B">
        <w:rPr>
          <w:rFonts w:ascii="Times New Roman" w:hAnsi="Times New Roman" w:cs="Times New Roman"/>
          <w:sz w:val="28"/>
          <w:szCs w:val="28"/>
          <w:highlight w:val="yellow"/>
        </w:rPr>
        <w:t>план мероприятий по достижению результатов предоставления субсидии;</w:t>
      </w:r>
    </w:p>
    <w:p w:rsidR="00BE0910" w:rsidRPr="0096333B" w:rsidRDefault="00BE0910" w:rsidP="00BE0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6333B">
        <w:rPr>
          <w:rFonts w:ascii="Times New Roman" w:hAnsi="Times New Roman" w:cs="Times New Roman"/>
          <w:sz w:val="28"/>
          <w:szCs w:val="28"/>
          <w:highlight w:val="yellow"/>
        </w:rPr>
        <w:t>размер субсидии;</w:t>
      </w:r>
    </w:p>
    <w:p w:rsidR="00BE0910" w:rsidRPr="0096333B" w:rsidRDefault="00BE0910" w:rsidP="00BE0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6333B">
        <w:rPr>
          <w:rFonts w:ascii="Times New Roman" w:hAnsi="Times New Roman" w:cs="Times New Roman"/>
          <w:sz w:val="28"/>
          <w:szCs w:val="28"/>
          <w:highlight w:val="yellow"/>
        </w:rPr>
        <w:t>сроки (график) перечисления субсидии;</w:t>
      </w:r>
    </w:p>
    <w:p w:rsidR="00BE0910" w:rsidRPr="0096333B" w:rsidRDefault="00BE0910" w:rsidP="00BE0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6333B">
        <w:rPr>
          <w:rFonts w:ascii="Times New Roman" w:hAnsi="Times New Roman" w:cs="Times New Roman"/>
          <w:sz w:val="28"/>
          <w:szCs w:val="28"/>
          <w:highlight w:val="yellow"/>
        </w:rPr>
        <w:t>сроки представления отчетности;</w:t>
      </w:r>
    </w:p>
    <w:p w:rsidR="00BE0910" w:rsidRPr="0096333B" w:rsidRDefault="00BE0910" w:rsidP="00BE0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6333B">
        <w:rPr>
          <w:rFonts w:ascii="Times New Roman" w:hAnsi="Times New Roman" w:cs="Times New Roman"/>
          <w:sz w:val="28"/>
          <w:szCs w:val="28"/>
          <w:highlight w:val="yellow"/>
        </w:rPr>
        <w:t>порядок и сроки возврата сумм субсидии в случае несоблюдения учреждением целей, условий и порядка предоставления субсидий, определенных соглашением;</w:t>
      </w:r>
    </w:p>
    <w:p w:rsidR="00BE0910" w:rsidRPr="0096333B" w:rsidRDefault="00BE0910" w:rsidP="00BE0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6333B">
        <w:rPr>
          <w:rFonts w:ascii="Times New Roman" w:hAnsi="Times New Roman" w:cs="Times New Roman"/>
          <w:sz w:val="28"/>
          <w:szCs w:val="28"/>
          <w:highlight w:val="yellow"/>
        </w:rPr>
        <w:t>основания и порядок внесения изменений в соглашение, в том числе в случае уменьшения органу-учредителю как получателю бюджетных средств ранее доведенных лимитов бюджетных обязательств на предоставление субсидии;</w:t>
      </w:r>
    </w:p>
    <w:p w:rsidR="00BE0910" w:rsidRPr="0096333B" w:rsidRDefault="00BE0910" w:rsidP="00BE0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6333B">
        <w:rPr>
          <w:rFonts w:ascii="Times New Roman" w:hAnsi="Times New Roman" w:cs="Times New Roman"/>
          <w:sz w:val="28"/>
          <w:szCs w:val="28"/>
          <w:highlight w:val="yellow"/>
        </w:rPr>
        <w:t xml:space="preserve">основания для досрочного прекращения соглашения по решению органа-учредителя в одностороннем порядке, в том числе в связи </w:t>
      </w:r>
      <w:proofErr w:type="gramStart"/>
      <w:r w:rsidRPr="0096333B">
        <w:rPr>
          <w:rFonts w:ascii="Times New Roman" w:hAnsi="Times New Roman" w:cs="Times New Roman"/>
          <w:sz w:val="28"/>
          <w:szCs w:val="28"/>
          <w:highlight w:val="yellow"/>
        </w:rPr>
        <w:t>с</w:t>
      </w:r>
      <w:proofErr w:type="gramEnd"/>
      <w:r w:rsidRPr="0096333B">
        <w:rPr>
          <w:rFonts w:ascii="Times New Roman" w:hAnsi="Times New Roman" w:cs="Times New Roman"/>
          <w:sz w:val="28"/>
          <w:szCs w:val="28"/>
          <w:highlight w:val="yellow"/>
        </w:rPr>
        <w:t>:</w:t>
      </w:r>
    </w:p>
    <w:p w:rsidR="00BE0910" w:rsidRPr="0096333B" w:rsidRDefault="00BE0910" w:rsidP="00BE0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6333B">
        <w:rPr>
          <w:rFonts w:ascii="Times New Roman" w:hAnsi="Times New Roman" w:cs="Times New Roman"/>
          <w:sz w:val="28"/>
          <w:szCs w:val="28"/>
          <w:highlight w:val="yellow"/>
        </w:rPr>
        <w:t>реорганизацией (за исключением реорганизации в форме присоединения) или ликвидацией учреждения;</w:t>
      </w:r>
    </w:p>
    <w:p w:rsidR="00BE0910" w:rsidRPr="0096333B" w:rsidRDefault="00BE0910" w:rsidP="00BE0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6333B">
        <w:rPr>
          <w:rFonts w:ascii="Times New Roman" w:hAnsi="Times New Roman" w:cs="Times New Roman"/>
          <w:sz w:val="28"/>
          <w:szCs w:val="28"/>
          <w:highlight w:val="yellow"/>
        </w:rPr>
        <w:t>нарушением учреждением целей и условий предоставления субсидии, установленных правовым актом и (или) соглашением;</w:t>
      </w:r>
    </w:p>
    <w:p w:rsidR="00BE0910" w:rsidRPr="0096333B" w:rsidRDefault="00BE0910" w:rsidP="00BE0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6333B">
        <w:rPr>
          <w:rFonts w:ascii="Times New Roman" w:hAnsi="Times New Roman" w:cs="Times New Roman"/>
          <w:sz w:val="28"/>
          <w:szCs w:val="28"/>
          <w:highlight w:val="yellow"/>
        </w:rPr>
        <w:t>запрет на расторжение соглашения учреждением в одностороннем порядке;</w:t>
      </w:r>
    </w:p>
    <w:p w:rsidR="00BE0910" w:rsidRDefault="00BE0910" w:rsidP="00BE0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33B">
        <w:rPr>
          <w:rFonts w:ascii="Times New Roman" w:hAnsi="Times New Roman" w:cs="Times New Roman"/>
          <w:sz w:val="28"/>
          <w:szCs w:val="28"/>
          <w:highlight w:val="yellow"/>
        </w:rPr>
        <w:t>иные положения (при необходимости);</w:t>
      </w:r>
    </w:p>
    <w:p w:rsidR="00BE0910" w:rsidRPr="0096333B" w:rsidRDefault="0096333B" w:rsidP="00BE09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96333B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(новая редакция в соответствии с подпунктом д пункта 4 постановления №203)</w:t>
      </w:r>
    </w:p>
    <w:p w:rsidR="00417C11" w:rsidRPr="00183468" w:rsidRDefault="00417C11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6333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необходимости внесения изменений в заключённое соглашение в сторону увеличения объёма субсидии Учреждение предоставляет </w:t>
      </w:r>
      <w:r w:rsidR="00F86461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и документы, установленные пунктом 2.1 настоящего Порядка</w:t>
      </w:r>
      <w:r w:rsidR="00315DB4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6232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подробным пояснением необходимости увеличения.</w:t>
      </w:r>
    </w:p>
    <w:p w:rsidR="00976747" w:rsidRPr="00183468" w:rsidRDefault="009F73EA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внесения изменений в заключённое соглашение в сторону уменьшения объёма субсидии Учреждение предоставляет </w:t>
      </w:r>
      <w:r w:rsidR="00F86461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подробную пояснительную записку с обоснованием уменьшаемой суммы.</w:t>
      </w:r>
      <w:r w:rsidR="00976747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6232" w:rsidRPr="00183468" w:rsidRDefault="002E6232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461C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86461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представленную информацию и документы в соответствии с пунктом 2.</w:t>
      </w:r>
      <w:r w:rsidR="004461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 </w:t>
      </w:r>
    </w:p>
    <w:p w:rsidR="004D5761" w:rsidRPr="00183468" w:rsidRDefault="004D5761" w:rsidP="0044190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E6232"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461C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Pr="00183468">
        <w:rPr>
          <w:rFonts w:ascii="Times New Roman" w:eastAsia="Calibri" w:hAnsi="Times New Roman" w:cs="Times New Roman"/>
          <w:sz w:val="28"/>
          <w:szCs w:val="28"/>
        </w:rPr>
        <w:t xml:space="preserve">ыплата субсидии Учреждению осуществляется </w:t>
      </w:r>
      <w:r w:rsidR="00F86461" w:rsidRPr="00183468">
        <w:rPr>
          <w:rFonts w:ascii="Times New Roman" w:eastAsia="Calibri" w:hAnsi="Times New Roman" w:cs="Times New Roman"/>
          <w:sz w:val="28"/>
          <w:szCs w:val="28"/>
        </w:rPr>
        <w:t>Администрацией</w:t>
      </w:r>
      <w:r w:rsidRPr="00183468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графиком перечисления субсидии, являющимся приложением к соглашению о предоставлении субсидии</w:t>
      </w:r>
      <w:r w:rsidR="00F86461" w:rsidRPr="00183468">
        <w:rPr>
          <w:rFonts w:ascii="Times New Roman" w:eastAsia="Calibri" w:hAnsi="Times New Roman" w:cs="Times New Roman"/>
          <w:sz w:val="28"/>
          <w:szCs w:val="28"/>
        </w:rPr>
        <w:t>, после предоставления Учреждением информации и документов, предусмотренных пунктом 2.1</w:t>
      </w:r>
      <w:r w:rsidR="004461C9">
        <w:rPr>
          <w:rFonts w:ascii="Times New Roman" w:eastAsia="Calibri" w:hAnsi="Times New Roman" w:cs="Times New Roman"/>
          <w:sz w:val="28"/>
          <w:szCs w:val="28"/>
        </w:rPr>
        <w:t>1</w:t>
      </w:r>
      <w:r w:rsidR="00F86461" w:rsidRPr="00183468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</w:t>
      </w:r>
    </w:p>
    <w:p w:rsidR="004D5761" w:rsidRPr="00183468" w:rsidRDefault="004D5761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83468">
        <w:rPr>
          <w:rFonts w:ascii="Times New Roman" w:eastAsia="Calibri" w:hAnsi="Times New Roman" w:cs="Times New Roman"/>
          <w:sz w:val="28"/>
          <w:szCs w:val="28"/>
        </w:rPr>
        <w:t xml:space="preserve">Субсидия перечисляется на счёт, </w:t>
      </w:r>
      <w:r w:rsidRPr="004461C9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открытый Учреждению в </w:t>
      </w:r>
      <w:r w:rsidR="004461C9" w:rsidRPr="004461C9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управлении </w:t>
      </w:r>
      <w:r w:rsidR="004461C9" w:rsidRPr="004461C9">
        <w:rPr>
          <w:rFonts w:ascii="Times New Roman" w:eastAsia="Calibri" w:hAnsi="Times New Roman" w:cs="Times New Roman"/>
          <w:sz w:val="28"/>
          <w:szCs w:val="28"/>
          <w:highlight w:val="yellow"/>
        </w:rPr>
        <w:lastRenderedPageBreak/>
        <w:t>Федерального казначейства по Краснодарскому краю</w:t>
      </w:r>
      <w:r w:rsidR="004461C9">
        <w:rPr>
          <w:rFonts w:ascii="Times New Roman" w:eastAsia="Calibri" w:hAnsi="Times New Roman" w:cs="Times New Roman"/>
          <w:sz w:val="28"/>
          <w:szCs w:val="28"/>
        </w:rPr>
        <w:t>,</w:t>
      </w:r>
      <w:r w:rsidRPr="00183468">
        <w:rPr>
          <w:rFonts w:ascii="Times New Roman" w:eastAsia="Calibri" w:hAnsi="Times New Roman" w:cs="Times New Roman"/>
          <w:sz w:val="28"/>
          <w:szCs w:val="28"/>
        </w:rPr>
        <w:t xml:space="preserve"> и указанный в соглашении о предоставлении субсидии.</w:t>
      </w:r>
    </w:p>
    <w:p w:rsidR="004D5761" w:rsidRPr="00183468" w:rsidRDefault="004D5761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83468">
        <w:rPr>
          <w:rFonts w:ascii="Times New Roman" w:eastAsia="Calibri" w:hAnsi="Times New Roman" w:cs="Times New Roman"/>
          <w:sz w:val="28"/>
          <w:szCs w:val="28"/>
        </w:rPr>
        <w:t>2.1</w:t>
      </w:r>
      <w:r w:rsidR="004461C9">
        <w:rPr>
          <w:rFonts w:ascii="Times New Roman" w:eastAsia="Calibri" w:hAnsi="Times New Roman" w:cs="Times New Roman"/>
          <w:sz w:val="28"/>
          <w:szCs w:val="28"/>
        </w:rPr>
        <w:t>1</w:t>
      </w:r>
      <w:r w:rsidRPr="00183468">
        <w:rPr>
          <w:rFonts w:ascii="Times New Roman" w:eastAsia="Calibri" w:hAnsi="Times New Roman" w:cs="Times New Roman"/>
          <w:sz w:val="28"/>
          <w:szCs w:val="28"/>
        </w:rPr>
        <w:t xml:space="preserve">. Выплата Учреждению субсидий осуществляется </w:t>
      </w:r>
      <w:r w:rsidR="00315DB4" w:rsidRPr="00183468">
        <w:rPr>
          <w:rFonts w:ascii="Times New Roman" w:eastAsia="Calibri" w:hAnsi="Times New Roman" w:cs="Times New Roman"/>
          <w:sz w:val="28"/>
          <w:szCs w:val="28"/>
        </w:rPr>
        <w:t>Администрацией</w:t>
      </w:r>
      <w:r w:rsidRPr="00183468">
        <w:rPr>
          <w:rFonts w:ascii="Times New Roman" w:eastAsia="Calibri" w:hAnsi="Times New Roman" w:cs="Times New Roman"/>
          <w:sz w:val="28"/>
          <w:szCs w:val="28"/>
        </w:rPr>
        <w:t xml:space="preserve"> на основании заключённого соглашения о предоставлении субсидий в пределах доведённых лимитов бюджетных обязательств и бюджетных ассигнований после предоставления Учреждением следующих документов:</w:t>
      </w:r>
    </w:p>
    <w:p w:rsidR="00B5231E" w:rsidRPr="00183468" w:rsidRDefault="00315DB4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83468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4D5761" w:rsidRPr="00183468">
        <w:rPr>
          <w:rFonts w:ascii="Times New Roman" w:eastAsia="Calibri" w:hAnsi="Times New Roman" w:cs="Times New Roman"/>
          <w:sz w:val="28"/>
          <w:szCs w:val="28"/>
        </w:rPr>
        <w:t xml:space="preserve">заявки на перечисление субсидий с указанием </w:t>
      </w:r>
      <w:r w:rsidR="00B5231E" w:rsidRPr="00183468">
        <w:rPr>
          <w:rFonts w:ascii="Times New Roman" w:eastAsia="Calibri" w:hAnsi="Times New Roman" w:cs="Times New Roman"/>
          <w:sz w:val="28"/>
          <w:szCs w:val="28"/>
        </w:rPr>
        <w:t xml:space="preserve">объёма </w:t>
      </w:r>
      <w:r w:rsidR="00417C11" w:rsidRPr="00183468">
        <w:rPr>
          <w:rFonts w:ascii="Times New Roman" w:eastAsia="Calibri" w:hAnsi="Times New Roman" w:cs="Times New Roman"/>
          <w:sz w:val="28"/>
          <w:szCs w:val="28"/>
        </w:rPr>
        <w:t xml:space="preserve">и цели </w:t>
      </w:r>
      <w:r w:rsidR="00B5231E" w:rsidRPr="00183468">
        <w:rPr>
          <w:rFonts w:ascii="Times New Roman" w:eastAsia="Calibri" w:hAnsi="Times New Roman" w:cs="Times New Roman"/>
          <w:sz w:val="28"/>
          <w:szCs w:val="28"/>
        </w:rPr>
        <w:t xml:space="preserve">субсидий, а также </w:t>
      </w:r>
      <w:r w:rsidR="004D5761" w:rsidRPr="00183468">
        <w:rPr>
          <w:rFonts w:ascii="Times New Roman" w:eastAsia="Calibri" w:hAnsi="Times New Roman" w:cs="Times New Roman"/>
          <w:sz w:val="28"/>
          <w:szCs w:val="28"/>
        </w:rPr>
        <w:t>дат</w:t>
      </w:r>
      <w:r w:rsidR="00B5231E" w:rsidRPr="00183468">
        <w:rPr>
          <w:rFonts w:ascii="Times New Roman" w:eastAsia="Calibri" w:hAnsi="Times New Roman" w:cs="Times New Roman"/>
          <w:sz w:val="28"/>
          <w:szCs w:val="28"/>
        </w:rPr>
        <w:t>ы</w:t>
      </w:r>
      <w:r w:rsidR="004D5761" w:rsidRPr="00183468">
        <w:rPr>
          <w:rFonts w:ascii="Times New Roman" w:eastAsia="Calibri" w:hAnsi="Times New Roman" w:cs="Times New Roman"/>
          <w:sz w:val="28"/>
          <w:szCs w:val="28"/>
        </w:rPr>
        <w:t xml:space="preserve"> и номера заключённого соглашения,</w:t>
      </w:r>
      <w:r w:rsidR="00B5231E" w:rsidRPr="001834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5761" w:rsidRPr="00183468">
        <w:rPr>
          <w:rFonts w:ascii="Times New Roman" w:eastAsia="Calibri" w:hAnsi="Times New Roman" w:cs="Times New Roman"/>
          <w:sz w:val="28"/>
          <w:szCs w:val="28"/>
        </w:rPr>
        <w:t xml:space="preserve"> согласованной с руководителем отраслевого органа</w:t>
      </w:r>
      <w:r w:rsidRPr="00183468">
        <w:rPr>
          <w:rFonts w:ascii="Times New Roman" w:eastAsia="Calibri" w:hAnsi="Times New Roman" w:cs="Times New Roman"/>
          <w:sz w:val="28"/>
          <w:szCs w:val="28"/>
        </w:rPr>
        <w:t>,</w:t>
      </w:r>
      <w:r w:rsidR="004D5761" w:rsidRPr="00183468">
        <w:rPr>
          <w:rFonts w:ascii="Times New Roman" w:eastAsia="Calibri" w:hAnsi="Times New Roman" w:cs="Times New Roman"/>
          <w:sz w:val="28"/>
          <w:szCs w:val="28"/>
        </w:rPr>
        <w:t xml:space="preserve"> в ведении которого находится Учреждение</w:t>
      </w:r>
      <w:r w:rsidR="00B5231E" w:rsidRPr="0018346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5231E" w:rsidRPr="00183468" w:rsidRDefault="00315DB4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83468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B5231E" w:rsidRPr="00183468">
        <w:rPr>
          <w:rFonts w:ascii="Times New Roman" w:eastAsia="Calibri" w:hAnsi="Times New Roman" w:cs="Times New Roman"/>
          <w:sz w:val="28"/>
          <w:szCs w:val="28"/>
        </w:rPr>
        <w:t>копии муниципального контракта (договора)</w:t>
      </w:r>
      <w:r w:rsidR="00BE73E3" w:rsidRPr="00183468">
        <w:rPr>
          <w:rFonts w:ascii="Times New Roman" w:eastAsia="Calibri" w:hAnsi="Times New Roman" w:cs="Times New Roman"/>
          <w:sz w:val="28"/>
          <w:szCs w:val="28"/>
        </w:rPr>
        <w:t xml:space="preserve"> с приложениями</w:t>
      </w:r>
      <w:r w:rsidR="00B5231E" w:rsidRPr="00183468">
        <w:rPr>
          <w:rFonts w:ascii="Times New Roman" w:eastAsia="Calibri" w:hAnsi="Times New Roman" w:cs="Times New Roman"/>
          <w:sz w:val="28"/>
          <w:szCs w:val="28"/>
        </w:rPr>
        <w:t xml:space="preserve">, заверенной </w:t>
      </w:r>
      <w:r w:rsidR="00150EFE" w:rsidRPr="00183468">
        <w:rPr>
          <w:rFonts w:ascii="Times New Roman" w:eastAsia="Calibri" w:hAnsi="Times New Roman" w:cs="Times New Roman"/>
          <w:sz w:val="28"/>
          <w:szCs w:val="28"/>
        </w:rPr>
        <w:t>руководителем или контрактным управляющим Учреждения, заключившим муниципальный контракт (договор)</w:t>
      </w:r>
      <w:r w:rsidR="00B5231E" w:rsidRPr="0018346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5761" w:rsidRPr="00183468" w:rsidRDefault="00315DB4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83468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B5231E" w:rsidRPr="00183468">
        <w:rPr>
          <w:rFonts w:ascii="Times New Roman" w:eastAsia="Calibri" w:hAnsi="Times New Roman" w:cs="Times New Roman"/>
          <w:sz w:val="28"/>
          <w:szCs w:val="28"/>
        </w:rPr>
        <w:t>копий актов выполненных работ (оказанных услуг,</w:t>
      </w:r>
      <w:r w:rsidR="00756A29" w:rsidRPr="00183468">
        <w:rPr>
          <w:rFonts w:ascii="Times New Roman" w:eastAsia="Calibri" w:hAnsi="Times New Roman" w:cs="Times New Roman"/>
          <w:sz w:val="28"/>
          <w:szCs w:val="28"/>
        </w:rPr>
        <w:t xml:space="preserve"> накладной на получение товара),</w:t>
      </w:r>
      <w:r w:rsidR="00150EFE" w:rsidRPr="00183468">
        <w:rPr>
          <w:rFonts w:ascii="Times New Roman" w:eastAsia="Calibri" w:hAnsi="Times New Roman" w:cs="Times New Roman"/>
          <w:sz w:val="28"/>
          <w:szCs w:val="28"/>
        </w:rPr>
        <w:t xml:space="preserve"> заверенных  </w:t>
      </w:r>
      <w:r w:rsidR="00BE73E3" w:rsidRPr="00183468">
        <w:rPr>
          <w:rFonts w:ascii="Times New Roman" w:eastAsia="Calibri" w:hAnsi="Times New Roman" w:cs="Times New Roman"/>
          <w:sz w:val="28"/>
          <w:szCs w:val="28"/>
        </w:rPr>
        <w:t>главным бухгалтером Учреждения или руководител</w:t>
      </w:r>
      <w:r w:rsidR="000744FF" w:rsidRPr="00183468">
        <w:rPr>
          <w:rFonts w:ascii="Times New Roman" w:eastAsia="Calibri" w:hAnsi="Times New Roman" w:cs="Times New Roman"/>
          <w:sz w:val="28"/>
          <w:szCs w:val="28"/>
        </w:rPr>
        <w:t>ем централизованной бухгалтерии;</w:t>
      </w:r>
    </w:p>
    <w:p w:rsidR="000744FF" w:rsidRPr="00183468" w:rsidRDefault="000744FF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Calibri" w:hAnsi="Times New Roman" w:cs="Times New Roman"/>
          <w:sz w:val="28"/>
          <w:szCs w:val="28"/>
        </w:rPr>
        <w:t>4) копии судебного акта (исполнительного документа) в случае если субсидия предоставляется в целях погашения задолженности по судебным актам</w:t>
      </w: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вступившим в законную силу, исполнительным документам.</w:t>
      </w:r>
    </w:p>
    <w:p w:rsidR="001E3914" w:rsidRPr="00183468" w:rsidRDefault="00417C11" w:rsidP="00441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17C11" w:rsidRPr="00183468" w:rsidRDefault="00FC3DAE" w:rsidP="0044190A">
      <w:pPr>
        <w:pStyle w:val="ConsPlusTitle"/>
        <w:ind w:firstLine="709"/>
        <w:jc w:val="center"/>
        <w:outlineLvl w:val="1"/>
        <w:rPr>
          <w:b w:val="0"/>
          <w:sz w:val="28"/>
          <w:szCs w:val="28"/>
        </w:rPr>
      </w:pPr>
      <w:r w:rsidRPr="00183468">
        <w:rPr>
          <w:b w:val="0"/>
          <w:sz w:val="28"/>
          <w:szCs w:val="28"/>
        </w:rPr>
        <w:t>3</w:t>
      </w:r>
      <w:r w:rsidR="00417C11" w:rsidRPr="00183468">
        <w:rPr>
          <w:b w:val="0"/>
          <w:sz w:val="28"/>
          <w:szCs w:val="28"/>
        </w:rPr>
        <w:t>.</w:t>
      </w:r>
      <w:r w:rsidRPr="00183468">
        <w:rPr>
          <w:b w:val="0"/>
          <w:sz w:val="28"/>
          <w:szCs w:val="28"/>
        </w:rPr>
        <w:t xml:space="preserve"> </w:t>
      </w:r>
      <w:r w:rsidR="00417C11" w:rsidRPr="00183468">
        <w:rPr>
          <w:b w:val="0"/>
          <w:sz w:val="28"/>
          <w:szCs w:val="28"/>
        </w:rPr>
        <w:t xml:space="preserve">Требования к </w:t>
      </w:r>
      <w:bookmarkStart w:id="0" w:name="P115"/>
      <w:bookmarkEnd w:id="0"/>
      <w:r w:rsidR="0088534D" w:rsidRPr="00183468">
        <w:rPr>
          <w:b w:val="0"/>
          <w:sz w:val="28"/>
          <w:szCs w:val="28"/>
        </w:rPr>
        <w:t>отчётности</w:t>
      </w:r>
    </w:p>
    <w:p w:rsidR="00417C11" w:rsidRPr="00183468" w:rsidRDefault="00417C11" w:rsidP="0044190A">
      <w:pPr>
        <w:pStyle w:val="ConsPlusTitle"/>
        <w:ind w:firstLine="709"/>
        <w:jc w:val="center"/>
        <w:outlineLvl w:val="1"/>
        <w:rPr>
          <w:sz w:val="28"/>
          <w:szCs w:val="28"/>
        </w:rPr>
      </w:pPr>
    </w:p>
    <w:p w:rsidR="000D444C" w:rsidRPr="002F7004" w:rsidRDefault="00417C11" w:rsidP="0044190A">
      <w:pPr>
        <w:pStyle w:val="ConsPlusNormal"/>
        <w:widowControl w:val="0"/>
        <w:ind w:firstLine="709"/>
        <w:jc w:val="both"/>
        <w:rPr>
          <w:highlight w:val="yellow"/>
        </w:rPr>
      </w:pPr>
      <w:r w:rsidRPr="002F7004">
        <w:rPr>
          <w:highlight w:val="yellow"/>
        </w:rPr>
        <w:t>3.1.</w:t>
      </w:r>
      <w:r w:rsidRPr="002F7004">
        <w:rPr>
          <w:highlight w:val="yellow"/>
        </w:rPr>
        <w:tab/>
      </w:r>
      <w:proofErr w:type="gramStart"/>
      <w:r w:rsidRPr="002F7004">
        <w:rPr>
          <w:highlight w:val="yellow"/>
        </w:rPr>
        <w:t>Учреждение представляет</w:t>
      </w:r>
      <w:r w:rsidR="000D444C" w:rsidRPr="002F7004">
        <w:rPr>
          <w:highlight w:val="yellow"/>
        </w:rPr>
        <w:t xml:space="preserve"> </w:t>
      </w:r>
      <w:r w:rsidR="00F86461" w:rsidRPr="002F7004">
        <w:rPr>
          <w:highlight w:val="yellow"/>
        </w:rPr>
        <w:t>в отдел учёта и отчётности Администрации</w:t>
      </w:r>
      <w:r w:rsidR="000D444C" w:rsidRPr="002F7004">
        <w:rPr>
          <w:highlight w:val="yellow"/>
        </w:rPr>
        <w:t xml:space="preserve"> отчётность об использовании </w:t>
      </w:r>
      <w:r w:rsidR="00732B2C" w:rsidRPr="002F7004">
        <w:rPr>
          <w:highlight w:val="yellow"/>
        </w:rPr>
        <w:t xml:space="preserve">бюджетных средств </w:t>
      </w:r>
      <w:r w:rsidR="00F86461" w:rsidRPr="002F7004">
        <w:rPr>
          <w:highlight w:val="yellow"/>
        </w:rPr>
        <w:t xml:space="preserve">и отчёт о достижении </w:t>
      </w:r>
      <w:r w:rsidR="00CB4F61" w:rsidRPr="002F7004">
        <w:rPr>
          <w:highlight w:val="yellow"/>
        </w:rPr>
        <w:t>результатов, указанных в абзаце третьем пункта 2.7  настоящего Порядка</w:t>
      </w:r>
      <w:r w:rsidR="007477C4" w:rsidRPr="002F7004">
        <w:rPr>
          <w:highlight w:val="yellow"/>
        </w:rPr>
        <w:t>, отчет о реализации плана мероприятий по достижению результатов предоставления субсидии,</w:t>
      </w:r>
      <w:r w:rsidR="004868FB" w:rsidRPr="002F7004">
        <w:rPr>
          <w:highlight w:val="yellow"/>
        </w:rPr>
        <w:t xml:space="preserve"> иных показателей (при их установлении) и отчетности об осуществлении расходов, источником финансового обеспечения которых является субсидия</w:t>
      </w:r>
      <w:r w:rsidR="00CB4F61" w:rsidRPr="002F7004">
        <w:rPr>
          <w:highlight w:val="yellow"/>
        </w:rPr>
        <w:t xml:space="preserve">  </w:t>
      </w:r>
      <w:r w:rsidR="00F86461" w:rsidRPr="002F7004">
        <w:rPr>
          <w:highlight w:val="yellow"/>
        </w:rPr>
        <w:t xml:space="preserve"> еже</w:t>
      </w:r>
      <w:r w:rsidR="00004672" w:rsidRPr="002F7004">
        <w:rPr>
          <w:highlight w:val="yellow"/>
        </w:rPr>
        <w:t>квартально</w:t>
      </w:r>
      <w:r w:rsidR="00F86461" w:rsidRPr="002F7004">
        <w:rPr>
          <w:highlight w:val="yellow"/>
        </w:rPr>
        <w:t xml:space="preserve"> не позднее 5 числа месяца</w:t>
      </w:r>
      <w:r w:rsidR="003107D9" w:rsidRPr="002F7004">
        <w:rPr>
          <w:highlight w:val="yellow"/>
        </w:rPr>
        <w:t>,</w:t>
      </w:r>
      <w:r w:rsidR="00004672" w:rsidRPr="002F7004">
        <w:rPr>
          <w:highlight w:val="yellow"/>
        </w:rPr>
        <w:t xml:space="preserve"> следующего за</w:t>
      </w:r>
      <w:proofErr w:type="gramEnd"/>
      <w:r w:rsidR="00004672" w:rsidRPr="002F7004">
        <w:rPr>
          <w:highlight w:val="yellow"/>
        </w:rPr>
        <w:t xml:space="preserve"> отчётным</w:t>
      </w:r>
      <w:r w:rsidR="00F86461" w:rsidRPr="002F7004">
        <w:rPr>
          <w:highlight w:val="yellow"/>
        </w:rPr>
        <w:t xml:space="preserve">, </w:t>
      </w:r>
      <w:r w:rsidR="00004672" w:rsidRPr="002F7004">
        <w:rPr>
          <w:highlight w:val="yellow"/>
        </w:rPr>
        <w:t>а по итогам года</w:t>
      </w:r>
      <w:r w:rsidR="00315DB4" w:rsidRPr="002F7004">
        <w:rPr>
          <w:highlight w:val="yellow"/>
        </w:rPr>
        <w:t xml:space="preserve"> - </w:t>
      </w:r>
      <w:r w:rsidR="00004672" w:rsidRPr="002F7004">
        <w:rPr>
          <w:highlight w:val="yellow"/>
        </w:rPr>
        <w:t xml:space="preserve"> в течение первых 5</w:t>
      </w:r>
      <w:r w:rsidR="00315DB4" w:rsidRPr="002F7004">
        <w:rPr>
          <w:highlight w:val="yellow"/>
        </w:rPr>
        <w:t>-ти</w:t>
      </w:r>
      <w:r w:rsidR="00004672" w:rsidRPr="002F7004">
        <w:rPr>
          <w:highlight w:val="yellow"/>
        </w:rPr>
        <w:t xml:space="preserve"> (пяти) рабочих дней текущего года </w:t>
      </w:r>
      <w:r w:rsidR="00067F2C" w:rsidRPr="002F7004">
        <w:rPr>
          <w:highlight w:val="yellow"/>
        </w:rPr>
        <w:t>по формам, установленным</w:t>
      </w:r>
      <w:r w:rsidR="000D444C" w:rsidRPr="002F7004">
        <w:rPr>
          <w:highlight w:val="yellow"/>
        </w:rPr>
        <w:t xml:space="preserve"> </w:t>
      </w:r>
      <w:r w:rsidR="000744FF" w:rsidRPr="002F7004">
        <w:rPr>
          <w:highlight w:val="yellow"/>
        </w:rPr>
        <w:t>приложени</w:t>
      </w:r>
      <w:r w:rsidR="0088534D" w:rsidRPr="002F7004">
        <w:rPr>
          <w:highlight w:val="yellow"/>
        </w:rPr>
        <w:t xml:space="preserve">ями </w:t>
      </w:r>
      <w:r w:rsidR="000744FF" w:rsidRPr="002F7004">
        <w:rPr>
          <w:highlight w:val="yellow"/>
        </w:rPr>
        <w:t xml:space="preserve">      № 3</w:t>
      </w:r>
      <w:r w:rsidR="0088534D" w:rsidRPr="002F7004">
        <w:rPr>
          <w:highlight w:val="yellow"/>
        </w:rPr>
        <w:t xml:space="preserve"> и 4 Соглашению о предоставлении Субсидии (приложение № 2 к</w:t>
      </w:r>
      <w:r w:rsidR="003107D9" w:rsidRPr="002F7004">
        <w:rPr>
          <w:highlight w:val="yellow"/>
        </w:rPr>
        <w:t xml:space="preserve"> настоящему </w:t>
      </w:r>
      <w:r w:rsidR="0088534D" w:rsidRPr="002F7004">
        <w:rPr>
          <w:highlight w:val="yellow"/>
        </w:rPr>
        <w:t>Порядку)</w:t>
      </w:r>
      <w:r w:rsidR="003107D9" w:rsidRPr="002F7004">
        <w:rPr>
          <w:highlight w:val="yellow"/>
        </w:rPr>
        <w:t>.</w:t>
      </w:r>
    </w:p>
    <w:p w:rsidR="004868FB" w:rsidRDefault="004868FB" w:rsidP="004868FB">
      <w:pPr>
        <w:pStyle w:val="ConsPlusNormal"/>
        <w:widowControl w:val="0"/>
        <w:ind w:firstLine="709"/>
        <w:jc w:val="both"/>
      </w:pPr>
      <w:r w:rsidRPr="002F7004">
        <w:rPr>
          <w:highlight w:val="yellow"/>
        </w:rPr>
        <w:t>Администрация Ейского городского поселения вправе  устанавливать в соглашении формы представления учреждением дополнительной отчетности и сроки их представления</w:t>
      </w:r>
      <w:proofErr w:type="gramStart"/>
      <w:r w:rsidRPr="002F7004">
        <w:rPr>
          <w:highlight w:val="yellow"/>
        </w:rPr>
        <w:t>.</w:t>
      </w:r>
      <w:proofErr w:type="gramEnd"/>
      <w:r w:rsidR="002F7004">
        <w:t xml:space="preserve"> </w:t>
      </w:r>
      <w:r w:rsidR="002F7004" w:rsidRPr="002F7004">
        <w:rPr>
          <w:color w:val="00B050"/>
        </w:rPr>
        <w:t>(</w:t>
      </w:r>
      <w:proofErr w:type="gramStart"/>
      <w:r w:rsidR="002F7004" w:rsidRPr="002F7004">
        <w:rPr>
          <w:color w:val="00B050"/>
        </w:rPr>
        <w:t>п</w:t>
      </w:r>
      <w:proofErr w:type="gramEnd"/>
      <w:r w:rsidR="002F7004" w:rsidRPr="002F7004">
        <w:rPr>
          <w:color w:val="00B050"/>
        </w:rPr>
        <w:t>ункт 6 постановления №203)</w:t>
      </w:r>
    </w:p>
    <w:p w:rsidR="004868FB" w:rsidRPr="00183468" w:rsidRDefault="004868FB" w:rsidP="0044190A">
      <w:pPr>
        <w:pStyle w:val="ConsPlusNormal"/>
        <w:widowControl w:val="0"/>
        <w:ind w:firstLine="709"/>
        <w:jc w:val="both"/>
      </w:pPr>
    </w:p>
    <w:p w:rsidR="00417C11" w:rsidRPr="00183468" w:rsidRDefault="00417C11" w:rsidP="0044190A">
      <w:pPr>
        <w:pStyle w:val="ConsPlusTitle"/>
        <w:ind w:left="567" w:right="707" w:firstLine="709"/>
        <w:jc w:val="center"/>
        <w:outlineLvl w:val="1"/>
        <w:rPr>
          <w:b w:val="0"/>
          <w:sz w:val="28"/>
          <w:szCs w:val="28"/>
        </w:rPr>
      </w:pPr>
      <w:r w:rsidRPr="00183468">
        <w:rPr>
          <w:b w:val="0"/>
          <w:sz w:val="28"/>
          <w:szCs w:val="28"/>
        </w:rPr>
        <w:t>4.</w:t>
      </w:r>
      <w:r w:rsidRPr="00183468">
        <w:rPr>
          <w:b w:val="0"/>
          <w:sz w:val="28"/>
          <w:szCs w:val="28"/>
        </w:rPr>
        <w:tab/>
        <w:t xml:space="preserve">Порядок осуществления </w:t>
      </w:r>
      <w:proofErr w:type="gramStart"/>
      <w:r w:rsidRPr="00183468">
        <w:rPr>
          <w:b w:val="0"/>
          <w:sz w:val="28"/>
          <w:szCs w:val="28"/>
        </w:rPr>
        <w:t>контроля за</w:t>
      </w:r>
      <w:proofErr w:type="gramEnd"/>
      <w:r w:rsidRPr="00183468">
        <w:rPr>
          <w:b w:val="0"/>
          <w:sz w:val="28"/>
          <w:szCs w:val="28"/>
        </w:rPr>
        <w:t xml:space="preserve"> соблюдением целей, условий  и порядка предоставления субсидий и ответственность за их несоблюдение</w:t>
      </w:r>
    </w:p>
    <w:p w:rsidR="00634339" w:rsidRPr="00183468" w:rsidRDefault="00634339" w:rsidP="0044190A">
      <w:pPr>
        <w:pStyle w:val="ConsPlusTitle"/>
        <w:ind w:left="567" w:right="707" w:firstLine="709"/>
        <w:jc w:val="center"/>
        <w:outlineLvl w:val="1"/>
        <w:rPr>
          <w:b w:val="0"/>
          <w:sz w:val="28"/>
          <w:szCs w:val="28"/>
        </w:rPr>
      </w:pPr>
    </w:p>
    <w:p w:rsidR="00BF4CBB" w:rsidRPr="005F50A8" w:rsidRDefault="00417C11" w:rsidP="0069304A">
      <w:pPr>
        <w:widowControl w:val="0"/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F50A8">
        <w:rPr>
          <w:rFonts w:ascii="Times New Roman" w:hAnsi="Times New Roman"/>
          <w:sz w:val="28"/>
          <w:szCs w:val="28"/>
          <w:highlight w:val="yellow"/>
          <w:lang w:eastAsia="ar-SA"/>
        </w:rPr>
        <w:t>4.1.</w:t>
      </w:r>
      <w:r w:rsidRPr="005F50A8">
        <w:rPr>
          <w:rFonts w:ascii="Times New Roman" w:hAnsi="Times New Roman"/>
          <w:sz w:val="28"/>
          <w:szCs w:val="28"/>
          <w:highlight w:val="yellow"/>
        </w:rPr>
        <w:tab/>
      </w:r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Учреждение несет ответственность за несоблюдение целей, условий и порядка предоставления субсидии, в том числе за нецелевое использование средств субсидии, нарушение, несвоевременность представления отчетов, недостоверность сведений, представленных в соответствии с </w:t>
      </w:r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законодательством Российской Федерации.</w:t>
      </w:r>
    </w:p>
    <w:p w:rsidR="00BF4CBB" w:rsidRPr="005F50A8" w:rsidRDefault="00BF4CBB" w:rsidP="00BF4C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F50A8">
        <w:rPr>
          <w:rFonts w:ascii="Times New Roman" w:hAnsi="Times New Roman"/>
          <w:sz w:val="28"/>
          <w:szCs w:val="28"/>
          <w:highlight w:val="yellow"/>
          <w:lang w:eastAsia="ar-SA"/>
        </w:rPr>
        <w:tab/>
      </w:r>
      <w:r w:rsidR="00417C11" w:rsidRPr="005F50A8">
        <w:rPr>
          <w:rFonts w:ascii="Times New Roman" w:hAnsi="Times New Roman"/>
          <w:sz w:val="28"/>
          <w:szCs w:val="28"/>
          <w:highlight w:val="yellow"/>
          <w:lang w:eastAsia="ar-SA"/>
        </w:rPr>
        <w:t>4.2.</w:t>
      </w:r>
      <w:r w:rsidR="00417C11" w:rsidRPr="005F50A8">
        <w:rPr>
          <w:rFonts w:ascii="Times New Roman" w:hAnsi="Times New Roman"/>
          <w:sz w:val="28"/>
          <w:szCs w:val="28"/>
          <w:highlight w:val="yellow"/>
          <w:lang w:eastAsia="ar-SA"/>
        </w:rPr>
        <w:tab/>
      </w:r>
      <w:proofErr w:type="gramStart"/>
      <w:r w:rsidRPr="005F50A8">
        <w:rPr>
          <w:rFonts w:ascii="Times New Roman" w:hAnsi="Times New Roman" w:cs="Times New Roman"/>
          <w:sz w:val="28"/>
          <w:szCs w:val="28"/>
          <w:highlight w:val="yellow"/>
        </w:rPr>
        <w:t>Не использованные на начало текущего финансового года остатки средств субсидии могут быть использованы учреждением в текущем финансовом году при наличии потребности в направлении их на достижение целей, установленных при предоставлении субсидии, в размере, не превышающем размер неиспользованных обязательств учреждения, принятых до начала текущего финансового года, подлежащих оплате в отчетном финансовом году, на основании постановления администрации Ейского городского поселения Ейского района.</w:t>
      </w:r>
      <w:proofErr w:type="gramEnd"/>
    </w:p>
    <w:p w:rsidR="003D071A" w:rsidRPr="005F50A8" w:rsidRDefault="003D071A" w:rsidP="003D0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F50A8">
        <w:rPr>
          <w:rFonts w:ascii="Times New Roman" w:hAnsi="Times New Roman" w:cs="Times New Roman"/>
          <w:sz w:val="28"/>
          <w:szCs w:val="28"/>
          <w:highlight w:val="yellow"/>
        </w:rPr>
        <w:tab/>
      </w:r>
      <w:proofErr w:type="gramStart"/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Учреждение не позднее 31 января года, следующего за отчетным, представляет в </w:t>
      </w:r>
      <w:r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финансово-экономический отдел администрации Ейского городского поселения Ейского района </w:t>
      </w:r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>пояснительную записку в форме официального письма о наличии потребности в направлении не использованных на начало текущего финансового года остатков средств субсидии на достижение целей, установленных при предоставлении субсидии, в том числе информацию о наличии у учреждения неисполненных обязательств, источником финансового обеспечения</w:t>
      </w:r>
      <w:proofErr w:type="gramEnd"/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 которых являются не использованные на 1 января текущего финансового года остатки субсидий и (или) средства от возврата ранее произведенных учреждением выплат.</w:t>
      </w:r>
    </w:p>
    <w:p w:rsidR="003D071A" w:rsidRPr="005F50A8" w:rsidRDefault="003D071A" w:rsidP="003D0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F50A8">
        <w:rPr>
          <w:rFonts w:ascii="Times New Roman" w:hAnsi="Times New Roman" w:cs="Times New Roman"/>
          <w:sz w:val="28"/>
          <w:szCs w:val="28"/>
          <w:highlight w:val="yellow"/>
        </w:rPr>
        <w:tab/>
      </w:r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>4.</w:t>
      </w:r>
      <w:r w:rsidRPr="005F50A8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proofErr w:type="gramStart"/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По результатам рассмотрения обращения, </w:t>
      </w:r>
      <w:r w:rsidRPr="005F50A8">
        <w:rPr>
          <w:rFonts w:ascii="Times New Roman" w:hAnsi="Times New Roman" w:cs="Times New Roman"/>
          <w:sz w:val="28"/>
          <w:szCs w:val="28"/>
          <w:highlight w:val="yellow"/>
        </w:rPr>
        <w:t>указанного в пункте 4.2 настоящего Порядка</w:t>
      </w:r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, о наличии потребности в направлении не использованных в текущем финансовом году остатков средств субсидии на достижение целей, установленных при предоставлении субсидии, администрация </w:t>
      </w:r>
      <w:r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Ейского городского поселения Ейского района </w:t>
      </w:r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>в течение 10 рабочих дней с даты направления указанного обращения принимает решение о направлении не использованных в текущем финансовом году остатков средств субсидии</w:t>
      </w:r>
      <w:proofErr w:type="gramEnd"/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 на достижение целей, установленных при предоставлении субсидии, в форме </w:t>
      </w:r>
      <w:r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постановления администрации Ейского городского поселения Ейского района  </w:t>
      </w:r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 либо отказывает учреждению в форме письма. К обращению учреждения прикладываются информация о наличии у него неисполненных обязательств, а также документы (копии документов), подтверждающие наличие и объем ука</w:t>
      </w:r>
      <w:r w:rsidRPr="005F50A8">
        <w:rPr>
          <w:rFonts w:ascii="Times New Roman" w:hAnsi="Times New Roman" w:cs="Times New Roman"/>
          <w:sz w:val="28"/>
          <w:szCs w:val="28"/>
          <w:highlight w:val="yellow"/>
        </w:rPr>
        <w:t>занных обязательств учреждения</w:t>
      </w:r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>, источником финансового обеспечения которых являются не использованные на 1 января текущего финансового года остатки субсидий.</w:t>
      </w:r>
    </w:p>
    <w:p w:rsidR="00BF4CBB" w:rsidRDefault="003D071A" w:rsidP="003D0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0A8">
        <w:rPr>
          <w:rFonts w:ascii="Times New Roman" w:hAnsi="Times New Roman" w:cs="Times New Roman"/>
          <w:sz w:val="28"/>
          <w:szCs w:val="28"/>
          <w:highlight w:val="yellow"/>
        </w:rPr>
        <w:tab/>
      </w:r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>4.</w:t>
      </w:r>
      <w:r w:rsidRPr="005F50A8"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proofErr w:type="gramStart"/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>По резу</w:t>
      </w:r>
      <w:r w:rsidR="00975376"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льтатам рассмотрения обращения </w:t>
      </w:r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об использовании в текущем финансовом году поступлений от возврата ранее произведенных учреждением выплат, источником финансового обеспечения которых являются субсидии, для достижения целей, установленных при предоставлении субсидии,  в течение 10 рабочих дней принимает решение об использовании в текущем финансовом году поступлений от возврата ранее произведенных учреждением выплат, источником финансового обеспечения которых являются субсидии, в форме </w:t>
      </w:r>
      <w:r w:rsidR="007D6AC7" w:rsidRPr="005F50A8">
        <w:rPr>
          <w:rFonts w:ascii="Times New Roman" w:hAnsi="Times New Roman" w:cs="Times New Roman"/>
          <w:sz w:val="28"/>
          <w:szCs w:val="28"/>
          <w:highlight w:val="yellow"/>
        </w:rPr>
        <w:t>постановления администрации</w:t>
      </w:r>
      <w:proofErr w:type="gramEnd"/>
      <w:r w:rsidR="007D6AC7"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 Ейского городского поселения  </w:t>
      </w:r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 либо отказывает учреждению в форме письма. К обращению учреждения прикладываются информация о налич</w:t>
      </w:r>
      <w:proofErr w:type="gramStart"/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>ии у у</w:t>
      </w:r>
      <w:proofErr w:type="gramEnd"/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t xml:space="preserve">чреждения </w:t>
      </w:r>
      <w:r w:rsidR="00BF4CBB" w:rsidRPr="005F50A8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неисполненных обязательств, а также документы (копии документов), подтверждающие наличие и объем указанных обязательств учреждения (за исключением обязательств по выплатам физическим лицам), источником финансового обеспечения которых являются средства от возврата ранее произведенных учреждением выплат, на 1 января текущего финансового года.</w:t>
      </w:r>
    </w:p>
    <w:p w:rsidR="005F50A8" w:rsidRPr="005F50A8" w:rsidRDefault="005F50A8" w:rsidP="003D0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bookmarkStart w:id="1" w:name="_GoBack"/>
      <w:r w:rsidRPr="005F50A8">
        <w:rPr>
          <w:rFonts w:ascii="Times New Roman" w:hAnsi="Times New Roman" w:cs="Times New Roman"/>
          <w:color w:val="00B050"/>
          <w:sz w:val="28"/>
          <w:szCs w:val="28"/>
        </w:rPr>
        <w:t>(пункт 7 постановления № 203)</w:t>
      </w:r>
    </w:p>
    <w:bookmarkEnd w:id="1"/>
    <w:p w:rsidR="0069304A" w:rsidRDefault="00E044C6" w:rsidP="00E04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4.5. </w:t>
      </w:r>
      <w:r w:rsidR="0069304A" w:rsidRPr="00183468">
        <w:rPr>
          <w:rFonts w:ascii="Times New Roman" w:hAnsi="Times New Roman"/>
          <w:sz w:val="28"/>
          <w:szCs w:val="28"/>
        </w:rPr>
        <w:t xml:space="preserve">Администрация и </w:t>
      </w:r>
      <w:r w:rsidR="0069304A" w:rsidRPr="00183468">
        <w:rPr>
          <w:rFonts w:ascii="Times New Roman" w:hAnsi="Times New Roman"/>
          <w:sz w:val="28"/>
          <w:szCs w:val="28"/>
          <w:lang w:eastAsia="ar-SA"/>
        </w:rPr>
        <w:t>органы муниципального финансового контроля осуществляют проверки соблюдения целей, условий и порядка предоставления субсидий в установленном законодательством порядке.</w:t>
      </w:r>
    </w:p>
    <w:p w:rsidR="00417C11" w:rsidRPr="00183468" w:rsidRDefault="00E044C6" w:rsidP="0044190A">
      <w:pPr>
        <w:widowControl w:val="0"/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4.6.  По итогам проверок в</w:t>
      </w:r>
      <w:r w:rsidR="00417C11" w:rsidRPr="00183468">
        <w:rPr>
          <w:rFonts w:ascii="Times New Roman" w:hAnsi="Times New Roman"/>
          <w:sz w:val="28"/>
          <w:szCs w:val="28"/>
          <w:lang w:eastAsia="ar-SA"/>
        </w:rPr>
        <w:t xml:space="preserve">ыплаченные суммы субсидий подлежат возврату в </w:t>
      </w:r>
      <w:r w:rsidR="008D5EC5" w:rsidRPr="00183468">
        <w:rPr>
          <w:rFonts w:ascii="Times New Roman" w:hAnsi="Times New Roman"/>
          <w:sz w:val="28"/>
          <w:szCs w:val="28"/>
          <w:lang w:eastAsia="ar-SA"/>
        </w:rPr>
        <w:t>местный</w:t>
      </w:r>
      <w:r w:rsidR="00417C11" w:rsidRPr="00183468">
        <w:rPr>
          <w:rFonts w:ascii="Times New Roman" w:hAnsi="Times New Roman"/>
          <w:sz w:val="28"/>
          <w:szCs w:val="28"/>
          <w:lang w:eastAsia="ar-SA"/>
        </w:rPr>
        <w:t xml:space="preserve"> бюджет в следующих случаях:</w:t>
      </w:r>
    </w:p>
    <w:p w:rsidR="00417C11" w:rsidRPr="00183468" w:rsidRDefault="00315DB4" w:rsidP="0044190A">
      <w:pPr>
        <w:widowControl w:val="0"/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83468">
        <w:rPr>
          <w:rFonts w:ascii="Times New Roman" w:hAnsi="Times New Roman"/>
          <w:sz w:val="28"/>
          <w:szCs w:val="28"/>
          <w:lang w:eastAsia="ar-SA"/>
        </w:rPr>
        <w:t xml:space="preserve">1) </w:t>
      </w:r>
      <w:r w:rsidR="00417C11" w:rsidRPr="00183468">
        <w:rPr>
          <w:rFonts w:ascii="Times New Roman" w:hAnsi="Times New Roman"/>
          <w:sz w:val="28"/>
          <w:szCs w:val="28"/>
          <w:lang w:eastAsia="ar-SA"/>
        </w:rPr>
        <w:t>выявления в представленных получателем субсидий документах недостоверных сведений;</w:t>
      </w:r>
    </w:p>
    <w:p w:rsidR="00417C11" w:rsidRPr="00183468" w:rsidRDefault="00315DB4" w:rsidP="0044190A">
      <w:pPr>
        <w:widowControl w:val="0"/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83468">
        <w:rPr>
          <w:rFonts w:ascii="Times New Roman" w:hAnsi="Times New Roman"/>
          <w:sz w:val="28"/>
          <w:szCs w:val="28"/>
          <w:lang w:eastAsia="ar-SA"/>
        </w:rPr>
        <w:t xml:space="preserve">2) </w:t>
      </w:r>
      <w:r w:rsidR="00417C11" w:rsidRPr="00183468">
        <w:rPr>
          <w:rFonts w:ascii="Times New Roman" w:hAnsi="Times New Roman"/>
          <w:sz w:val="28"/>
          <w:szCs w:val="28"/>
          <w:lang w:eastAsia="ar-SA"/>
        </w:rPr>
        <w:t xml:space="preserve">установления по итогам проверок, проведенных органами, уполномоченными на осуществление </w:t>
      </w:r>
      <w:r w:rsidR="008D5EC5" w:rsidRPr="00183468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="00417C11" w:rsidRPr="00183468">
        <w:rPr>
          <w:rFonts w:ascii="Times New Roman" w:hAnsi="Times New Roman"/>
          <w:sz w:val="28"/>
          <w:szCs w:val="28"/>
          <w:lang w:eastAsia="ar-SA"/>
        </w:rPr>
        <w:t xml:space="preserve"> финансового контроля, факта нарушения целей и условий предоставления субсидий;</w:t>
      </w:r>
    </w:p>
    <w:p w:rsidR="00417C11" w:rsidRPr="00183468" w:rsidRDefault="00315DB4" w:rsidP="0044190A">
      <w:pPr>
        <w:widowControl w:val="0"/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83468">
        <w:rPr>
          <w:rFonts w:ascii="Times New Roman" w:hAnsi="Times New Roman"/>
          <w:sz w:val="28"/>
          <w:szCs w:val="28"/>
          <w:lang w:eastAsia="ar-SA"/>
        </w:rPr>
        <w:t xml:space="preserve">3) </w:t>
      </w:r>
      <w:r w:rsidR="00417C11" w:rsidRPr="00183468">
        <w:rPr>
          <w:rFonts w:ascii="Times New Roman" w:hAnsi="Times New Roman"/>
          <w:sz w:val="28"/>
          <w:szCs w:val="28"/>
          <w:lang w:eastAsia="ar-SA"/>
        </w:rPr>
        <w:t xml:space="preserve">недостижения значения показателя результативности, предусмотренного соглашением о предоставлении субсидии; </w:t>
      </w:r>
    </w:p>
    <w:p w:rsidR="00417C11" w:rsidRPr="00183468" w:rsidRDefault="00634339" w:rsidP="0044190A">
      <w:pPr>
        <w:widowControl w:val="0"/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83468">
        <w:rPr>
          <w:rFonts w:ascii="Times New Roman" w:hAnsi="Times New Roman"/>
          <w:sz w:val="28"/>
          <w:szCs w:val="28"/>
          <w:lang w:eastAsia="ar-SA"/>
        </w:rPr>
        <w:t xml:space="preserve">4) </w:t>
      </w:r>
      <w:r w:rsidR="00417C11" w:rsidRPr="00183468">
        <w:rPr>
          <w:rFonts w:ascii="Times New Roman" w:hAnsi="Times New Roman"/>
          <w:sz w:val="28"/>
          <w:szCs w:val="28"/>
          <w:lang w:eastAsia="ar-SA"/>
        </w:rPr>
        <w:t>непредставления учреждением отч</w:t>
      </w:r>
      <w:r w:rsidR="008D5EC5" w:rsidRPr="00183468">
        <w:rPr>
          <w:rFonts w:ascii="Times New Roman" w:hAnsi="Times New Roman"/>
          <w:sz w:val="28"/>
          <w:szCs w:val="28"/>
          <w:lang w:eastAsia="ar-SA"/>
        </w:rPr>
        <w:t>ё</w:t>
      </w:r>
      <w:r w:rsidR="00417C11" w:rsidRPr="00183468">
        <w:rPr>
          <w:rFonts w:ascii="Times New Roman" w:hAnsi="Times New Roman"/>
          <w:sz w:val="28"/>
          <w:szCs w:val="28"/>
          <w:lang w:eastAsia="ar-SA"/>
        </w:rPr>
        <w:t>тов в</w:t>
      </w:r>
      <w:r w:rsidR="00067F2C" w:rsidRPr="00183468">
        <w:rPr>
          <w:rFonts w:ascii="Times New Roman" w:hAnsi="Times New Roman"/>
          <w:sz w:val="28"/>
          <w:szCs w:val="28"/>
          <w:lang w:eastAsia="ar-SA"/>
        </w:rPr>
        <w:t xml:space="preserve"> сроки</w:t>
      </w:r>
      <w:r w:rsidR="008D5EC5" w:rsidRPr="00183468">
        <w:rPr>
          <w:rFonts w:ascii="Times New Roman" w:hAnsi="Times New Roman"/>
          <w:sz w:val="28"/>
          <w:szCs w:val="28"/>
          <w:lang w:eastAsia="ar-SA"/>
        </w:rPr>
        <w:t xml:space="preserve">, установленном пунктом 3.1 </w:t>
      </w:r>
      <w:r w:rsidR="00417C11" w:rsidRPr="00183468">
        <w:rPr>
          <w:rFonts w:ascii="Times New Roman" w:hAnsi="Times New Roman"/>
          <w:sz w:val="28"/>
          <w:szCs w:val="28"/>
          <w:lang w:eastAsia="ar-SA"/>
        </w:rPr>
        <w:t>настоящего Порядка.</w:t>
      </w:r>
    </w:p>
    <w:p w:rsidR="00417C11" w:rsidRPr="00183468" w:rsidRDefault="00E044C6" w:rsidP="0044190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4.7</w:t>
      </w:r>
      <w:r w:rsidR="00417C11" w:rsidRPr="00183468">
        <w:rPr>
          <w:rFonts w:ascii="Times New Roman" w:hAnsi="Times New Roman"/>
          <w:sz w:val="28"/>
          <w:szCs w:val="28"/>
          <w:lang w:eastAsia="ar-SA"/>
        </w:rPr>
        <w:t>.</w:t>
      </w:r>
      <w:r w:rsidR="00417C11" w:rsidRPr="00183468">
        <w:rPr>
          <w:rFonts w:ascii="Times New Roman" w:hAnsi="Times New Roman"/>
          <w:sz w:val="28"/>
          <w:szCs w:val="28"/>
          <w:lang w:eastAsia="ar-SA"/>
        </w:rPr>
        <w:tab/>
        <w:t>Учреждению в течение 5</w:t>
      </w:r>
      <w:r w:rsidR="00315DB4" w:rsidRPr="00183468">
        <w:rPr>
          <w:rFonts w:ascii="Times New Roman" w:hAnsi="Times New Roman"/>
          <w:sz w:val="28"/>
          <w:szCs w:val="28"/>
          <w:lang w:eastAsia="ar-SA"/>
        </w:rPr>
        <w:t>-ти</w:t>
      </w:r>
      <w:r w:rsidR="00417C11" w:rsidRPr="00183468">
        <w:rPr>
          <w:rFonts w:ascii="Times New Roman" w:hAnsi="Times New Roman"/>
          <w:sz w:val="28"/>
          <w:szCs w:val="28"/>
          <w:lang w:eastAsia="ar-SA"/>
        </w:rPr>
        <w:t xml:space="preserve"> рабочих дней с даты, установленной                       в</w:t>
      </w:r>
      <w:r>
        <w:rPr>
          <w:rFonts w:ascii="Times New Roman" w:hAnsi="Times New Roman"/>
          <w:sz w:val="28"/>
          <w:szCs w:val="28"/>
          <w:lang w:eastAsia="ar-SA"/>
        </w:rPr>
        <w:t xml:space="preserve"> случаях, указанных в пункте 4.6</w:t>
      </w:r>
      <w:r w:rsidR="00417C11" w:rsidRPr="00183468">
        <w:rPr>
          <w:rFonts w:ascii="Times New Roman" w:hAnsi="Times New Roman"/>
          <w:sz w:val="28"/>
          <w:szCs w:val="28"/>
          <w:lang w:eastAsia="ar-SA"/>
        </w:rPr>
        <w:t xml:space="preserve"> настоящего Порядка, направляется требование об обеспечении возврата полученной субсидии (части полученной субсидии) в </w:t>
      </w:r>
      <w:r w:rsidR="008D5EC5" w:rsidRPr="00183468">
        <w:rPr>
          <w:rFonts w:ascii="Times New Roman" w:hAnsi="Times New Roman"/>
          <w:sz w:val="28"/>
          <w:szCs w:val="28"/>
          <w:lang w:eastAsia="ar-SA"/>
        </w:rPr>
        <w:t>местный</w:t>
      </w:r>
      <w:r w:rsidR="00417C11" w:rsidRPr="00183468">
        <w:rPr>
          <w:rFonts w:ascii="Times New Roman" w:hAnsi="Times New Roman"/>
          <w:sz w:val="28"/>
          <w:szCs w:val="28"/>
          <w:lang w:eastAsia="ar-SA"/>
        </w:rPr>
        <w:t xml:space="preserve"> бюджет.</w:t>
      </w:r>
    </w:p>
    <w:p w:rsidR="00417C11" w:rsidRPr="00183468" w:rsidRDefault="00E044C6" w:rsidP="0044190A">
      <w:pPr>
        <w:widowControl w:val="0"/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4.8</w:t>
      </w:r>
      <w:r w:rsidR="00417C11" w:rsidRPr="00183468">
        <w:rPr>
          <w:rFonts w:ascii="Times New Roman" w:hAnsi="Times New Roman"/>
          <w:sz w:val="28"/>
          <w:szCs w:val="28"/>
        </w:rPr>
        <w:t>.</w:t>
      </w:r>
      <w:r w:rsidR="00417C11" w:rsidRPr="00183468">
        <w:rPr>
          <w:rFonts w:ascii="Times New Roman" w:hAnsi="Times New Roman"/>
          <w:sz w:val="28"/>
          <w:szCs w:val="28"/>
        </w:rPr>
        <w:tab/>
        <w:t>Субсиди</w:t>
      </w:r>
      <w:r w:rsidR="002F2B07" w:rsidRPr="00183468">
        <w:rPr>
          <w:rFonts w:ascii="Times New Roman" w:hAnsi="Times New Roman"/>
          <w:sz w:val="28"/>
          <w:szCs w:val="28"/>
        </w:rPr>
        <w:t>я</w:t>
      </w:r>
      <w:r w:rsidR="00417C11" w:rsidRPr="00183468">
        <w:rPr>
          <w:rFonts w:ascii="Times New Roman" w:hAnsi="Times New Roman"/>
          <w:sz w:val="28"/>
          <w:szCs w:val="28"/>
        </w:rPr>
        <w:t xml:space="preserve"> подлеж</w:t>
      </w:r>
      <w:r w:rsidR="002F2B07" w:rsidRPr="00183468">
        <w:rPr>
          <w:rFonts w:ascii="Times New Roman" w:hAnsi="Times New Roman"/>
          <w:sz w:val="28"/>
          <w:szCs w:val="28"/>
        </w:rPr>
        <w:t>и</w:t>
      </w:r>
      <w:r w:rsidR="00417C11" w:rsidRPr="00183468">
        <w:rPr>
          <w:rFonts w:ascii="Times New Roman" w:hAnsi="Times New Roman"/>
          <w:sz w:val="28"/>
          <w:szCs w:val="28"/>
        </w:rPr>
        <w:t xml:space="preserve">т возврату в доход </w:t>
      </w:r>
      <w:r w:rsidR="008D5EC5" w:rsidRPr="00183468">
        <w:rPr>
          <w:rFonts w:ascii="Times New Roman" w:hAnsi="Times New Roman"/>
          <w:sz w:val="28"/>
          <w:szCs w:val="28"/>
        </w:rPr>
        <w:t>местного</w:t>
      </w:r>
      <w:r w:rsidR="00417C11" w:rsidRPr="00183468">
        <w:rPr>
          <w:rFonts w:ascii="Times New Roman" w:hAnsi="Times New Roman"/>
          <w:sz w:val="28"/>
          <w:szCs w:val="28"/>
        </w:rPr>
        <w:t xml:space="preserve"> бюджета                         в размере</w:t>
      </w:r>
      <w:r w:rsidR="00B82B0A" w:rsidRPr="00183468">
        <w:rPr>
          <w:rFonts w:ascii="Times New Roman" w:hAnsi="Times New Roman"/>
          <w:sz w:val="28"/>
          <w:szCs w:val="28"/>
        </w:rPr>
        <w:t>, указанном в требовании.</w:t>
      </w:r>
      <w:r w:rsidR="00417C11" w:rsidRPr="00183468">
        <w:rPr>
          <w:rFonts w:ascii="Times New Roman" w:hAnsi="Times New Roman"/>
          <w:sz w:val="28"/>
          <w:szCs w:val="28"/>
        </w:rPr>
        <w:t xml:space="preserve"> </w:t>
      </w:r>
      <w:r w:rsidR="00B82B0A" w:rsidRPr="00183468">
        <w:rPr>
          <w:rFonts w:ascii="Times New Roman" w:hAnsi="Times New Roman"/>
          <w:sz w:val="28"/>
          <w:szCs w:val="28"/>
        </w:rPr>
        <w:t xml:space="preserve">Срок возврата </w:t>
      </w:r>
      <w:r w:rsidR="002F2B07" w:rsidRPr="00183468">
        <w:rPr>
          <w:rFonts w:ascii="Times New Roman" w:hAnsi="Times New Roman"/>
          <w:sz w:val="28"/>
          <w:szCs w:val="28"/>
        </w:rPr>
        <w:t>устанавливается требованием, но не более чем 20</w:t>
      </w:r>
      <w:r w:rsidR="00417C11" w:rsidRPr="00183468">
        <w:rPr>
          <w:rFonts w:ascii="Times New Roman" w:hAnsi="Times New Roman"/>
          <w:sz w:val="28"/>
          <w:szCs w:val="28"/>
        </w:rPr>
        <w:t xml:space="preserve"> </w:t>
      </w:r>
      <w:r w:rsidR="008D5EC5" w:rsidRPr="00183468">
        <w:rPr>
          <w:rFonts w:ascii="Times New Roman" w:hAnsi="Times New Roman"/>
          <w:sz w:val="28"/>
          <w:szCs w:val="28"/>
        </w:rPr>
        <w:t xml:space="preserve">рабочих </w:t>
      </w:r>
      <w:r w:rsidR="00417C11" w:rsidRPr="00183468">
        <w:rPr>
          <w:rFonts w:ascii="Times New Roman" w:hAnsi="Times New Roman"/>
          <w:sz w:val="28"/>
          <w:szCs w:val="28"/>
        </w:rPr>
        <w:t>дней со дня вручения требования в установленном законодательством порядке.</w:t>
      </w:r>
    </w:p>
    <w:p w:rsidR="00D93B0D" w:rsidRPr="00183468" w:rsidRDefault="00417C11" w:rsidP="0044190A">
      <w:pPr>
        <w:widowControl w:val="0"/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83468">
        <w:rPr>
          <w:rFonts w:ascii="Times New Roman" w:hAnsi="Times New Roman"/>
          <w:sz w:val="28"/>
          <w:szCs w:val="28"/>
        </w:rPr>
        <w:t>4.</w:t>
      </w:r>
      <w:r w:rsidR="00E044C6">
        <w:rPr>
          <w:rFonts w:ascii="Times New Roman" w:hAnsi="Times New Roman"/>
          <w:sz w:val="28"/>
          <w:szCs w:val="28"/>
        </w:rPr>
        <w:t>9</w:t>
      </w:r>
      <w:r w:rsidRPr="00183468">
        <w:rPr>
          <w:rFonts w:ascii="Times New Roman" w:hAnsi="Times New Roman"/>
          <w:sz w:val="28"/>
          <w:szCs w:val="28"/>
        </w:rPr>
        <w:t>.</w:t>
      </w:r>
      <w:r w:rsidRPr="00183468">
        <w:rPr>
          <w:rFonts w:ascii="Times New Roman" w:hAnsi="Times New Roman"/>
          <w:sz w:val="28"/>
          <w:szCs w:val="28"/>
        </w:rPr>
        <w:tab/>
      </w:r>
      <w:proofErr w:type="gramStart"/>
      <w:r w:rsidR="00D93B0D" w:rsidRPr="00183468">
        <w:rPr>
          <w:rFonts w:ascii="Times New Roman" w:hAnsi="Times New Roman"/>
          <w:sz w:val="28"/>
          <w:szCs w:val="28"/>
        </w:rPr>
        <w:t xml:space="preserve">В случае </w:t>
      </w:r>
      <w:r w:rsidR="00D93B0D" w:rsidRPr="00183468">
        <w:rPr>
          <w:rFonts w:ascii="Times New Roman" w:hAnsi="Times New Roman"/>
          <w:sz w:val="28"/>
          <w:szCs w:val="28"/>
          <w:lang w:eastAsia="ar-SA"/>
        </w:rPr>
        <w:t>выявления в представленных получателем субсидий документах недостоверных сведений</w:t>
      </w:r>
      <w:r w:rsidR="00B82B0A" w:rsidRPr="00183468">
        <w:rPr>
          <w:rFonts w:ascii="Times New Roman" w:hAnsi="Times New Roman"/>
          <w:sz w:val="28"/>
          <w:szCs w:val="28"/>
          <w:lang w:eastAsia="ar-SA"/>
        </w:rPr>
        <w:t>, предоставление которых повлекло за собой неправомерное заключение соглашения о предоставлении субсидий или перечисления субсидии Учреждению,</w:t>
      </w:r>
      <w:r w:rsidR="00D93B0D" w:rsidRPr="00183468">
        <w:rPr>
          <w:rFonts w:ascii="Times New Roman" w:hAnsi="Times New Roman"/>
          <w:sz w:val="28"/>
          <w:szCs w:val="28"/>
          <w:lang w:eastAsia="ar-SA"/>
        </w:rPr>
        <w:t xml:space="preserve"> проводится служебное расследование в отношении должностных лиц, предоставивших такие сведения</w:t>
      </w:r>
      <w:r w:rsidR="00B82B0A" w:rsidRPr="00183468">
        <w:rPr>
          <w:rFonts w:ascii="Times New Roman" w:hAnsi="Times New Roman"/>
          <w:sz w:val="28"/>
          <w:szCs w:val="28"/>
          <w:lang w:eastAsia="ar-SA"/>
        </w:rPr>
        <w:t>, а субсидия</w:t>
      </w:r>
      <w:r w:rsidR="00315DB4" w:rsidRPr="00183468">
        <w:rPr>
          <w:rFonts w:ascii="Times New Roman" w:hAnsi="Times New Roman"/>
          <w:sz w:val="28"/>
          <w:szCs w:val="28"/>
          <w:lang w:eastAsia="ar-SA"/>
        </w:rPr>
        <w:t>,</w:t>
      </w:r>
      <w:r w:rsidR="00B82B0A" w:rsidRPr="00183468">
        <w:rPr>
          <w:rFonts w:ascii="Times New Roman" w:hAnsi="Times New Roman"/>
          <w:sz w:val="28"/>
          <w:szCs w:val="28"/>
          <w:lang w:eastAsia="ar-SA"/>
        </w:rPr>
        <w:t xml:space="preserve"> перечисленная Учреждению по таким документам</w:t>
      </w:r>
      <w:r w:rsidR="00315DB4" w:rsidRPr="00183468">
        <w:rPr>
          <w:rFonts w:ascii="Times New Roman" w:hAnsi="Times New Roman"/>
          <w:sz w:val="28"/>
          <w:szCs w:val="28"/>
          <w:lang w:eastAsia="ar-SA"/>
        </w:rPr>
        <w:t>,</w:t>
      </w:r>
      <w:r w:rsidR="00B82B0A" w:rsidRPr="00183468">
        <w:rPr>
          <w:rFonts w:ascii="Times New Roman" w:hAnsi="Times New Roman"/>
          <w:sz w:val="28"/>
          <w:szCs w:val="28"/>
          <w:lang w:eastAsia="ar-SA"/>
        </w:rPr>
        <w:t xml:space="preserve"> подлежит возврату в местный бюджет в полном объёме.</w:t>
      </w:r>
      <w:proofErr w:type="gramEnd"/>
    </w:p>
    <w:p w:rsidR="00417C11" w:rsidRPr="00183468" w:rsidRDefault="00E044C6" w:rsidP="0044190A">
      <w:pPr>
        <w:widowControl w:val="0"/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4.10</w:t>
      </w:r>
      <w:r w:rsidR="00B82B0A" w:rsidRPr="00183468">
        <w:rPr>
          <w:rFonts w:ascii="Times New Roman" w:hAnsi="Times New Roman"/>
          <w:sz w:val="28"/>
          <w:szCs w:val="28"/>
        </w:rPr>
        <w:t xml:space="preserve">. </w:t>
      </w:r>
      <w:r w:rsidR="00417C11" w:rsidRPr="00183468">
        <w:rPr>
          <w:rFonts w:ascii="Times New Roman" w:hAnsi="Times New Roman"/>
          <w:sz w:val="28"/>
          <w:szCs w:val="28"/>
        </w:rPr>
        <w:t>В случае нарушения условий и порядка предоставления субсидий, выявленного по фактам проверок</w:t>
      </w:r>
      <w:r w:rsidR="003654E3" w:rsidRPr="00183468">
        <w:rPr>
          <w:rFonts w:ascii="Times New Roman" w:hAnsi="Times New Roman"/>
          <w:sz w:val="28"/>
          <w:szCs w:val="28"/>
        </w:rPr>
        <w:t xml:space="preserve"> муниципальным финансовым органом контроля</w:t>
      </w:r>
      <w:r w:rsidR="00417C11" w:rsidRPr="00183468">
        <w:rPr>
          <w:rFonts w:ascii="Times New Roman" w:hAnsi="Times New Roman"/>
          <w:sz w:val="28"/>
          <w:szCs w:val="28"/>
        </w:rPr>
        <w:t>, субсидия подлежит возврату  в объ</w:t>
      </w:r>
      <w:r w:rsidR="003654E3" w:rsidRPr="00183468">
        <w:rPr>
          <w:rFonts w:ascii="Times New Roman" w:hAnsi="Times New Roman"/>
          <w:sz w:val="28"/>
          <w:szCs w:val="28"/>
        </w:rPr>
        <w:t>ё</w:t>
      </w:r>
      <w:r w:rsidR="00417C11" w:rsidRPr="00183468">
        <w:rPr>
          <w:rFonts w:ascii="Times New Roman" w:hAnsi="Times New Roman"/>
          <w:sz w:val="28"/>
          <w:szCs w:val="28"/>
        </w:rPr>
        <w:t xml:space="preserve">ме </w:t>
      </w:r>
      <w:r w:rsidR="003654E3" w:rsidRPr="00183468">
        <w:rPr>
          <w:rFonts w:ascii="Times New Roman" w:hAnsi="Times New Roman"/>
          <w:sz w:val="28"/>
          <w:szCs w:val="28"/>
        </w:rPr>
        <w:t xml:space="preserve">5 </w:t>
      </w:r>
      <w:r w:rsidR="00417C11" w:rsidRPr="00183468">
        <w:rPr>
          <w:rFonts w:ascii="Times New Roman" w:hAnsi="Times New Roman"/>
          <w:sz w:val="28"/>
          <w:szCs w:val="28"/>
        </w:rPr>
        <w:t xml:space="preserve">% от суммы полученной субсидии. </w:t>
      </w:r>
    </w:p>
    <w:p w:rsidR="00D93B0D" w:rsidRPr="00183468" w:rsidRDefault="003654E3" w:rsidP="0044190A">
      <w:pPr>
        <w:widowControl w:val="0"/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3468">
        <w:rPr>
          <w:rFonts w:ascii="Times New Roman" w:hAnsi="Times New Roman"/>
          <w:sz w:val="28"/>
          <w:szCs w:val="28"/>
        </w:rPr>
        <w:t>4.</w:t>
      </w:r>
      <w:r w:rsidR="00E044C6">
        <w:rPr>
          <w:rFonts w:ascii="Times New Roman" w:hAnsi="Times New Roman"/>
          <w:sz w:val="28"/>
          <w:szCs w:val="28"/>
        </w:rPr>
        <w:t>11</w:t>
      </w:r>
      <w:r w:rsidRPr="00183468">
        <w:rPr>
          <w:rFonts w:ascii="Times New Roman" w:hAnsi="Times New Roman"/>
          <w:sz w:val="28"/>
          <w:szCs w:val="28"/>
        </w:rPr>
        <w:t xml:space="preserve">. В случае </w:t>
      </w:r>
      <w:r w:rsidR="00B82B0A" w:rsidRPr="00183468">
        <w:rPr>
          <w:rFonts w:ascii="Times New Roman" w:hAnsi="Times New Roman"/>
          <w:sz w:val="28"/>
          <w:szCs w:val="28"/>
        </w:rPr>
        <w:t>не</w:t>
      </w:r>
      <w:r w:rsidRPr="00183468">
        <w:rPr>
          <w:rFonts w:ascii="Times New Roman" w:hAnsi="Times New Roman"/>
          <w:sz w:val="28"/>
          <w:szCs w:val="28"/>
        </w:rPr>
        <w:t xml:space="preserve">достижения целевого показателя результативности </w:t>
      </w:r>
      <w:r w:rsidR="00B82B0A" w:rsidRPr="00183468">
        <w:rPr>
          <w:rFonts w:ascii="Times New Roman" w:hAnsi="Times New Roman"/>
          <w:sz w:val="28"/>
          <w:szCs w:val="28"/>
        </w:rPr>
        <w:t>на 5 и более процентов о</w:t>
      </w:r>
      <w:r w:rsidRPr="00183468">
        <w:rPr>
          <w:rFonts w:ascii="Times New Roman" w:hAnsi="Times New Roman"/>
          <w:sz w:val="28"/>
          <w:szCs w:val="28"/>
        </w:rPr>
        <w:t>т установленного заключённым соглашением</w:t>
      </w:r>
      <w:r w:rsidR="00D93B0D" w:rsidRPr="00183468">
        <w:rPr>
          <w:rFonts w:ascii="Times New Roman" w:hAnsi="Times New Roman"/>
          <w:sz w:val="28"/>
          <w:szCs w:val="28"/>
        </w:rPr>
        <w:t xml:space="preserve"> субсидия подлежит возврату в местный бюджет в объёме пропорционально недостигнутого целевого показателя</w:t>
      </w:r>
      <w:r w:rsidR="00B82B0A" w:rsidRPr="00183468">
        <w:rPr>
          <w:rFonts w:ascii="Times New Roman" w:hAnsi="Times New Roman"/>
          <w:sz w:val="28"/>
          <w:szCs w:val="28"/>
        </w:rPr>
        <w:t>.</w:t>
      </w:r>
    </w:p>
    <w:p w:rsidR="00417C11" w:rsidRPr="00183468" w:rsidRDefault="00417C11" w:rsidP="0044190A">
      <w:pPr>
        <w:pStyle w:val="ConsPlusNormal"/>
        <w:widowControl w:val="0"/>
        <w:ind w:firstLine="709"/>
        <w:jc w:val="both"/>
      </w:pPr>
      <w:r w:rsidRPr="00183468">
        <w:t xml:space="preserve">Значение процента достижения показателя результативности </w:t>
      </w:r>
      <w:r w:rsidRPr="00183468">
        <w:lastRenderedPageBreak/>
        <w:t>рассчитывается по формуле:</w:t>
      </w:r>
    </w:p>
    <w:p w:rsidR="00417C11" w:rsidRPr="00183468" w:rsidRDefault="00417C11" w:rsidP="0044190A">
      <w:pPr>
        <w:pStyle w:val="ConsPlusNormal"/>
        <w:widowControl w:val="0"/>
        <w:ind w:firstLine="709"/>
        <w:jc w:val="both"/>
      </w:pPr>
    </w:p>
    <w:p w:rsidR="00417C11" w:rsidRPr="00183468" w:rsidRDefault="00417C11" w:rsidP="0044190A">
      <w:pPr>
        <w:pStyle w:val="ConsPlusNormal"/>
        <w:widowControl w:val="0"/>
        <w:ind w:firstLine="709"/>
        <w:jc w:val="center"/>
      </w:pPr>
      <w:r w:rsidRPr="00183468">
        <w:t xml:space="preserve">КД = </w:t>
      </w:r>
      <w:proofErr w:type="spellStart"/>
      <w:r w:rsidRPr="00183468">
        <w:t>ЦП</w:t>
      </w:r>
      <w:r w:rsidRPr="00183468">
        <w:rPr>
          <w:vertAlign w:val="subscript"/>
        </w:rPr>
        <w:t>iфакт</w:t>
      </w:r>
      <w:proofErr w:type="spellEnd"/>
      <w:r w:rsidRPr="00183468">
        <w:t xml:space="preserve"> / </w:t>
      </w:r>
      <w:proofErr w:type="spellStart"/>
      <w:r w:rsidRPr="00183468">
        <w:t>ЦП</w:t>
      </w:r>
      <w:r w:rsidRPr="00183468">
        <w:rPr>
          <w:vertAlign w:val="subscript"/>
        </w:rPr>
        <w:t>iплан</w:t>
      </w:r>
      <w:proofErr w:type="spellEnd"/>
      <w:r w:rsidRPr="00183468">
        <w:t xml:space="preserve"> x 100, где:</w:t>
      </w:r>
    </w:p>
    <w:p w:rsidR="00417C11" w:rsidRPr="00183468" w:rsidRDefault="00417C11" w:rsidP="0044190A">
      <w:pPr>
        <w:pStyle w:val="ConsPlusNormal"/>
        <w:widowControl w:val="0"/>
        <w:ind w:firstLine="709"/>
        <w:jc w:val="both"/>
      </w:pPr>
    </w:p>
    <w:p w:rsidR="00417C11" w:rsidRPr="00183468" w:rsidRDefault="00417C11" w:rsidP="0044190A">
      <w:pPr>
        <w:pStyle w:val="ConsPlusNormal"/>
        <w:widowControl w:val="0"/>
        <w:ind w:firstLine="709"/>
        <w:jc w:val="both"/>
      </w:pPr>
      <w:r w:rsidRPr="00183468">
        <w:t>КД – значение процента достижения показателя результативности;</w:t>
      </w:r>
    </w:p>
    <w:p w:rsidR="00417C11" w:rsidRPr="00183468" w:rsidRDefault="00417C11" w:rsidP="0044190A">
      <w:pPr>
        <w:pStyle w:val="ConsPlusNormal"/>
        <w:widowControl w:val="0"/>
        <w:ind w:firstLine="709"/>
        <w:jc w:val="both"/>
      </w:pPr>
      <w:proofErr w:type="spellStart"/>
      <w:r w:rsidRPr="00183468">
        <w:t>ЦП</w:t>
      </w:r>
      <w:r w:rsidRPr="00183468">
        <w:rPr>
          <w:vertAlign w:val="subscript"/>
        </w:rPr>
        <w:t>iфакт</w:t>
      </w:r>
      <w:proofErr w:type="spellEnd"/>
      <w:r w:rsidRPr="00183468">
        <w:t xml:space="preserve"> – фактическое значение показателя результативности;</w:t>
      </w:r>
    </w:p>
    <w:p w:rsidR="00417C11" w:rsidRPr="00183468" w:rsidRDefault="00417C11" w:rsidP="0044190A">
      <w:pPr>
        <w:pStyle w:val="ConsPlusNormal"/>
        <w:widowControl w:val="0"/>
        <w:ind w:firstLine="709"/>
        <w:jc w:val="both"/>
      </w:pPr>
      <w:proofErr w:type="spellStart"/>
      <w:r w:rsidRPr="00183468">
        <w:t>ЦП</w:t>
      </w:r>
      <w:r w:rsidRPr="00183468">
        <w:rPr>
          <w:vertAlign w:val="subscript"/>
        </w:rPr>
        <w:t>iплан</w:t>
      </w:r>
      <w:proofErr w:type="spellEnd"/>
      <w:r w:rsidRPr="00183468">
        <w:t xml:space="preserve"> – плановое значение показателя результативности.</w:t>
      </w:r>
    </w:p>
    <w:p w:rsidR="00417C11" w:rsidRPr="00183468" w:rsidRDefault="00417C11" w:rsidP="0044190A">
      <w:pPr>
        <w:pStyle w:val="ConsPlusNormal"/>
        <w:widowControl w:val="0"/>
        <w:ind w:firstLine="709"/>
        <w:jc w:val="both"/>
      </w:pPr>
      <w:r w:rsidRPr="00183468">
        <w:t>Объ</w:t>
      </w:r>
      <w:r w:rsidR="00B82B0A" w:rsidRPr="00183468">
        <w:t>ё</w:t>
      </w:r>
      <w:r w:rsidRPr="00183468">
        <w:t>м субсидии, подлежащий возврату, рассчитывается по формуле:</w:t>
      </w:r>
    </w:p>
    <w:p w:rsidR="00417C11" w:rsidRPr="00183468" w:rsidRDefault="00417C11" w:rsidP="0044190A">
      <w:pPr>
        <w:pStyle w:val="ConsPlusNormal"/>
        <w:widowControl w:val="0"/>
        <w:ind w:firstLine="709"/>
        <w:jc w:val="both"/>
      </w:pPr>
    </w:p>
    <w:p w:rsidR="00417C11" w:rsidRPr="00183468" w:rsidRDefault="00417C11" w:rsidP="0044190A">
      <w:pPr>
        <w:pStyle w:val="ConsPlusNormal"/>
        <w:widowControl w:val="0"/>
        <w:ind w:firstLine="709"/>
        <w:jc w:val="center"/>
      </w:pPr>
      <w:proofErr w:type="spellStart"/>
      <w:r w:rsidRPr="00183468">
        <w:t>С</w:t>
      </w:r>
      <w:r w:rsidRPr="00183468">
        <w:rPr>
          <w:vertAlign w:val="subscript"/>
        </w:rPr>
        <w:t>возвр</w:t>
      </w:r>
      <w:proofErr w:type="spellEnd"/>
      <w:r w:rsidRPr="00183468">
        <w:t xml:space="preserve"> = ((100 – КД) x </w:t>
      </w:r>
      <w:proofErr w:type="spellStart"/>
      <w:r w:rsidRPr="00183468">
        <w:t>С</w:t>
      </w:r>
      <w:r w:rsidRPr="00183468">
        <w:rPr>
          <w:vertAlign w:val="subscript"/>
        </w:rPr>
        <w:t>получ</w:t>
      </w:r>
      <w:proofErr w:type="spellEnd"/>
      <w:r w:rsidRPr="00183468">
        <w:t>) / 100, где:</w:t>
      </w:r>
    </w:p>
    <w:p w:rsidR="00417C11" w:rsidRPr="00183468" w:rsidRDefault="00417C11" w:rsidP="0044190A">
      <w:pPr>
        <w:pStyle w:val="ConsPlusNormal"/>
        <w:widowControl w:val="0"/>
        <w:ind w:firstLine="709"/>
        <w:jc w:val="both"/>
      </w:pPr>
    </w:p>
    <w:p w:rsidR="00417C11" w:rsidRPr="00183468" w:rsidRDefault="00417C11" w:rsidP="0044190A">
      <w:pPr>
        <w:pStyle w:val="ConsPlusNormal"/>
        <w:widowControl w:val="0"/>
        <w:ind w:firstLine="709"/>
        <w:jc w:val="both"/>
      </w:pPr>
      <w:proofErr w:type="spellStart"/>
      <w:r w:rsidRPr="00183468">
        <w:t>С</w:t>
      </w:r>
      <w:r w:rsidRPr="00183468">
        <w:rPr>
          <w:vertAlign w:val="subscript"/>
        </w:rPr>
        <w:t>возвр</w:t>
      </w:r>
      <w:proofErr w:type="spellEnd"/>
      <w:r w:rsidRPr="00183468">
        <w:t xml:space="preserve"> – объ</w:t>
      </w:r>
      <w:r w:rsidR="00B82B0A" w:rsidRPr="00183468">
        <w:t>ё</w:t>
      </w:r>
      <w:r w:rsidRPr="00183468">
        <w:t>м субсидии, подлежащий возврату;</w:t>
      </w:r>
    </w:p>
    <w:p w:rsidR="00417C11" w:rsidRPr="00183468" w:rsidRDefault="00417C11" w:rsidP="0044190A">
      <w:pPr>
        <w:pStyle w:val="ConsPlusNormal"/>
        <w:widowControl w:val="0"/>
        <w:ind w:firstLine="709"/>
        <w:jc w:val="both"/>
      </w:pPr>
      <w:r w:rsidRPr="00183468">
        <w:t>КД – значение процента достижения показателя результативности;</w:t>
      </w:r>
    </w:p>
    <w:p w:rsidR="00417C11" w:rsidRPr="00183468" w:rsidRDefault="00417C11" w:rsidP="0044190A">
      <w:pPr>
        <w:pStyle w:val="ConsPlusNormal"/>
        <w:widowControl w:val="0"/>
        <w:ind w:firstLine="709"/>
        <w:jc w:val="both"/>
      </w:pPr>
      <w:proofErr w:type="spellStart"/>
      <w:r w:rsidRPr="00183468">
        <w:t>С</w:t>
      </w:r>
      <w:r w:rsidRPr="00183468">
        <w:rPr>
          <w:vertAlign w:val="subscript"/>
        </w:rPr>
        <w:t>получ</w:t>
      </w:r>
      <w:proofErr w:type="spellEnd"/>
      <w:r w:rsidRPr="00183468">
        <w:t xml:space="preserve"> – объем полученной субсидии.</w:t>
      </w:r>
    </w:p>
    <w:p w:rsidR="00417C11" w:rsidRPr="00183468" w:rsidRDefault="00417C11" w:rsidP="0044190A">
      <w:pPr>
        <w:pStyle w:val="ConsPlusNormal"/>
        <w:widowControl w:val="0"/>
        <w:ind w:firstLine="709"/>
        <w:jc w:val="both"/>
      </w:pPr>
      <w:r w:rsidRPr="00183468">
        <w:t>4.</w:t>
      </w:r>
      <w:r w:rsidR="00E044C6">
        <w:t>12</w:t>
      </w:r>
      <w:r w:rsidRPr="00183468">
        <w:t>.</w:t>
      </w:r>
      <w:r w:rsidRPr="00183468">
        <w:tab/>
        <w:t xml:space="preserve">В случае </w:t>
      </w:r>
      <w:r w:rsidR="00B82B0A" w:rsidRPr="00183468">
        <w:t xml:space="preserve">неперечисления </w:t>
      </w:r>
      <w:r w:rsidR="002F2B07" w:rsidRPr="00183468">
        <w:t>в доход бюджета субсидии в объёме и в сроки, установленные требованием</w:t>
      </w:r>
      <w:r w:rsidR="00315DB4" w:rsidRPr="00183468">
        <w:t>,</w:t>
      </w:r>
      <w:r w:rsidR="002F2B07" w:rsidRPr="00183468">
        <w:t xml:space="preserve"> </w:t>
      </w:r>
      <w:r w:rsidR="00067F2C" w:rsidRPr="00183468">
        <w:t>Администрация</w:t>
      </w:r>
      <w:r w:rsidRPr="00183468">
        <w:t xml:space="preserve"> принимает меры к их взысканию в судебном порядке.</w:t>
      </w:r>
    </w:p>
    <w:p w:rsidR="00417C11" w:rsidRPr="00183468" w:rsidRDefault="00417C11" w:rsidP="0044190A">
      <w:pPr>
        <w:pStyle w:val="ConsPlusNormal"/>
        <w:widowControl w:val="0"/>
        <w:ind w:firstLine="709"/>
        <w:jc w:val="both"/>
      </w:pPr>
      <w:r w:rsidRPr="00183468">
        <w:t>4.</w:t>
      </w:r>
      <w:r w:rsidR="00E044C6">
        <w:t>13</w:t>
      </w:r>
      <w:r w:rsidRPr="00183468">
        <w:t>.</w:t>
      </w:r>
      <w:r w:rsidRPr="00183468">
        <w:tab/>
        <w:t>Учреждения имеют право на обжалование действий (бездействия) и решений, осуществляемых (принятых)</w:t>
      </w:r>
      <w:r w:rsidR="002F2B07" w:rsidRPr="00183468">
        <w:t xml:space="preserve"> </w:t>
      </w:r>
      <w:r w:rsidR="00067F2C" w:rsidRPr="00183468">
        <w:t>Администрацией</w:t>
      </w:r>
      <w:r w:rsidRPr="00183468">
        <w:t xml:space="preserve">   в досудебном порядке, пут</w:t>
      </w:r>
      <w:r w:rsidR="002F2B07" w:rsidRPr="00183468">
        <w:t>ё</w:t>
      </w:r>
      <w:r w:rsidRPr="00183468">
        <w:t xml:space="preserve">м направления жалобы в </w:t>
      </w:r>
      <w:r w:rsidR="002F2B07" w:rsidRPr="00183468">
        <w:t>администрацию Ейского городского поселения Ейского района</w:t>
      </w:r>
      <w:r w:rsidRPr="00183468">
        <w:t xml:space="preserve"> и (или) в судебном порядке, предусмотренном действующим законодательством.</w:t>
      </w:r>
    </w:p>
    <w:p w:rsidR="002F2B07" w:rsidRPr="00183468" w:rsidRDefault="00417C11" w:rsidP="0044190A">
      <w:pPr>
        <w:pStyle w:val="ConsPlusNormal"/>
        <w:widowControl w:val="0"/>
        <w:ind w:firstLine="709"/>
        <w:jc w:val="both"/>
      </w:pPr>
      <w:r w:rsidRPr="00183468">
        <w:t>4.</w:t>
      </w:r>
      <w:r w:rsidR="00E044C6">
        <w:t>14</w:t>
      </w:r>
      <w:r w:rsidRPr="00183468">
        <w:t>.</w:t>
      </w:r>
      <w:r w:rsidRPr="00183468">
        <w:tab/>
      </w:r>
      <w:r w:rsidR="002F2B07" w:rsidRPr="00183468">
        <w:t>В безусловном порядке в местный бюджет подлежат возврату:</w:t>
      </w:r>
    </w:p>
    <w:p w:rsidR="002F2B07" w:rsidRPr="00183468" w:rsidRDefault="00315DB4" w:rsidP="0044190A">
      <w:pPr>
        <w:pStyle w:val="ConsPlusNormal"/>
        <w:widowControl w:val="0"/>
        <w:ind w:firstLine="709"/>
        <w:jc w:val="both"/>
      </w:pPr>
      <w:r w:rsidRPr="00183468">
        <w:t xml:space="preserve">1)  </w:t>
      </w:r>
      <w:r w:rsidR="002F2B07" w:rsidRPr="00183468">
        <w:t>субсидии прошлых лет, восстановленные Учреждениями – в течение 10 рабочих дней со дня восстановления на лицевом счёте Учреждения;</w:t>
      </w:r>
    </w:p>
    <w:p w:rsidR="002F2B07" w:rsidRPr="00183468" w:rsidRDefault="00315DB4" w:rsidP="0044190A">
      <w:pPr>
        <w:pStyle w:val="ConsPlusNormal"/>
        <w:widowControl w:val="0"/>
        <w:ind w:firstLine="709"/>
        <w:jc w:val="both"/>
      </w:pPr>
      <w:r w:rsidRPr="00183468">
        <w:t xml:space="preserve">2) </w:t>
      </w:r>
      <w:r w:rsidR="002F2B07" w:rsidRPr="00183468">
        <w:t>остатки субсидии на 1 января текущего финансового года и неиспользованные Учреждением в отчётном финансовом году – в течение                    5</w:t>
      </w:r>
      <w:r w:rsidRPr="00183468">
        <w:t>-ти</w:t>
      </w:r>
      <w:r w:rsidR="002F2B07" w:rsidRPr="00183468">
        <w:t xml:space="preserve"> рабочих дней текущего финансового года.</w:t>
      </w:r>
    </w:p>
    <w:p w:rsidR="00632431" w:rsidRPr="00183468" w:rsidRDefault="00632431" w:rsidP="0044190A">
      <w:pPr>
        <w:pStyle w:val="ConsPlusNormal"/>
        <w:widowControl w:val="0"/>
        <w:ind w:firstLine="709"/>
        <w:jc w:val="both"/>
      </w:pPr>
    </w:p>
    <w:p w:rsidR="00632431" w:rsidRPr="00183468" w:rsidRDefault="00632431" w:rsidP="0044190A">
      <w:pPr>
        <w:pStyle w:val="ConsPlusNormal"/>
        <w:widowControl w:val="0"/>
        <w:ind w:firstLine="709"/>
        <w:jc w:val="both"/>
      </w:pPr>
    </w:p>
    <w:p w:rsidR="00632431" w:rsidRPr="00183468" w:rsidRDefault="0044190A" w:rsidP="0044190A">
      <w:pPr>
        <w:pStyle w:val="ConsPlusNormal"/>
        <w:widowControl w:val="0"/>
        <w:jc w:val="both"/>
      </w:pPr>
      <w:r>
        <w:t>Начальник финансово-</w:t>
      </w:r>
      <w:r w:rsidR="00632431" w:rsidRPr="00183468">
        <w:t xml:space="preserve">экономического </w:t>
      </w:r>
    </w:p>
    <w:p w:rsidR="00632431" w:rsidRPr="00183468" w:rsidRDefault="00632431" w:rsidP="0044190A">
      <w:pPr>
        <w:pStyle w:val="ConsPlusNormal"/>
        <w:widowControl w:val="0"/>
        <w:jc w:val="both"/>
      </w:pPr>
      <w:r w:rsidRPr="00183468">
        <w:t xml:space="preserve">отдела                                                                                                    З.В. Журавлёва    </w:t>
      </w:r>
    </w:p>
    <w:p w:rsidR="002F2B07" w:rsidRPr="00183468" w:rsidRDefault="002F2B07" w:rsidP="0044190A">
      <w:pPr>
        <w:pStyle w:val="ConsPlusNormal"/>
        <w:widowControl w:val="0"/>
        <w:jc w:val="both"/>
      </w:pPr>
    </w:p>
    <w:p w:rsidR="0050277E" w:rsidRPr="00183468" w:rsidRDefault="0050277E" w:rsidP="0044190A">
      <w:pPr>
        <w:pStyle w:val="ConsPlusNormal"/>
        <w:widowControl w:val="0"/>
        <w:jc w:val="both"/>
      </w:pPr>
    </w:p>
    <w:p w:rsidR="0050277E" w:rsidRPr="00183468" w:rsidRDefault="0050277E" w:rsidP="0044190A">
      <w:pPr>
        <w:pStyle w:val="ConsPlusNormal"/>
        <w:widowControl w:val="0"/>
        <w:ind w:firstLine="709"/>
        <w:jc w:val="both"/>
      </w:pPr>
    </w:p>
    <w:p w:rsidR="0050277E" w:rsidRPr="00183468" w:rsidRDefault="0050277E" w:rsidP="0044190A">
      <w:pPr>
        <w:pStyle w:val="ConsPlusNormal"/>
        <w:widowControl w:val="0"/>
        <w:ind w:firstLine="709"/>
        <w:jc w:val="both"/>
      </w:pPr>
    </w:p>
    <w:sectPr w:rsidR="0050277E" w:rsidRPr="00183468" w:rsidSect="0088534D">
      <w:headerReference w:type="default" r:id="rId10"/>
      <w:pgSz w:w="11906" w:h="16838"/>
      <w:pgMar w:top="84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098" w:rsidRDefault="00506098" w:rsidP="00030FB9">
      <w:pPr>
        <w:spacing w:after="0" w:line="240" w:lineRule="auto"/>
      </w:pPr>
      <w:r>
        <w:separator/>
      </w:r>
    </w:p>
  </w:endnote>
  <w:endnote w:type="continuationSeparator" w:id="0">
    <w:p w:rsidR="00506098" w:rsidRDefault="00506098" w:rsidP="00030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098" w:rsidRDefault="00506098" w:rsidP="00030FB9">
      <w:pPr>
        <w:spacing w:after="0" w:line="240" w:lineRule="auto"/>
      </w:pPr>
      <w:r>
        <w:separator/>
      </w:r>
    </w:p>
  </w:footnote>
  <w:footnote w:type="continuationSeparator" w:id="0">
    <w:p w:rsidR="00506098" w:rsidRDefault="00506098" w:rsidP="00030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0386133"/>
      <w:docPartObj>
        <w:docPartGallery w:val="Page Numbers (Top of Page)"/>
        <w:docPartUnique/>
      </w:docPartObj>
    </w:sdtPr>
    <w:sdtEndPr/>
    <w:sdtContent>
      <w:p w:rsidR="003107D9" w:rsidRDefault="003107D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0A8">
          <w:rPr>
            <w:noProof/>
          </w:rPr>
          <w:t>8</w:t>
        </w:r>
        <w:r>
          <w:fldChar w:fldCharType="end"/>
        </w:r>
      </w:p>
    </w:sdtContent>
  </w:sdt>
  <w:p w:rsidR="003107D9" w:rsidRDefault="003107D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D13CC"/>
    <w:multiLevelType w:val="hybridMultilevel"/>
    <w:tmpl w:val="73D64B42"/>
    <w:lvl w:ilvl="0" w:tplc="BE122AE8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A601822"/>
    <w:multiLevelType w:val="multilevel"/>
    <w:tmpl w:val="4BB4A9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2AD10E8"/>
    <w:multiLevelType w:val="multilevel"/>
    <w:tmpl w:val="7F0A39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2374489E"/>
    <w:multiLevelType w:val="hybridMultilevel"/>
    <w:tmpl w:val="DD14DF64"/>
    <w:lvl w:ilvl="0" w:tplc="4C28FBF8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1CE01B0"/>
    <w:multiLevelType w:val="multilevel"/>
    <w:tmpl w:val="FCA6125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5D1E055B"/>
    <w:multiLevelType w:val="hybridMultilevel"/>
    <w:tmpl w:val="5B3A352A"/>
    <w:lvl w:ilvl="0" w:tplc="662C0612">
      <w:start w:val="2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F4B7849"/>
    <w:multiLevelType w:val="hybridMultilevel"/>
    <w:tmpl w:val="CA6648DA"/>
    <w:lvl w:ilvl="0" w:tplc="AC7A4FF4">
      <w:start w:val="2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6F6B219B"/>
    <w:multiLevelType w:val="multilevel"/>
    <w:tmpl w:val="01DA7B3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18"/>
    <w:rsid w:val="00004672"/>
    <w:rsid w:val="00030FB9"/>
    <w:rsid w:val="000316E5"/>
    <w:rsid w:val="000353E1"/>
    <w:rsid w:val="00063110"/>
    <w:rsid w:val="00064FDB"/>
    <w:rsid w:val="00067F2C"/>
    <w:rsid w:val="00071A15"/>
    <w:rsid w:val="000744FF"/>
    <w:rsid w:val="000846C6"/>
    <w:rsid w:val="000925F8"/>
    <w:rsid w:val="00092BEE"/>
    <w:rsid w:val="00096C4E"/>
    <w:rsid w:val="000B59C5"/>
    <w:rsid w:val="000C3D20"/>
    <w:rsid w:val="000D444C"/>
    <w:rsid w:val="000E0AE7"/>
    <w:rsid w:val="000E7F12"/>
    <w:rsid w:val="000F2E1B"/>
    <w:rsid w:val="00127D99"/>
    <w:rsid w:val="00147FC6"/>
    <w:rsid w:val="00150EFE"/>
    <w:rsid w:val="00180A93"/>
    <w:rsid w:val="00180FF5"/>
    <w:rsid w:val="00183468"/>
    <w:rsid w:val="00196DAB"/>
    <w:rsid w:val="001C78C6"/>
    <w:rsid w:val="001D0F5E"/>
    <w:rsid w:val="001E3914"/>
    <w:rsid w:val="001F2186"/>
    <w:rsid w:val="001F66E6"/>
    <w:rsid w:val="00212EE8"/>
    <w:rsid w:val="00216DD2"/>
    <w:rsid w:val="0022753F"/>
    <w:rsid w:val="00244579"/>
    <w:rsid w:val="00256DBF"/>
    <w:rsid w:val="0029160A"/>
    <w:rsid w:val="002C6DB5"/>
    <w:rsid w:val="002D593D"/>
    <w:rsid w:val="002D6698"/>
    <w:rsid w:val="002E6232"/>
    <w:rsid w:val="002E7F10"/>
    <w:rsid w:val="002F2B07"/>
    <w:rsid w:val="002F7004"/>
    <w:rsid w:val="003107D9"/>
    <w:rsid w:val="003145F3"/>
    <w:rsid w:val="00315DB4"/>
    <w:rsid w:val="00321B8B"/>
    <w:rsid w:val="003368A0"/>
    <w:rsid w:val="0035466B"/>
    <w:rsid w:val="003654E3"/>
    <w:rsid w:val="003733E0"/>
    <w:rsid w:val="0037364D"/>
    <w:rsid w:val="0037466B"/>
    <w:rsid w:val="00376B0D"/>
    <w:rsid w:val="003A51EF"/>
    <w:rsid w:val="003D0051"/>
    <w:rsid w:val="003D071A"/>
    <w:rsid w:val="003D6680"/>
    <w:rsid w:val="003E79F0"/>
    <w:rsid w:val="003F7569"/>
    <w:rsid w:val="00417C11"/>
    <w:rsid w:val="0042230F"/>
    <w:rsid w:val="00424236"/>
    <w:rsid w:val="0044190A"/>
    <w:rsid w:val="00441997"/>
    <w:rsid w:val="004461C9"/>
    <w:rsid w:val="00471A95"/>
    <w:rsid w:val="00481CEC"/>
    <w:rsid w:val="004868FB"/>
    <w:rsid w:val="0049149B"/>
    <w:rsid w:val="004D5761"/>
    <w:rsid w:val="004E3E5C"/>
    <w:rsid w:val="004F6C29"/>
    <w:rsid w:val="004F7237"/>
    <w:rsid w:val="0050277E"/>
    <w:rsid w:val="00506098"/>
    <w:rsid w:val="0051488B"/>
    <w:rsid w:val="00540CC7"/>
    <w:rsid w:val="005569AB"/>
    <w:rsid w:val="00557825"/>
    <w:rsid w:val="005C5DC3"/>
    <w:rsid w:val="005C6969"/>
    <w:rsid w:val="005F50A8"/>
    <w:rsid w:val="00602D4D"/>
    <w:rsid w:val="00614FF6"/>
    <w:rsid w:val="00622D1E"/>
    <w:rsid w:val="0062786B"/>
    <w:rsid w:val="0063008B"/>
    <w:rsid w:val="00630BEF"/>
    <w:rsid w:val="00632431"/>
    <w:rsid w:val="006326BC"/>
    <w:rsid w:val="00634339"/>
    <w:rsid w:val="00643D3E"/>
    <w:rsid w:val="006524BE"/>
    <w:rsid w:val="00665DED"/>
    <w:rsid w:val="0067230E"/>
    <w:rsid w:val="00681DBF"/>
    <w:rsid w:val="0069304A"/>
    <w:rsid w:val="006B309A"/>
    <w:rsid w:val="0070254B"/>
    <w:rsid w:val="00703871"/>
    <w:rsid w:val="007211B7"/>
    <w:rsid w:val="00732B2C"/>
    <w:rsid w:val="007477C4"/>
    <w:rsid w:val="00756A29"/>
    <w:rsid w:val="00782309"/>
    <w:rsid w:val="00796E1D"/>
    <w:rsid w:val="007C1D7A"/>
    <w:rsid w:val="007D06B1"/>
    <w:rsid w:val="007D6AC7"/>
    <w:rsid w:val="0080059E"/>
    <w:rsid w:val="008048AA"/>
    <w:rsid w:val="00812A4B"/>
    <w:rsid w:val="0081348E"/>
    <w:rsid w:val="00830884"/>
    <w:rsid w:val="00833299"/>
    <w:rsid w:val="00864CA7"/>
    <w:rsid w:val="0088534D"/>
    <w:rsid w:val="00886E1E"/>
    <w:rsid w:val="00890742"/>
    <w:rsid w:val="008A1F27"/>
    <w:rsid w:val="008C2798"/>
    <w:rsid w:val="008C5189"/>
    <w:rsid w:val="008D5EC5"/>
    <w:rsid w:val="008D795C"/>
    <w:rsid w:val="008F2218"/>
    <w:rsid w:val="00905B3E"/>
    <w:rsid w:val="00910096"/>
    <w:rsid w:val="00912371"/>
    <w:rsid w:val="00917632"/>
    <w:rsid w:val="00924737"/>
    <w:rsid w:val="00927AA7"/>
    <w:rsid w:val="00947803"/>
    <w:rsid w:val="0095216F"/>
    <w:rsid w:val="0096333B"/>
    <w:rsid w:val="00965510"/>
    <w:rsid w:val="00965BEA"/>
    <w:rsid w:val="00975376"/>
    <w:rsid w:val="00976747"/>
    <w:rsid w:val="009B7AA7"/>
    <w:rsid w:val="009C0E13"/>
    <w:rsid w:val="009C4425"/>
    <w:rsid w:val="009D4539"/>
    <w:rsid w:val="009F73EA"/>
    <w:rsid w:val="00A118C4"/>
    <w:rsid w:val="00A24B23"/>
    <w:rsid w:val="00A32BB9"/>
    <w:rsid w:val="00AA5048"/>
    <w:rsid w:val="00AB37C1"/>
    <w:rsid w:val="00AC2B38"/>
    <w:rsid w:val="00AD59F6"/>
    <w:rsid w:val="00AF7B0C"/>
    <w:rsid w:val="00B23948"/>
    <w:rsid w:val="00B24C41"/>
    <w:rsid w:val="00B2529D"/>
    <w:rsid w:val="00B5231E"/>
    <w:rsid w:val="00B61DB0"/>
    <w:rsid w:val="00B756FB"/>
    <w:rsid w:val="00B82B0A"/>
    <w:rsid w:val="00B846DB"/>
    <w:rsid w:val="00BA10C7"/>
    <w:rsid w:val="00BD5730"/>
    <w:rsid w:val="00BE0910"/>
    <w:rsid w:val="00BE73E3"/>
    <w:rsid w:val="00BF4CBB"/>
    <w:rsid w:val="00BF538B"/>
    <w:rsid w:val="00C00D47"/>
    <w:rsid w:val="00C30F44"/>
    <w:rsid w:val="00C407D2"/>
    <w:rsid w:val="00C459EF"/>
    <w:rsid w:val="00C5360B"/>
    <w:rsid w:val="00C648F9"/>
    <w:rsid w:val="00C8242A"/>
    <w:rsid w:val="00C82FBF"/>
    <w:rsid w:val="00CB2DB0"/>
    <w:rsid w:val="00CB4F61"/>
    <w:rsid w:val="00CE5C35"/>
    <w:rsid w:val="00D075A7"/>
    <w:rsid w:val="00D12E0D"/>
    <w:rsid w:val="00D147D1"/>
    <w:rsid w:val="00D53FAD"/>
    <w:rsid w:val="00D80FF0"/>
    <w:rsid w:val="00D869F2"/>
    <w:rsid w:val="00D925CD"/>
    <w:rsid w:val="00D93145"/>
    <w:rsid w:val="00D93B0D"/>
    <w:rsid w:val="00D97205"/>
    <w:rsid w:val="00DB642F"/>
    <w:rsid w:val="00DE054E"/>
    <w:rsid w:val="00DE42B0"/>
    <w:rsid w:val="00DF035C"/>
    <w:rsid w:val="00E044C6"/>
    <w:rsid w:val="00E12FA9"/>
    <w:rsid w:val="00E1536D"/>
    <w:rsid w:val="00E16AEA"/>
    <w:rsid w:val="00E21C43"/>
    <w:rsid w:val="00E513E4"/>
    <w:rsid w:val="00E62096"/>
    <w:rsid w:val="00E74789"/>
    <w:rsid w:val="00E92C9D"/>
    <w:rsid w:val="00EC0D79"/>
    <w:rsid w:val="00F152AA"/>
    <w:rsid w:val="00F415F5"/>
    <w:rsid w:val="00F54BCA"/>
    <w:rsid w:val="00F81BED"/>
    <w:rsid w:val="00F82C3A"/>
    <w:rsid w:val="00F84830"/>
    <w:rsid w:val="00F86404"/>
    <w:rsid w:val="00F86461"/>
    <w:rsid w:val="00FA5CE5"/>
    <w:rsid w:val="00FB76C2"/>
    <w:rsid w:val="00FC0C87"/>
    <w:rsid w:val="00FC3DAE"/>
    <w:rsid w:val="00FC58D7"/>
    <w:rsid w:val="00FD4732"/>
    <w:rsid w:val="00FE61AE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737"/>
    <w:pPr>
      <w:ind w:left="720"/>
      <w:contextualSpacing/>
    </w:pPr>
  </w:style>
  <w:style w:type="paragraph" w:customStyle="1" w:styleId="ConsPlusNormal">
    <w:name w:val="ConsPlusNormal"/>
    <w:rsid w:val="009247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0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0FB9"/>
  </w:style>
  <w:style w:type="paragraph" w:styleId="a6">
    <w:name w:val="footer"/>
    <w:basedOn w:val="a"/>
    <w:link w:val="a7"/>
    <w:uiPriority w:val="99"/>
    <w:unhideWhenUsed/>
    <w:rsid w:val="00030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0FB9"/>
  </w:style>
  <w:style w:type="paragraph" w:styleId="a8">
    <w:name w:val="Balloon Text"/>
    <w:basedOn w:val="a"/>
    <w:link w:val="a9"/>
    <w:uiPriority w:val="99"/>
    <w:semiHidden/>
    <w:unhideWhenUsed/>
    <w:rsid w:val="00084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46C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C78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6C29"/>
  </w:style>
  <w:style w:type="character" w:styleId="aa">
    <w:name w:val="Hyperlink"/>
    <w:basedOn w:val="a0"/>
    <w:uiPriority w:val="99"/>
    <w:semiHidden/>
    <w:unhideWhenUsed/>
    <w:rsid w:val="004F6C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737"/>
    <w:pPr>
      <w:ind w:left="720"/>
      <w:contextualSpacing/>
    </w:pPr>
  </w:style>
  <w:style w:type="paragraph" w:customStyle="1" w:styleId="ConsPlusNormal">
    <w:name w:val="ConsPlusNormal"/>
    <w:rsid w:val="009247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0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0FB9"/>
  </w:style>
  <w:style w:type="paragraph" w:styleId="a6">
    <w:name w:val="footer"/>
    <w:basedOn w:val="a"/>
    <w:link w:val="a7"/>
    <w:uiPriority w:val="99"/>
    <w:unhideWhenUsed/>
    <w:rsid w:val="00030F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0FB9"/>
  </w:style>
  <w:style w:type="paragraph" w:styleId="a8">
    <w:name w:val="Balloon Text"/>
    <w:basedOn w:val="a"/>
    <w:link w:val="a9"/>
    <w:uiPriority w:val="99"/>
    <w:semiHidden/>
    <w:unhideWhenUsed/>
    <w:rsid w:val="00084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46C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C78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6C29"/>
  </w:style>
  <w:style w:type="character" w:styleId="aa">
    <w:name w:val="Hyperlink"/>
    <w:basedOn w:val="a0"/>
    <w:uiPriority w:val="99"/>
    <w:semiHidden/>
    <w:unhideWhenUsed/>
    <w:rsid w:val="004F6C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E91865E71A5D9BBC29EE3CEFCD080C7078425A017CAAB16E53E9490A2257C2F68E9901CCF593E7583C81F36141B94CA4A55253DBF76B3B8PAL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76A0E-B51D-4DB0-9B7B-9A496FF0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3280</Words>
  <Characters>18701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User28</cp:lastModifiedBy>
  <cp:revision>20</cp:revision>
  <cp:lastPrinted>2020-11-17T09:04:00Z</cp:lastPrinted>
  <dcterms:created xsi:type="dcterms:W3CDTF">2020-12-11T12:44:00Z</dcterms:created>
  <dcterms:modified xsi:type="dcterms:W3CDTF">2023-06-28T10:02:00Z</dcterms:modified>
</cp:coreProperties>
</file>