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2DECD" w14:textId="77777777" w:rsidR="00F5738D" w:rsidRPr="00CA7672" w:rsidRDefault="00F5738D" w:rsidP="00F5738D">
      <w:pPr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Приложение</w:t>
      </w:r>
    </w:p>
    <w:p w14:paraId="7A39FF96" w14:textId="77777777" w:rsidR="00827A63" w:rsidRPr="00CA7672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к постановлению администрации</w:t>
      </w:r>
    </w:p>
    <w:p w14:paraId="1E0F28A3" w14:textId="77777777" w:rsidR="00827A63" w:rsidRPr="00CA7672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Ейского городского поселения</w:t>
      </w:r>
    </w:p>
    <w:p w14:paraId="4696B487" w14:textId="77777777" w:rsidR="00827A63" w:rsidRPr="00CA7672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Ейского района</w:t>
      </w:r>
    </w:p>
    <w:p w14:paraId="1E988B8B" w14:textId="16C1EAD4" w:rsidR="00827A63" w:rsidRPr="00CA7672" w:rsidRDefault="00715B7C" w:rsidP="00F5738D">
      <w:pPr>
        <w:tabs>
          <w:tab w:val="left" w:pos="8070"/>
        </w:tabs>
        <w:ind w:left="10206"/>
      </w:pPr>
      <w:r w:rsidRPr="00CA7672">
        <w:rPr>
          <w:sz w:val="28"/>
          <w:szCs w:val="28"/>
        </w:rPr>
        <w:t xml:space="preserve">от </w:t>
      </w:r>
      <w:r w:rsidR="000909BB">
        <w:rPr>
          <w:sz w:val="28"/>
          <w:szCs w:val="28"/>
        </w:rPr>
        <w:t>08.08.2025</w:t>
      </w:r>
      <w:r w:rsidR="00827A63" w:rsidRPr="00CA7672">
        <w:rPr>
          <w:sz w:val="28"/>
          <w:szCs w:val="28"/>
        </w:rPr>
        <w:t>_______ № _</w:t>
      </w:r>
      <w:r w:rsidR="000909BB">
        <w:rPr>
          <w:sz w:val="28"/>
          <w:szCs w:val="28"/>
        </w:rPr>
        <w:t>611</w:t>
      </w:r>
      <w:r w:rsidR="00827A63" w:rsidRPr="00CA7672">
        <w:rPr>
          <w:sz w:val="28"/>
          <w:szCs w:val="28"/>
        </w:rPr>
        <w:t>____</w:t>
      </w:r>
      <w:r w:rsidRPr="00CA7672">
        <w:rPr>
          <w:sz w:val="28"/>
          <w:szCs w:val="28"/>
        </w:rPr>
        <w:t>_</w:t>
      </w:r>
    </w:p>
    <w:p w14:paraId="5D2E0792" w14:textId="77777777" w:rsidR="00D05BF9" w:rsidRPr="00CA7672" w:rsidRDefault="00D05BF9" w:rsidP="00F5738D">
      <w:pPr>
        <w:snapToGrid w:val="0"/>
        <w:ind w:left="10206"/>
        <w:rPr>
          <w:sz w:val="28"/>
          <w:szCs w:val="28"/>
        </w:rPr>
      </w:pPr>
    </w:p>
    <w:p w14:paraId="49E54F18" w14:textId="77777777" w:rsidR="003B2F2B" w:rsidRPr="00CA7672" w:rsidRDefault="003B2F2B" w:rsidP="00F5738D">
      <w:pPr>
        <w:snapToGrid w:val="0"/>
        <w:ind w:left="10206"/>
        <w:rPr>
          <w:sz w:val="28"/>
        </w:rPr>
      </w:pPr>
    </w:p>
    <w:p w14:paraId="7D182A80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«</w:t>
      </w:r>
      <w:r w:rsidR="00F5738D" w:rsidRPr="00CA7672">
        <w:rPr>
          <w:sz w:val="28"/>
          <w:szCs w:val="28"/>
        </w:rPr>
        <w:t>Приложение</w:t>
      </w:r>
    </w:p>
    <w:p w14:paraId="23236816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</w:p>
    <w:p w14:paraId="205CE9F0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УТВЕРЖДЕНА</w:t>
      </w:r>
    </w:p>
    <w:p w14:paraId="27875CC7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постановлением администрации</w:t>
      </w:r>
    </w:p>
    <w:p w14:paraId="0EFF07CD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Ейского городского поселения</w:t>
      </w:r>
    </w:p>
    <w:p w14:paraId="68DAFE37" w14:textId="77777777" w:rsidR="00346DCE" w:rsidRPr="00CA7672" w:rsidRDefault="00346DCE" w:rsidP="00F5738D">
      <w:pPr>
        <w:tabs>
          <w:tab w:val="center" w:pos="9656"/>
          <w:tab w:val="left" w:pos="11239"/>
        </w:tabs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Ейского района</w:t>
      </w:r>
    </w:p>
    <w:p w14:paraId="34576D68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от 18 июля 2025 года № 540</w:t>
      </w:r>
    </w:p>
    <w:p w14:paraId="190CF810" w14:textId="77777777" w:rsidR="00346DCE" w:rsidRPr="00CA7672" w:rsidRDefault="00346DCE" w:rsidP="00F5738D">
      <w:pPr>
        <w:widowControl w:val="0"/>
        <w:suppressAutoHyphens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(в редакции постановления</w:t>
      </w:r>
    </w:p>
    <w:p w14:paraId="21954A04" w14:textId="77777777" w:rsidR="00346DCE" w:rsidRPr="00CA7672" w:rsidRDefault="00346DCE" w:rsidP="00F5738D">
      <w:pPr>
        <w:widowControl w:val="0"/>
        <w:suppressAutoHyphens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администрации Ейского городского поселения Ейского района</w:t>
      </w:r>
    </w:p>
    <w:p w14:paraId="77454AE0" w14:textId="0BBE83F7" w:rsidR="00346DCE" w:rsidRPr="00CA7672" w:rsidRDefault="00346DCE" w:rsidP="00F5738D">
      <w:pPr>
        <w:tabs>
          <w:tab w:val="left" w:pos="8070"/>
        </w:tabs>
        <w:ind w:left="10206"/>
      </w:pPr>
      <w:r w:rsidRPr="00CA7672">
        <w:rPr>
          <w:sz w:val="28"/>
          <w:szCs w:val="28"/>
        </w:rPr>
        <w:t>от _</w:t>
      </w:r>
      <w:r w:rsidR="000909BB">
        <w:rPr>
          <w:sz w:val="28"/>
          <w:szCs w:val="28"/>
        </w:rPr>
        <w:t>08.08.2025</w:t>
      </w:r>
      <w:r w:rsidRPr="00CA7672">
        <w:rPr>
          <w:sz w:val="28"/>
          <w:szCs w:val="28"/>
        </w:rPr>
        <w:t>______ № _</w:t>
      </w:r>
      <w:r w:rsidR="000909BB">
        <w:rPr>
          <w:sz w:val="28"/>
          <w:szCs w:val="28"/>
        </w:rPr>
        <w:t>611</w:t>
      </w:r>
      <w:r w:rsidRPr="00CA7672">
        <w:rPr>
          <w:sz w:val="28"/>
          <w:szCs w:val="28"/>
        </w:rPr>
        <w:t>_____)</w:t>
      </w:r>
    </w:p>
    <w:p w14:paraId="385661E5" w14:textId="77777777" w:rsidR="007C1CB1" w:rsidRPr="00CA7672" w:rsidRDefault="007C1CB1" w:rsidP="00346DCE">
      <w:pPr>
        <w:jc w:val="right"/>
        <w:rPr>
          <w:b/>
          <w:bCs/>
        </w:rPr>
      </w:pPr>
    </w:p>
    <w:p w14:paraId="64F66508" w14:textId="77777777" w:rsidR="007C1CB1" w:rsidRPr="00CA7672" w:rsidRDefault="007C1CB1" w:rsidP="007733D0">
      <w:pPr>
        <w:rPr>
          <w:b/>
          <w:bCs/>
        </w:rPr>
      </w:pPr>
    </w:p>
    <w:p w14:paraId="5B8ED1C0" w14:textId="77777777" w:rsidR="007C1CB1" w:rsidRPr="00CA7672" w:rsidRDefault="007C1CB1" w:rsidP="007733D0">
      <w:pPr>
        <w:rPr>
          <w:b/>
          <w:bCs/>
        </w:rPr>
      </w:pPr>
    </w:p>
    <w:p w14:paraId="11119788" w14:textId="77777777" w:rsidR="004C41E5" w:rsidRPr="00CA7672" w:rsidRDefault="004C41E5" w:rsidP="007733D0">
      <w:pPr>
        <w:rPr>
          <w:b/>
          <w:bCs/>
        </w:rPr>
      </w:pPr>
    </w:p>
    <w:p w14:paraId="6AEEFBA5" w14:textId="77777777" w:rsidR="00715B7C" w:rsidRPr="00CA7672" w:rsidRDefault="00D05BF9" w:rsidP="00B317E3">
      <w:pPr>
        <w:jc w:val="center"/>
        <w:rPr>
          <w:b/>
          <w:bCs/>
          <w:sz w:val="28"/>
          <w:szCs w:val="28"/>
        </w:rPr>
      </w:pPr>
      <w:r w:rsidRPr="00CA7672">
        <w:rPr>
          <w:b/>
          <w:bCs/>
          <w:sz w:val="28"/>
          <w:szCs w:val="28"/>
        </w:rPr>
        <w:t>Муниципальная</w:t>
      </w:r>
      <w:r w:rsidR="00FA1E34" w:rsidRPr="00CA7672">
        <w:rPr>
          <w:b/>
          <w:bCs/>
          <w:sz w:val="28"/>
          <w:szCs w:val="28"/>
        </w:rPr>
        <w:t xml:space="preserve"> программа</w:t>
      </w:r>
      <w:r w:rsidR="00BF17E4" w:rsidRPr="00CA7672">
        <w:rPr>
          <w:b/>
          <w:bCs/>
          <w:sz w:val="28"/>
          <w:szCs w:val="28"/>
        </w:rPr>
        <w:t xml:space="preserve"> </w:t>
      </w:r>
      <w:r w:rsidR="00541767" w:rsidRPr="00CA7672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CA7672">
        <w:rPr>
          <w:b/>
          <w:bCs/>
          <w:sz w:val="28"/>
          <w:szCs w:val="28"/>
        </w:rPr>
        <w:br/>
      </w:r>
      <w:r w:rsidR="00BF17E4" w:rsidRPr="00CA7672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14:paraId="6D38CE78" w14:textId="77777777" w:rsidR="00BF17E4" w:rsidRPr="00CA7672" w:rsidRDefault="00BF17E4" w:rsidP="00B317E3">
      <w:pPr>
        <w:jc w:val="center"/>
        <w:rPr>
          <w:b/>
          <w:bCs/>
          <w:sz w:val="28"/>
          <w:szCs w:val="28"/>
        </w:rPr>
      </w:pPr>
      <w:r w:rsidRPr="00CA7672">
        <w:rPr>
          <w:b/>
          <w:bCs/>
          <w:sz w:val="28"/>
          <w:szCs w:val="28"/>
        </w:rPr>
        <w:t>Ейского городского п</w:t>
      </w:r>
      <w:r w:rsidR="00541767" w:rsidRPr="00CA7672">
        <w:rPr>
          <w:b/>
          <w:bCs/>
          <w:sz w:val="28"/>
          <w:szCs w:val="28"/>
        </w:rPr>
        <w:t>оселения Ейского района</w:t>
      </w:r>
      <w:r w:rsidR="00825D6A" w:rsidRPr="00CA7672">
        <w:rPr>
          <w:b/>
          <w:bCs/>
          <w:sz w:val="28"/>
          <w:szCs w:val="28"/>
        </w:rPr>
        <w:t xml:space="preserve"> на 202</w:t>
      </w:r>
      <w:r w:rsidR="00274DD5" w:rsidRPr="00CA7672">
        <w:rPr>
          <w:b/>
          <w:bCs/>
          <w:sz w:val="28"/>
          <w:szCs w:val="28"/>
        </w:rPr>
        <w:t>6</w:t>
      </w:r>
      <w:r w:rsidR="00825D6A" w:rsidRPr="00CA7672">
        <w:rPr>
          <w:b/>
          <w:bCs/>
          <w:sz w:val="28"/>
          <w:szCs w:val="28"/>
        </w:rPr>
        <w:t>-20</w:t>
      </w:r>
      <w:r w:rsidR="00274DD5" w:rsidRPr="00CA7672">
        <w:rPr>
          <w:b/>
          <w:bCs/>
          <w:sz w:val="28"/>
          <w:szCs w:val="28"/>
        </w:rPr>
        <w:t>31</w:t>
      </w:r>
      <w:r w:rsidR="00825D6A" w:rsidRPr="00CA7672">
        <w:rPr>
          <w:b/>
          <w:bCs/>
          <w:sz w:val="28"/>
          <w:szCs w:val="28"/>
        </w:rPr>
        <w:t xml:space="preserve"> годы</w:t>
      </w:r>
      <w:r w:rsidRPr="00CA7672">
        <w:rPr>
          <w:b/>
          <w:bCs/>
          <w:sz w:val="28"/>
          <w:szCs w:val="28"/>
        </w:rPr>
        <w:t>»</w:t>
      </w:r>
    </w:p>
    <w:p w14:paraId="3755B03B" w14:textId="77777777" w:rsidR="00B85E6B" w:rsidRPr="00CA7672" w:rsidRDefault="00B85E6B" w:rsidP="00BF17E4">
      <w:pPr>
        <w:jc w:val="center"/>
        <w:rPr>
          <w:b/>
          <w:bCs/>
          <w:sz w:val="28"/>
          <w:szCs w:val="28"/>
        </w:rPr>
      </w:pPr>
    </w:p>
    <w:p w14:paraId="6D568ACB" w14:textId="77777777" w:rsidR="00B85E6B" w:rsidRPr="00CA7672" w:rsidRDefault="00B85E6B" w:rsidP="00BF17E4">
      <w:pPr>
        <w:jc w:val="center"/>
        <w:rPr>
          <w:b/>
          <w:bCs/>
          <w:sz w:val="28"/>
          <w:szCs w:val="28"/>
        </w:rPr>
      </w:pPr>
    </w:p>
    <w:p w14:paraId="2C1772E7" w14:textId="77777777" w:rsidR="00B317E3" w:rsidRPr="00CA7672" w:rsidRDefault="00B317E3" w:rsidP="00BF17E4">
      <w:pPr>
        <w:jc w:val="center"/>
        <w:rPr>
          <w:b/>
          <w:bCs/>
          <w:sz w:val="28"/>
          <w:szCs w:val="28"/>
        </w:rPr>
      </w:pPr>
    </w:p>
    <w:p w14:paraId="1A9FC3CA" w14:textId="77777777" w:rsidR="0039108F" w:rsidRPr="00CA7672" w:rsidRDefault="0039108F" w:rsidP="00BF17E4">
      <w:pPr>
        <w:jc w:val="center"/>
        <w:rPr>
          <w:b/>
          <w:bCs/>
          <w:sz w:val="28"/>
          <w:szCs w:val="28"/>
        </w:rPr>
      </w:pPr>
    </w:p>
    <w:p w14:paraId="7E26D4E0" w14:textId="77777777" w:rsidR="0039108F" w:rsidRPr="00CA7672" w:rsidRDefault="0039108F" w:rsidP="00BF17E4">
      <w:pPr>
        <w:jc w:val="center"/>
        <w:rPr>
          <w:b/>
          <w:bCs/>
          <w:sz w:val="28"/>
          <w:szCs w:val="28"/>
        </w:rPr>
      </w:pPr>
    </w:p>
    <w:p w14:paraId="32C193EE" w14:textId="77777777" w:rsidR="002C7E1B" w:rsidRPr="00CA7672" w:rsidRDefault="002C7E1B" w:rsidP="00B317E3">
      <w:pPr>
        <w:jc w:val="center"/>
        <w:rPr>
          <w:b/>
          <w:bCs/>
          <w:sz w:val="28"/>
          <w:szCs w:val="28"/>
        </w:rPr>
      </w:pPr>
    </w:p>
    <w:p w14:paraId="4754E35C" w14:textId="77777777" w:rsidR="002C7E1B" w:rsidRPr="00CA7672" w:rsidRDefault="002C7E1B" w:rsidP="00B317E3">
      <w:pPr>
        <w:jc w:val="center"/>
        <w:rPr>
          <w:b/>
          <w:bCs/>
          <w:sz w:val="28"/>
          <w:szCs w:val="28"/>
        </w:rPr>
      </w:pPr>
    </w:p>
    <w:p w14:paraId="1EA3085B" w14:textId="77777777" w:rsidR="00201281" w:rsidRPr="00CA7672" w:rsidRDefault="00B317E3" w:rsidP="00B317E3">
      <w:pPr>
        <w:jc w:val="center"/>
        <w:rPr>
          <w:sz w:val="28"/>
          <w:szCs w:val="28"/>
        </w:rPr>
      </w:pPr>
      <w:r w:rsidRPr="00CA7672">
        <w:rPr>
          <w:sz w:val="28"/>
          <w:szCs w:val="28"/>
        </w:rPr>
        <w:lastRenderedPageBreak/>
        <w:t>П</w:t>
      </w:r>
      <w:r w:rsidR="00201281" w:rsidRPr="00CA7672">
        <w:rPr>
          <w:sz w:val="28"/>
          <w:szCs w:val="28"/>
        </w:rPr>
        <w:t>АСПОРТ</w:t>
      </w:r>
    </w:p>
    <w:p w14:paraId="6F844CEB" w14:textId="77777777" w:rsidR="00B317E3" w:rsidRPr="00CA7672" w:rsidRDefault="00B317E3" w:rsidP="00B317E3">
      <w:pPr>
        <w:jc w:val="center"/>
        <w:rPr>
          <w:sz w:val="28"/>
          <w:szCs w:val="28"/>
        </w:rPr>
      </w:pPr>
      <w:r w:rsidRPr="00CA7672">
        <w:rPr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</w:t>
      </w:r>
      <w:r w:rsidR="00274DD5" w:rsidRPr="00CA7672">
        <w:rPr>
          <w:sz w:val="28"/>
          <w:szCs w:val="28"/>
        </w:rPr>
        <w:t>6</w:t>
      </w:r>
      <w:r w:rsidRPr="00CA7672">
        <w:rPr>
          <w:sz w:val="28"/>
          <w:szCs w:val="28"/>
        </w:rPr>
        <w:t>-20</w:t>
      </w:r>
      <w:r w:rsidR="00274DD5" w:rsidRPr="00CA7672">
        <w:rPr>
          <w:sz w:val="28"/>
          <w:szCs w:val="28"/>
        </w:rPr>
        <w:t>31</w:t>
      </w:r>
      <w:r w:rsidRPr="00CA7672">
        <w:rPr>
          <w:sz w:val="28"/>
          <w:szCs w:val="28"/>
        </w:rPr>
        <w:t xml:space="preserve"> годы»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2C7E1B" w:rsidRPr="00CA7672" w14:paraId="44CA62F3" w14:textId="77777777" w:rsidTr="00B317E3">
        <w:trPr>
          <w:trHeight w:val="694"/>
        </w:trPr>
        <w:tc>
          <w:tcPr>
            <w:tcW w:w="4078" w:type="dxa"/>
          </w:tcPr>
          <w:p w14:paraId="4187C69C" w14:textId="77777777" w:rsidR="00FD01B1" w:rsidRPr="00CA7672" w:rsidRDefault="00FD01B1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Координатор</w:t>
            </w:r>
            <w:r w:rsidR="00B221EA" w:rsidRPr="00CA7672">
              <w:rPr>
                <w:bCs/>
                <w:sz w:val="28"/>
                <w:szCs w:val="28"/>
              </w:rPr>
              <w:t xml:space="preserve"> </w:t>
            </w:r>
            <w:r w:rsidR="003B2F2B" w:rsidRPr="00CA7672">
              <w:rPr>
                <w:bCs/>
                <w:sz w:val="28"/>
                <w:szCs w:val="28"/>
              </w:rPr>
              <w:t>муниципальной п</w:t>
            </w:r>
            <w:r w:rsidRPr="00CA7672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14:paraId="10DB369A" w14:textId="77777777" w:rsidR="00FD01B1" w:rsidRPr="00CA7672" w:rsidRDefault="00540F52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У</w:t>
            </w:r>
            <w:r w:rsidR="00FD01B1" w:rsidRPr="00CA7672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CA7672">
              <w:rPr>
                <w:sz w:val="28"/>
                <w:szCs w:val="28"/>
              </w:rPr>
              <w:t>.</w:t>
            </w:r>
          </w:p>
        </w:tc>
      </w:tr>
      <w:tr w:rsidR="002C7E1B" w:rsidRPr="00CA7672" w14:paraId="088B4006" w14:textId="77777777" w:rsidTr="00B317E3">
        <w:trPr>
          <w:trHeight w:val="694"/>
        </w:trPr>
        <w:tc>
          <w:tcPr>
            <w:tcW w:w="4078" w:type="dxa"/>
          </w:tcPr>
          <w:p w14:paraId="2342D62D" w14:textId="77777777" w:rsidR="008D33C7" w:rsidRPr="00CA7672" w:rsidRDefault="008D33C7" w:rsidP="003B2F2B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561F4447" w14:textId="77777777" w:rsidR="008D33C7" w:rsidRPr="00CA7672" w:rsidRDefault="008D33C7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н</w:t>
            </w:r>
            <w:r w:rsidRPr="00CA7672">
              <w:rPr>
                <w:bCs/>
                <w:sz w:val="28"/>
                <w:szCs w:val="28"/>
              </w:rPr>
              <w:t>ет</w:t>
            </w:r>
          </w:p>
        </w:tc>
      </w:tr>
      <w:tr w:rsidR="002C7E1B" w:rsidRPr="00CA7672" w14:paraId="48D188CD" w14:textId="77777777" w:rsidTr="00B317E3">
        <w:trPr>
          <w:trHeight w:val="831"/>
        </w:trPr>
        <w:tc>
          <w:tcPr>
            <w:tcW w:w="4078" w:type="dxa"/>
          </w:tcPr>
          <w:p w14:paraId="6123CCB1" w14:textId="77777777" w:rsidR="00FD01B1" w:rsidRPr="00CA7672" w:rsidRDefault="00FD01B1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Участники</w:t>
            </w:r>
            <w:r w:rsidR="00B221EA" w:rsidRPr="00CA7672">
              <w:rPr>
                <w:bCs/>
                <w:sz w:val="28"/>
                <w:szCs w:val="28"/>
              </w:rPr>
              <w:t xml:space="preserve"> </w:t>
            </w:r>
            <w:r w:rsidR="003B2F2B" w:rsidRPr="00CA7672">
              <w:rPr>
                <w:bCs/>
                <w:sz w:val="28"/>
                <w:szCs w:val="28"/>
              </w:rPr>
              <w:t xml:space="preserve">муниципальной </w:t>
            </w:r>
            <w:r w:rsidRPr="00CA7672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14:paraId="35708A14" w14:textId="77777777" w:rsidR="000F1569" w:rsidRPr="00CA7672" w:rsidRDefault="00540F52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У</w:t>
            </w:r>
            <w:r w:rsidR="00FD01B1" w:rsidRPr="00CA7672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0F1569" w:rsidRPr="00CA7672">
              <w:rPr>
                <w:sz w:val="28"/>
                <w:szCs w:val="28"/>
              </w:rPr>
              <w:t>;</w:t>
            </w:r>
          </w:p>
          <w:p w14:paraId="396DEAB2" w14:textId="77777777" w:rsidR="00FD01B1" w:rsidRPr="00CA7672" w:rsidRDefault="000F1569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а</w:t>
            </w:r>
            <w:r w:rsidR="00FD01B1" w:rsidRPr="00CA7672">
              <w:rPr>
                <w:sz w:val="28"/>
                <w:szCs w:val="28"/>
              </w:rPr>
              <w:t>дминистрация Ейского городского поселения Ейского района</w:t>
            </w:r>
            <w:r w:rsidR="00AB22D8" w:rsidRPr="00CA7672">
              <w:rPr>
                <w:sz w:val="28"/>
                <w:szCs w:val="28"/>
              </w:rPr>
              <w:t>.</w:t>
            </w:r>
          </w:p>
        </w:tc>
      </w:tr>
      <w:tr w:rsidR="002C7E1B" w:rsidRPr="00CA7672" w14:paraId="106DEEEF" w14:textId="77777777" w:rsidTr="00B317E3">
        <w:trPr>
          <w:trHeight w:val="831"/>
        </w:trPr>
        <w:tc>
          <w:tcPr>
            <w:tcW w:w="4078" w:type="dxa"/>
          </w:tcPr>
          <w:p w14:paraId="297A0E05" w14:textId="77777777" w:rsidR="008D33C7" w:rsidRPr="00CA7672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4A789EB9" w14:textId="77777777" w:rsidR="008D33C7" w:rsidRPr="00CA7672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нет</w:t>
            </w:r>
          </w:p>
        </w:tc>
      </w:tr>
      <w:tr w:rsidR="002C7E1B" w:rsidRPr="00CA7672" w14:paraId="2A8A2D76" w14:textId="77777777" w:rsidTr="00B317E3">
        <w:trPr>
          <w:trHeight w:val="831"/>
        </w:trPr>
        <w:tc>
          <w:tcPr>
            <w:tcW w:w="4078" w:type="dxa"/>
          </w:tcPr>
          <w:p w14:paraId="6474047D" w14:textId="77777777" w:rsidR="008D33C7" w:rsidRPr="00CA7672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51DD1C0E" w14:textId="77777777" w:rsidR="008D33C7" w:rsidRPr="00CA7672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нет</w:t>
            </w:r>
          </w:p>
        </w:tc>
      </w:tr>
      <w:tr w:rsidR="002C7E1B" w:rsidRPr="00CA7672" w14:paraId="04D140DA" w14:textId="77777777" w:rsidTr="00B317E3">
        <w:trPr>
          <w:trHeight w:val="2418"/>
        </w:trPr>
        <w:tc>
          <w:tcPr>
            <w:tcW w:w="4078" w:type="dxa"/>
          </w:tcPr>
          <w:p w14:paraId="11FEE2AF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7A4B0CBE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14:paraId="2C34C591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14:paraId="7F8C1EEB" w14:textId="77777777" w:rsidR="008D33C7" w:rsidRPr="00CA7672" w:rsidRDefault="008D33C7" w:rsidP="008D33C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3D8B1602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9C00B7" w:rsidRPr="00CA7672">
              <w:rPr>
                <w:sz w:val="28"/>
                <w:szCs w:val="28"/>
              </w:rPr>
              <w:t xml:space="preserve">Развитие (расширение), строительство инженерной инфраструктуры на территории Ейского городского поселения </w:t>
            </w:r>
            <w:r w:rsidR="00266C8F" w:rsidRPr="00CA7672">
              <w:rPr>
                <w:sz w:val="28"/>
                <w:szCs w:val="28"/>
              </w:rPr>
              <w:t>Е</w:t>
            </w:r>
            <w:r w:rsidR="009C00B7" w:rsidRPr="00CA7672">
              <w:rPr>
                <w:sz w:val="28"/>
                <w:szCs w:val="28"/>
              </w:rPr>
              <w:t>йского района;</w:t>
            </w:r>
          </w:p>
          <w:p w14:paraId="1BD80F4A" w14:textId="77777777" w:rsidR="00B700D5" w:rsidRPr="00CA7672" w:rsidRDefault="00933BC2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создание условий для устойчивого территориального развития Ейского городского поселения Ейского района и обеспечения населения доступными, качественными объектами капитального строительства, включая линейные объекты инженерной инфраструктуры;</w:t>
            </w:r>
          </w:p>
          <w:p w14:paraId="4ACF4513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397940" w:rsidRPr="00CA7672">
              <w:rPr>
                <w:sz w:val="28"/>
                <w:szCs w:val="28"/>
              </w:rPr>
              <w:t>с</w:t>
            </w:r>
            <w:r w:rsidR="001B5890" w:rsidRPr="00CA7672">
              <w:rPr>
                <w:sz w:val="28"/>
                <w:szCs w:val="28"/>
              </w:rPr>
              <w:t>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14:paraId="0C99D6C7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BD5A92" w:rsidRPr="00CA7672">
              <w:rPr>
                <w:sz w:val="28"/>
                <w:szCs w:val="28"/>
              </w:rPr>
              <w:t>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2C7E1B" w:rsidRPr="00CA7672" w14:paraId="1C828777" w14:textId="77777777" w:rsidTr="00BD5A92">
        <w:trPr>
          <w:trHeight w:val="268"/>
        </w:trPr>
        <w:tc>
          <w:tcPr>
            <w:tcW w:w="4078" w:type="dxa"/>
          </w:tcPr>
          <w:p w14:paraId="6AB19348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631" w:type="dxa"/>
          </w:tcPr>
          <w:p w14:paraId="396C11D1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1B2CCB" w:rsidRPr="00CA7672">
              <w:rPr>
                <w:sz w:val="28"/>
                <w:szCs w:val="28"/>
              </w:rPr>
              <w:t xml:space="preserve">Создание безопасных и благоприятных условий проживания граждан Ейского городского поселения Ейского района, посредством строительства и расширения </w:t>
            </w:r>
            <w:r w:rsidR="001B2CCB" w:rsidRPr="00CA7672">
              <w:rPr>
                <w:sz w:val="28"/>
                <w:szCs w:val="28"/>
              </w:rPr>
              <w:lastRenderedPageBreak/>
              <w:t>инженерной инфраструктуры;</w:t>
            </w:r>
          </w:p>
          <w:p w14:paraId="01F43E8B" w14:textId="77777777" w:rsidR="00B700D5" w:rsidRPr="00CA7672" w:rsidRDefault="00933BC2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создание объектов капитального строительства, включая линейные объекты, водоснабжения, водоотведения и газоснабжения;</w:t>
            </w:r>
          </w:p>
          <w:p w14:paraId="12101624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397940" w:rsidRPr="00CA7672">
              <w:rPr>
                <w:sz w:val="28"/>
                <w:szCs w:val="28"/>
              </w:rPr>
              <w:t>осуществление компенсационных выплат руководителям органов территориального общественного самоуправления Ейского городского поселения Ейского района;</w:t>
            </w:r>
          </w:p>
          <w:p w14:paraId="0E2E2D0A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2C7E1B" w:rsidRPr="00CA7672" w14:paraId="4318C893" w14:textId="77777777" w:rsidTr="00636504">
        <w:trPr>
          <w:trHeight w:val="645"/>
        </w:trPr>
        <w:tc>
          <w:tcPr>
            <w:tcW w:w="4078" w:type="dxa"/>
          </w:tcPr>
          <w:p w14:paraId="5693A7DC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799B95A2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Количество изготовленной проектно-сметной документации на объекты;</w:t>
            </w:r>
          </w:p>
          <w:p w14:paraId="60C86B93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количество построенных объектов водоснабжения и водоотведения;</w:t>
            </w:r>
          </w:p>
          <w:p w14:paraId="03D3CCD5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количество объектов капитального строительства, на которых произведен капитальный ремонт;</w:t>
            </w:r>
          </w:p>
          <w:p w14:paraId="6F65C677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количество проведенного строительного контроля;</w:t>
            </w:r>
          </w:p>
          <w:p w14:paraId="2E7BC130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8D05BD" w:rsidRPr="00CA7672">
              <w:rPr>
                <w:sz w:val="28"/>
                <w:szCs w:val="28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  <w:p w14:paraId="5CAF0EF3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оплата членского взноса в ассоциацию муниципальных образований;</w:t>
            </w:r>
          </w:p>
          <w:p w14:paraId="42DD692D" w14:textId="77777777" w:rsidR="00586F8F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оплата членского взноса в ассоциацию курортных городов.</w:t>
            </w:r>
          </w:p>
        </w:tc>
      </w:tr>
      <w:tr w:rsidR="002C7E1B" w:rsidRPr="00CA7672" w14:paraId="1D560C5C" w14:textId="77777777" w:rsidTr="00636504">
        <w:trPr>
          <w:trHeight w:val="645"/>
        </w:trPr>
        <w:tc>
          <w:tcPr>
            <w:tcW w:w="4078" w:type="dxa"/>
          </w:tcPr>
          <w:p w14:paraId="28D39874" w14:textId="77777777" w:rsidR="00163B44" w:rsidRPr="00CA7672" w:rsidRDefault="00163B44" w:rsidP="008D33C7">
            <w:pPr>
              <w:suppressAutoHyphens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631" w:type="dxa"/>
          </w:tcPr>
          <w:p w14:paraId="588C66F1" w14:textId="77777777" w:rsidR="00163B44" w:rsidRPr="00CA7672" w:rsidRDefault="00163B44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нет</w:t>
            </w:r>
          </w:p>
        </w:tc>
      </w:tr>
      <w:tr w:rsidR="002C7E1B" w:rsidRPr="00CA7672" w14:paraId="71369968" w14:textId="77777777" w:rsidTr="002658DD">
        <w:trPr>
          <w:trHeight w:val="692"/>
        </w:trPr>
        <w:tc>
          <w:tcPr>
            <w:tcW w:w="4078" w:type="dxa"/>
          </w:tcPr>
          <w:p w14:paraId="0924F2FA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14:paraId="698A1438" w14:textId="77777777" w:rsidR="008D33C7" w:rsidRPr="00CA7672" w:rsidRDefault="008D33C7" w:rsidP="002D7900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</w:t>
            </w:r>
            <w:r w:rsidR="002D7900" w:rsidRPr="00CA7672">
              <w:rPr>
                <w:sz w:val="28"/>
                <w:szCs w:val="28"/>
              </w:rPr>
              <w:t>6</w:t>
            </w:r>
            <w:r w:rsidRPr="00CA7672">
              <w:rPr>
                <w:sz w:val="28"/>
                <w:szCs w:val="28"/>
              </w:rPr>
              <w:t>-20</w:t>
            </w:r>
            <w:r w:rsidR="002D7900" w:rsidRPr="00CA7672">
              <w:rPr>
                <w:sz w:val="28"/>
                <w:szCs w:val="28"/>
              </w:rPr>
              <w:t>31</w:t>
            </w:r>
            <w:r w:rsidRPr="00CA7672">
              <w:rPr>
                <w:sz w:val="28"/>
                <w:szCs w:val="28"/>
              </w:rPr>
              <w:t xml:space="preserve"> годы</w:t>
            </w:r>
          </w:p>
        </w:tc>
      </w:tr>
      <w:tr w:rsidR="008D33C7" w:rsidRPr="00CA7672" w14:paraId="09198197" w14:textId="77777777" w:rsidTr="00371E0A">
        <w:trPr>
          <w:trHeight w:val="416"/>
        </w:trPr>
        <w:tc>
          <w:tcPr>
            <w:tcW w:w="4078" w:type="dxa"/>
          </w:tcPr>
          <w:p w14:paraId="56A82EA7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14:paraId="0D12B0E3" w14:textId="77777777" w:rsidR="001F04FF" w:rsidRPr="00CA7672" w:rsidRDefault="001F04FF" w:rsidP="001F04FF">
            <w:pPr>
              <w:ind w:firstLine="709"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C62485" w:rsidRPr="00CA7672">
              <w:rPr>
                <w:sz w:val="28"/>
                <w:szCs w:val="28"/>
              </w:rPr>
              <w:t>составляет</w:t>
            </w:r>
            <w:r w:rsidRPr="00CA7672">
              <w:rPr>
                <w:sz w:val="28"/>
              </w:rPr>
              <w:t xml:space="preserve"> </w:t>
            </w:r>
            <w:r w:rsidR="00191B0A" w:rsidRPr="00CA7672">
              <w:rPr>
                <w:sz w:val="28"/>
              </w:rPr>
              <w:t>5</w:t>
            </w:r>
            <w:r w:rsidR="00AA0F1E" w:rsidRPr="00CA7672">
              <w:rPr>
                <w:sz w:val="28"/>
              </w:rPr>
              <w:t>50</w:t>
            </w:r>
            <w:r w:rsidR="00AC7ABD" w:rsidRPr="00CA7672">
              <w:rPr>
                <w:sz w:val="28"/>
              </w:rPr>
              <w:t> </w:t>
            </w:r>
            <w:r w:rsidR="00AA0F1E" w:rsidRPr="00CA7672">
              <w:rPr>
                <w:sz w:val="28"/>
              </w:rPr>
              <w:t>65</w:t>
            </w:r>
            <w:r w:rsidR="00AC7ABD" w:rsidRPr="00CA7672">
              <w:rPr>
                <w:sz w:val="28"/>
              </w:rPr>
              <w:t>8,0</w:t>
            </w:r>
            <w:r w:rsidR="00A06D57" w:rsidRPr="00CA7672">
              <w:rPr>
                <w:sz w:val="28"/>
              </w:rPr>
              <w:t xml:space="preserve"> </w:t>
            </w:r>
            <w:r w:rsidR="004E2E59" w:rsidRPr="00CA7672">
              <w:rPr>
                <w:sz w:val="28"/>
                <w:szCs w:val="28"/>
              </w:rPr>
              <w:t>тысяч</w:t>
            </w:r>
            <w:r w:rsidRPr="00CA7672">
              <w:rPr>
                <w:sz w:val="28"/>
                <w:szCs w:val="28"/>
              </w:rPr>
              <w:t xml:space="preserve"> рублей, из них</w:t>
            </w:r>
            <w:r w:rsidR="00AE5FF8" w:rsidRPr="00CA7672">
              <w:rPr>
                <w:sz w:val="28"/>
                <w:szCs w:val="28"/>
              </w:rPr>
              <w:t xml:space="preserve"> </w:t>
            </w:r>
            <w:r w:rsidR="00AA0F1E" w:rsidRPr="00CA7672">
              <w:rPr>
                <w:sz w:val="28"/>
                <w:szCs w:val="28"/>
              </w:rPr>
              <w:t>58</w:t>
            </w:r>
            <w:r w:rsidR="00191B0A" w:rsidRPr="00CA7672">
              <w:rPr>
                <w:sz w:val="28"/>
                <w:szCs w:val="28"/>
              </w:rPr>
              <w:t> </w:t>
            </w:r>
            <w:r w:rsidR="00AA0F1E" w:rsidRPr="00CA7672">
              <w:rPr>
                <w:sz w:val="28"/>
                <w:szCs w:val="28"/>
              </w:rPr>
              <w:t>086</w:t>
            </w:r>
            <w:r w:rsidR="00191B0A" w:rsidRPr="00CA7672">
              <w:rPr>
                <w:sz w:val="28"/>
                <w:szCs w:val="28"/>
              </w:rPr>
              <w:t>,</w:t>
            </w:r>
            <w:r w:rsidR="00AC7ABD" w:rsidRPr="00CA7672">
              <w:rPr>
                <w:sz w:val="28"/>
                <w:szCs w:val="28"/>
              </w:rPr>
              <w:t>7</w:t>
            </w:r>
            <w:r w:rsidR="00A06D57" w:rsidRPr="00CA7672">
              <w:rPr>
                <w:sz w:val="28"/>
                <w:szCs w:val="28"/>
              </w:rPr>
              <w:t xml:space="preserve"> </w:t>
            </w:r>
            <w:r w:rsidRPr="00CA7672">
              <w:rPr>
                <w:sz w:val="28"/>
                <w:szCs w:val="28"/>
              </w:rPr>
              <w:t>тысяч рублей за счет</w:t>
            </w:r>
            <w:r w:rsidR="00191B0A" w:rsidRPr="00CA7672">
              <w:rPr>
                <w:sz w:val="28"/>
                <w:szCs w:val="28"/>
              </w:rPr>
              <w:t xml:space="preserve"> средств</w:t>
            </w:r>
            <w:r w:rsidRPr="00CA7672">
              <w:rPr>
                <w:sz w:val="28"/>
                <w:szCs w:val="28"/>
              </w:rPr>
              <w:t xml:space="preserve"> бюджета Ейского городского поселения Ейского района, </w:t>
            </w:r>
            <w:r w:rsidR="00AA0F1E" w:rsidRPr="00CA7672">
              <w:rPr>
                <w:bCs/>
                <w:sz w:val="28"/>
                <w:szCs w:val="28"/>
              </w:rPr>
              <w:t>239 376,5</w:t>
            </w:r>
            <w:r w:rsidRPr="00CA7672">
              <w:rPr>
                <w:sz w:val="28"/>
                <w:szCs w:val="28"/>
              </w:rPr>
              <w:t xml:space="preserve"> тысяч рублей за счет средств краевого бюджета,</w:t>
            </w:r>
            <w:r w:rsidR="00AA0F1E" w:rsidRPr="00CA7672">
              <w:t xml:space="preserve"> </w:t>
            </w:r>
            <w:r w:rsidR="00AA0F1E" w:rsidRPr="00CA7672">
              <w:rPr>
                <w:sz w:val="28"/>
                <w:szCs w:val="28"/>
              </w:rPr>
              <w:t>253 194,8 тысяч рублей за счёт средств Федерального бюджета,</w:t>
            </w:r>
            <w:r w:rsidRPr="00CA7672">
              <w:rPr>
                <w:sz w:val="28"/>
                <w:szCs w:val="28"/>
              </w:rPr>
              <w:t xml:space="preserve"> в том числе по годам реализации: </w:t>
            </w:r>
          </w:p>
          <w:p w14:paraId="21189D61" w14:textId="77777777" w:rsidR="00AA0F1E" w:rsidRPr="00CA7672" w:rsidRDefault="00AA0F1E" w:rsidP="00AA0F1E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2026 год – 249 797,</w:t>
            </w:r>
            <w:r w:rsidR="00AC7ABD" w:rsidRPr="00CA7672">
              <w:rPr>
                <w:sz w:val="28"/>
                <w:szCs w:val="28"/>
              </w:rPr>
              <w:t>9</w:t>
            </w:r>
            <w:r w:rsidRPr="00CA7672">
              <w:rPr>
                <w:sz w:val="28"/>
                <w:szCs w:val="28"/>
              </w:rPr>
              <w:t xml:space="preserve"> тыс. рублей, в том числе:</w:t>
            </w:r>
          </w:p>
          <w:p w14:paraId="485A4C75" w14:textId="77777777" w:rsidR="00AA0F1E" w:rsidRPr="00CA7672" w:rsidRDefault="00AA0F1E" w:rsidP="00AA0F1E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40</w:t>
            </w:r>
            <w:r w:rsidR="00AC7ABD" w:rsidRPr="00CA7672">
              <w:rPr>
                <w:sz w:val="28"/>
                <w:szCs w:val="28"/>
              </w:rPr>
              <w:t> </w:t>
            </w:r>
            <w:r w:rsidRPr="00CA7672">
              <w:rPr>
                <w:sz w:val="28"/>
                <w:szCs w:val="28"/>
              </w:rPr>
              <w:t>70</w:t>
            </w:r>
            <w:r w:rsidR="00AC7ABD" w:rsidRPr="00CA7672">
              <w:rPr>
                <w:sz w:val="28"/>
                <w:szCs w:val="28"/>
              </w:rPr>
              <w:t>2,0</w:t>
            </w:r>
            <w:r w:rsidRPr="00CA7672">
              <w:rPr>
                <w:sz w:val="28"/>
                <w:szCs w:val="28"/>
              </w:rPr>
              <w:t xml:space="preserve"> тыс. рублей </w:t>
            </w:r>
            <w:r w:rsidR="00775C6E" w:rsidRPr="00CA7672">
              <w:rPr>
                <w:sz w:val="28"/>
                <w:szCs w:val="28"/>
              </w:rPr>
              <w:t>–</w:t>
            </w:r>
            <w:r w:rsidRPr="00CA7672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4B340383" w14:textId="77777777" w:rsidR="00AA0F1E" w:rsidRPr="00CA7672" w:rsidRDefault="00AA0F1E" w:rsidP="00AA0F1E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103 160,9 тыс. рублей </w:t>
            </w:r>
            <w:r w:rsidR="00775C6E" w:rsidRPr="00CA7672">
              <w:rPr>
                <w:sz w:val="28"/>
                <w:szCs w:val="28"/>
              </w:rPr>
              <w:t>–</w:t>
            </w:r>
            <w:r w:rsidRPr="00CA7672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25779EB8" w14:textId="77777777" w:rsidR="00132624" w:rsidRPr="00CA7672" w:rsidRDefault="00AA0F1E" w:rsidP="00AA0F1E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105 935,0 тыс. рублей – средства Федерального бюджета;</w:t>
            </w:r>
          </w:p>
          <w:p w14:paraId="7910C26C" w14:textId="77777777" w:rsidR="00AA0F1E" w:rsidRPr="00CA7672" w:rsidRDefault="00AA0F1E" w:rsidP="00AA0F1E">
            <w:pPr>
              <w:jc w:val="both"/>
              <w:rPr>
                <w:sz w:val="28"/>
                <w:szCs w:val="28"/>
              </w:rPr>
            </w:pPr>
          </w:p>
          <w:p w14:paraId="12FF9150" w14:textId="77777777" w:rsidR="00AA0F1E" w:rsidRPr="00CA7672" w:rsidRDefault="00AA0F1E" w:rsidP="00AA0F1E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lastRenderedPageBreak/>
              <w:t>2027 год – 291 858,</w:t>
            </w:r>
            <w:r w:rsidR="00AC7ABD" w:rsidRPr="00CA7672">
              <w:rPr>
                <w:sz w:val="28"/>
                <w:szCs w:val="28"/>
              </w:rPr>
              <w:t>5</w:t>
            </w:r>
            <w:r w:rsidRPr="00CA7672">
              <w:rPr>
                <w:sz w:val="28"/>
                <w:szCs w:val="28"/>
              </w:rPr>
              <w:t xml:space="preserve"> тыс. рублей, в том числе:</w:t>
            </w:r>
          </w:p>
          <w:p w14:paraId="71766913" w14:textId="77777777" w:rsidR="00AA0F1E" w:rsidRPr="00CA7672" w:rsidRDefault="00AA0F1E" w:rsidP="00AA0F1E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8 383,</w:t>
            </w:r>
            <w:r w:rsidR="00AC7ABD" w:rsidRPr="00CA7672">
              <w:rPr>
                <w:sz w:val="28"/>
                <w:szCs w:val="28"/>
              </w:rPr>
              <w:t>1</w:t>
            </w:r>
            <w:r w:rsidRPr="00CA7672">
              <w:rPr>
                <w:sz w:val="28"/>
                <w:szCs w:val="28"/>
              </w:rPr>
              <w:t xml:space="preserve"> тыс. рублей </w:t>
            </w:r>
            <w:r w:rsidR="00AC7ABD" w:rsidRPr="00CA7672">
              <w:rPr>
                <w:sz w:val="28"/>
                <w:szCs w:val="28"/>
              </w:rPr>
              <w:t>–</w:t>
            </w:r>
            <w:r w:rsidRPr="00CA7672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66A9F4E3" w14:textId="77777777" w:rsidR="00AA0F1E" w:rsidRPr="00CA7672" w:rsidRDefault="00AA0F1E" w:rsidP="00AA0F1E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136 215,6 тыс. рублей </w:t>
            </w:r>
            <w:r w:rsidR="00AC7ABD" w:rsidRPr="00CA7672">
              <w:rPr>
                <w:sz w:val="28"/>
                <w:szCs w:val="28"/>
              </w:rPr>
              <w:t>–</w:t>
            </w:r>
            <w:r w:rsidRPr="00CA7672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21249364" w14:textId="77777777" w:rsidR="00191B0A" w:rsidRPr="00CA7672" w:rsidRDefault="00AA0F1E" w:rsidP="00AA0F1E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147 259,8 тыс. рублей – средства Федерального бюджета;</w:t>
            </w:r>
          </w:p>
          <w:p w14:paraId="13371E86" w14:textId="77777777" w:rsidR="00AA0F1E" w:rsidRPr="00CA7672" w:rsidRDefault="00AA0F1E" w:rsidP="00AA0F1E">
            <w:pPr>
              <w:jc w:val="both"/>
              <w:rPr>
                <w:sz w:val="28"/>
                <w:szCs w:val="28"/>
              </w:rPr>
            </w:pPr>
          </w:p>
          <w:p w14:paraId="449AC130" w14:textId="77777777" w:rsidR="00191B0A" w:rsidRPr="00CA7672" w:rsidRDefault="00191B0A" w:rsidP="00191B0A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2028 год – 2 250,4 тыс. рублей - средства местного бюджета;</w:t>
            </w:r>
          </w:p>
          <w:p w14:paraId="7FF2255A" w14:textId="77777777" w:rsidR="00191B0A" w:rsidRPr="00CA7672" w:rsidRDefault="00191B0A" w:rsidP="00191B0A">
            <w:pPr>
              <w:jc w:val="both"/>
              <w:rPr>
                <w:sz w:val="28"/>
                <w:szCs w:val="28"/>
              </w:rPr>
            </w:pPr>
          </w:p>
          <w:p w14:paraId="078FE283" w14:textId="77777777" w:rsidR="00191B0A" w:rsidRPr="00CA7672" w:rsidRDefault="00191B0A" w:rsidP="00191B0A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2029 год – 2 250,4 тыс. рублей - средства местного бюджета;</w:t>
            </w:r>
          </w:p>
          <w:p w14:paraId="35F175F6" w14:textId="77777777" w:rsidR="00191B0A" w:rsidRPr="00CA7672" w:rsidRDefault="00191B0A" w:rsidP="00191B0A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2030 год – 2 250,4 тыс. рублей - средства местного бюджета;</w:t>
            </w:r>
          </w:p>
          <w:p w14:paraId="0B4724F4" w14:textId="77777777" w:rsidR="00191B0A" w:rsidRPr="00CA7672" w:rsidRDefault="00191B0A" w:rsidP="00191B0A">
            <w:pPr>
              <w:jc w:val="both"/>
              <w:rPr>
                <w:sz w:val="28"/>
                <w:szCs w:val="28"/>
              </w:rPr>
            </w:pPr>
          </w:p>
          <w:p w14:paraId="43615C2A" w14:textId="77777777" w:rsidR="00EC15C6" w:rsidRPr="00CA7672" w:rsidRDefault="00191B0A" w:rsidP="00131BB3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2031 год – 2 250,4 тыс. рублей - средства местного бюджета.</w:t>
            </w:r>
          </w:p>
        </w:tc>
      </w:tr>
    </w:tbl>
    <w:p w14:paraId="328D3887" w14:textId="77777777" w:rsidR="00270384" w:rsidRPr="00CA7672" w:rsidRDefault="00270384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6EBE4F22" w14:textId="77777777" w:rsidR="00BD52C7" w:rsidRPr="00CA7672" w:rsidRDefault="00BD52C7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15EEBF1E" w14:textId="77777777" w:rsidR="001D5BD9" w:rsidRPr="00CA7672" w:rsidRDefault="001D5BD9" w:rsidP="001D5BD9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CA7672">
        <w:rPr>
          <w:bCs/>
          <w:sz w:val="28"/>
          <w:szCs w:val="28"/>
        </w:rPr>
        <w:t>основные проблемы в соответствующей</w:t>
      </w:r>
      <w:r w:rsidRPr="00CA7672">
        <w:rPr>
          <w:bCs/>
          <w:sz w:val="28"/>
          <w:szCs w:val="28"/>
        </w:rPr>
        <w:t xml:space="preserve"> сфер</w:t>
      </w:r>
      <w:r w:rsidR="00B45787" w:rsidRPr="00CA7672">
        <w:rPr>
          <w:bCs/>
          <w:sz w:val="28"/>
          <w:szCs w:val="28"/>
        </w:rPr>
        <w:t>е</w:t>
      </w:r>
      <w:r w:rsidRPr="00CA7672">
        <w:rPr>
          <w:bCs/>
          <w:sz w:val="28"/>
          <w:szCs w:val="28"/>
        </w:rPr>
        <w:t xml:space="preserve"> реализации муниципальной программы</w:t>
      </w:r>
    </w:p>
    <w:p w14:paraId="0326ADCE" w14:textId="77777777" w:rsidR="00F87039" w:rsidRPr="00CA7672" w:rsidRDefault="00F87039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7DE66B62" w14:textId="77777777" w:rsidR="00B700D5" w:rsidRPr="00CA7672" w:rsidRDefault="001D5BD9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Развитие (расширение) инженерной инфраструктуры</w:t>
      </w:r>
    </w:p>
    <w:p w14:paraId="0BB28D9C" w14:textId="77777777" w:rsidR="00B700D5" w:rsidRPr="00CA7672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Организация газоснабжения населенных пунктов</w:t>
      </w:r>
    </w:p>
    <w:p w14:paraId="5BEF5F94" w14:textId="77777777" w:rsidR="00B700D5" w:rsidRPr="00CA7672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Организация водоотведения населенных пунктов</w:t>
      </w:r>
    </w:p>
    <w:p w14:paraId="09329CAB" w14:textId="77777777" w:rsidR="00B700D5" w:rsidRPr="00CA7672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Реализация мероприятий по модернизации коммунальной инфраструктуры</w:t>
      </w:r>
    </w:p>
    <w:p w14:paraId="75B0EECF" w14:textId="77777777" w:rsidR="00B45787" w:rsidRPr="00CA7672" w:rsidRDefault="00B45787" w:rsidP="00B45787">
      <w:pPr>
        <w:widowControl w:val="0"/>
        <w:autoSpaceDE w:val="0"/>
        <w:ind w:right="1"/>
        <w:rPr>
          <w:bCs/>
          <w:sz w:val="16"/>
          <w:szCs w:val="16"/>
        </w:rPr>
      </w:pPr>
    </w:p>
    <w:p w14:paraId="1FC67F3A" w14:textId="77777777" w:rsidR="002E05AE" w:rsidRPr="00CA7672" w:rsidRDefault="002E05AE" w:rsidP="00715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CA7672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CA7672">
        <w:rPr>
          <w:rFonts w:ascii="Times New Roman" w:hAnsi="Times New Roman" w:cs="Times New Roman"/>
          <w:sz w:val="28"/>
          <w:szCs w:val="28"/>
        </w:rPr>
        <w:t>связа</w:t>
      </w:r>
      <w:r w:rsidR="00715B7C" w:rsidRPr="00CA7672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CA7672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CA7672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CA7672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CA7672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CA7672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CA7672">
        <w:rPr>
          <w:rFonts w:ascii="Times New Roman" w:hAnsi="Times New Roman" w:cs="Times New Roman"/>
          <w:sz w:val="28"/>
          <w:szCs w:val="28"/>
        </w:rPr>
        <w:t>и оборудования,</w:t>
      </w:r>
      <w:r w:rsidRPr="00CA7672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14:paraId="1D0B89A6" w14:textId="77777777" w:rsidR="002E05AE" w:rsidRPr="00CA7672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14:paraId="5EAC53E9" w14:textId="77777777" w:rsidR="00BD1A75" w:rsidRPr="00CA7672" w:rsidRDefault="00BD1A75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Ейского городского поселения Ейского района.</w:t>
      </w:r>
    </w:p>
    <w:p w14:paraId="141BEABD" w14:textId="77777777" w:rsidR="002E05AE" w:rsidRPr="00CA7672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lastRenderedPageBreak/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CA767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CA7672">
        <w:rPr>
          <w:spacing w:val="2"/>
          <w:sz w:val="21"/>
          <w:szCs w:val="21"/>
          <w:shd w:val="clear" w:color="auto" w:fill="FFFFFF"/>
        </w:rPr>
        <w:t xml:space="preserve"> </w:t>
      </w:r>
      <w:r w:rsidRPr="00CA7672">
        <w:rPr>
          <w:rFonts w:ascii="Times New Roman" w:hAnsi="Times New Roman" w:cs="Times New Roman"/>
          <w:sz w:val="28"/>
          <w:szCs w:val="28"/>
        </w:rPr>
        <w:t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CA7672">
        <w:rPr>
          <w:rFonts w:ascii="Times New Roman" w:hAnsi="Times New Roman" w:cs="Times New Roman"/>
          <w:sz w:val="28"/>
          <w:szCs w:val="28"/>
        </w:rPr>
        <w:t xml:space="preserve">е, жилые дома получат дешевое, </w:t>
      </w:r>
      <w:r w:rsidRPr="00CA7672">
        <w:rPr>
          <w:rFonts w:ascii="Times New Roman" w:hAnsi="Times New Roman" w:cs="Times New Roman"/>
          <w:sz w:val="28"/>
          <w:szCs w:val="28"/>
        </w:rPr>
        <w:t xml:space="preserve">экологически чистое и удобное в использовании газовое топливо взамен каменного угля и дров.  </w:t>
      </w:r>
    </w:p>
    <w:p w14:paraId="0E090704" w14:textId="77777777" w:rsidR="00BD0A21" w:rsidRPr="00CA7672" w:rsidRDefault="00BD0A21" w:rsidP="00DD31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0B5EDA55" w14:textId="77777777" w:rsidR="001D5BD9" w:rsidRPr="00CA7672" w:rsidRDefault="001D5BD9" w:rsidP="002E05A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14:paraId="50EA92FE" w14:textId="77777777" w:rsidR="002E05AE" w:rsidRPr="00CA7672" w:rsidRDefault="002E05AE" w:rsidP="00BD0A21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14:paraId="5216093E" w14:textId="77777777" w:rsidR="00421616" w:rsidRPr="00CA7672" w:rsidRDefault="00421616" w:rsidP="00421616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-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</w:t>
      </w:r>
    </w:p>
    <w:p w14:paraId="326D69BD" w14:textId="77777777" w:rsidR="001D5BD9" w:rsidRPr="00CA7672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14:paraId="2A7E45D0" w14:textId="77777777" w:rsidR="00F458A5" w:rsidRPr="00CA7672" w:rsidRDefault="001D5BD9" w:rsidP="002637EC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CA7672">
        <w:rPr>
          <w:rFonts w:ascii="Times New Roman" w:hAnsi="Times New Roman" w:cs="Times New Roman"/>
          <w:sz w:val="28"/>
          <w:szCs w:val="28"/>
        </w:rPr>
        <w:t>получают</w:t>
      </w:r>
      <w:r w:rsidRPr="00CA7672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</w:t>
      </w:r>
      <w:r w:rsidR="00421616" w:rsidRPr="00CA7672">
        <w:rPr>
          <w:rFonts w:ascii="Times New Roman" w:hAnsi="Times New Roman" w:cs="Times New Roman"/>
          <w:sz w:val="28"/>
          <w:szCs w:val="28"/>
        </w:rPr>
        <w:t xml:space="preserve">, </w:t>
      </w:r>
      <w:r w:rsidR="00F458A5" w:rsidRPr="00CA7672">
        <w:rPr>
          <w:rFonts w:ascii="Times New Roman" w:hAnsi="Times New Roman" w:cs="Times New Roman"/>
          <w:sz w:val="28"/>
          <w:szCs w:val="28"/>
        </w:rPr>
        <w:t xml:space="preserve">на основании Положения о территориальном общественном самоуправлении в Ейском городском поселении, утвержденного </w:t>
      </w:r>
      <w:r w:rsidR="003B74EA" w:rsidRPr="00CA7672">
        <w:rPr>
          <w:rFonts w:ascii="Times New Roman" w:hAnsi="Times New Roman" w:cs="Times New Roman"/>
          <w:sz w:val="28"/>
          <w:szCs w:val="28"/>
        </w:rPr>
        <w:t>р</w:t>
      </w:r>
      <w:r w:rsidR="00F458A5" w:rsidRPr="00CA7672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 w:rsidRPr="00CA7672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CA7672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14:paraId="49490159" w14:textId="77777777" w:rsidR="001D5BD9" w:rsidRPr="00CA7672" w:rsidRDefault="001D5BD9" w:rsidP="00F458A5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14:paraId="10C5836F" w14:textId="77777777" w:rsidR="009A541D" w:rsidRPr="00CA7672" w:rsidRDefault="009A541D" w:rsidP="0050127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044FF379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1.</w:t>
      </w:r>
      <w:r w:rsidR="00B700D5" w:rsidRPr="00CA7672">
        <w:rPr>
          <w:rFonts w:ascii="Times New Roman" w:hAnsi="Times New Roman" w:cs="Times New Roman"/>
          <w:sz w:val="28"/>
          <w:szCs w:val="28"/>
        </w:rPr>
        <w:t>6</w:t>
      </w:r>
      <w:r w:rsidRPr="00CA7672">
        <w:rPr>
          <w:rFonts w:ascii="Times New Roman" w:hAnsi="Times New Roman" w:cs="Times New Roman"/>
          <w:sz w:val="28"/>
          <w:szCs w:val="28"/>
        </w:rPr>
        <w:t xml:space="preserve"> Взносы в ассоциации муниципальных образований</w:t>
      </w:r>
    </w:p>
    <w:p w14:paraId="0A3C1AA3" w14:textId="77777777" w:rsidR="00C22B73" w:rsidRPr="00CA7672" w:rsidRDefault="00C22B73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3ED6A31A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 xml:space="preserve"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</w:t>
      </w:r>
      <w:r w:rsidRPr="00CA7672">
        <w:rPr>
          <w:rFonts w:ascii="Times New Roman" w:hAnsi="Times New Roman" w:cs="Times New Roman"/>
          <w:sz w:val="28"/>
          <w:szCs w:val="28"/>
        </w:rPr>
        <w:lastRenderedPageBreak/>
        <w:t>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14:paraId="4B3BE5A6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14:paraId="53E5FCE7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14:paraId="3923FD77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14:paraId="34BF8603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14:paraId="3284FB61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14:paraId="32AC8D5C" w14:textId="77777777" w:rsidR="00EE68A7" w:rsidRPr="00CA7672" w:rsidRDefault="001D5BD9" w:rsidP="005A74EA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14:paraId="20B7C316" w14:textId="77777777" w:rsidR="00664C9A" w:rsidRPr="00CA7672" w:rsidRDefault="00664C9A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44C3F377" w14:textId="77777777" w:rsidR="00E106EA" w:rsidRPr="00CA7672" w:rsidRDefault="001D5BD9" w:rsidP="00C913E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Раздел 2. Цели, задачи и целевые показатели</w:t>
      </w:r>
      <w:r w:rsidR="00222943" w:rsidRPr="00CA7672">
        <w:rPr>
          <w:bCs/>
          <w:sz w:val="28"/>
          <w:szCs w:val="28"/>
        </w:rPr>
        <w:t xml:space="preserve"> </w:t>
      </w:r>
      <w:r w:rsidRPr="00CA7672">
        <w:rPr>
          <w:bCs/>
          <w:sz w:val="28"/>
          <w:szCs w:val="28"/>
        </w:rPr>
        <w:t>муниципальной программы</w:t>
      </w:r>
    </w:p>
    <w:p w14:paraId="2C5FF938" w14:textId="77777777" w:rsidR="001D5BD9" w:rsidRPr="00CA7672" w:rsidRDefault="001D5BD9" w:rsidP="001D5BD9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D9632B" w:rsidRPr="00CA7672" w14:paraId="0C315FA2" w14:textId="77777777" w:rsidTr="000C5805">
        <w:trPr>
          <w:trHeight w:val="300"/>
        </w:trPr>
        <w:tc>
          <w:tcPr>
            <w:tcW w:w="830" w:type="dxa"/>
            <w:vMerge w:val="restart"/>
          </w:tcPr>
          <w:p w14:paraId="78E89CC7" w14:textId="77777777" w:rsidR="001D5BD9" w:rsidRPr="00CA7672" w:rsidRDefault="001D5BD9" w:rsidP="00CD5D8B">
            <w:pPr>
              <w:jc w:val="center"/>
            </w:pPr>
            <w:r w:rsidRPr="00CA7672">
              <w:t>№ п/п</w:t>
            </w:r>
          </w:p>
        </w:tc>
        <w:tc>
          <w:tcPr>
            <w:tcW w:w="6206" w:type="dxa"/>
            <w:vMerge w:val="restart"/>
          </w:tcPr>
          <w:p w14:paraId="0ED36A6B" w14:textId="77777777" w:rsidR="001D5BD9" w:rsidRPr="00CA7672" w:rsidRDefault="001D5BD9" w:rsidP="00CD5D8B">
            <w:pPr>
              <w:jc w:val="center"/>
            </w:pPr>
            <w:r w:rsidRPr="00CA7672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14:paraId="5FA6428B" w14:textId="77777777" w:rsidR="001D5BD9" w:rsidRPr="00CA7672" w:rsidRDefault="001D5BD9" w:rsidP="00CD5D8B">
            <w:pPr>
              <w:jc w:val="center"/>
            </w:pPr>
            <w:r w:rsidRPr="00CA7672">
              <w:t>Единица измерения</w:t>
            </w:r>
          </w:p>
        </w:tc>
        <w:tc>
          <w:tcPr>
            <w:tcW w:w="6187" w:type="dxa"/>
            <w:gridSpan w:val="10"/>
          </w:tcPr>
          <w:p w14:paraId="0853A6C4" w14:textId="77777777" w:rsidR="001D5BD9" w:rsidRPr="00CA7672" w:rsidRDefault="001D5BD9" w:rsidP="00CD5D8B">
            <w:pPr>
              <w:jc w:val="center"/>
            </w:pPr>
            <w:r w:rsidRPr="00CA7672">
              <w:t>Значение показателей</w:t>
            </w:r>
          </w:p>
        </w:tc>
      </w:tr>
      <w:tr w:rsidR="00D9632B" w:rsidRPr="00CA7672" w14:paraId="4F9DE40F" w14:textId="77777777" w:rsidTr="000C5805">
        <w:trPr>
          <w:trHeight w:val="448"/>
        </w:trPr>
        <w:tc>
          <w:tcPr>
            <w:tcW w:w="830" w:type="dxa"/>
            <w:vMerge/>
            <w:vAlign w:val="center"/>
          </w:tcPr>
          <w:p w14:paraId="5D2E86B1" w14:textId="77777777" w:rsidR="001D5BD9" w:rsidRPr="00CA7672" w:rsidRDefault="001D5BD9" w:rsidP="00CD5D8B"/>
        </w:tc>
        <w:tc>
          <w:tcPr>
            <w:tcW w:w="6206" w:type="dxa"/>
            <w:vMerge/>
            <w:vAlign w:val="center"/>
          </w:tcPr>
          <w:p w14:paraId="5CF22105" w14:textId="77777777" w:rsidR="001D5BD9" w:rsidRPr="00CA7672" w:rsidRDefault="001D5BD9" w:rsidP="00CD5D8B"/>
        </w:tc>
        <w:tc>
          <w:tcPr>
            <w:tcW w:w="1378" w:type="dxa"/>
            <w:gridSpan w:val="2"/>
            <w:vMerge/>
            <w:vAlign w:val="center"/>
          </w:tcPr>
          <w:p w14:paraId="4FE9AC29" w14:textId="77777777" w:rsidR="001D5BD9" w:rsidRPr="00CA7672" w:rsidRDefault="001D5BD9" w:rsidP="00CD5D8B"/>
        </w:tc>
        <w:tc>
          <w:tcPr>
            <w:tcW w:w="996" w:type="dxa"/>
            <w:gridSpan w:val="2"/>
          </w:tcPr>
          <w:p w14:paraId="527E7796" w14:textId="77777777" w:rsidR="001D5BD9" w:rsidRPr="00CA7672" w:rsidRDefault="00D41806" w:rsidP="002D7900">
            <w:pPr>
              <w:jc w:val="center"/>
            </w:pPr>
            <w:r w:rsidRPr="00CA7672">
              <w:t>202</w:t>
            </w:r>
            <w:r w:rsidR="002D7900" w:rsidRPr="00CA7672">
              <w:t>6</w:t>
            </w:r>
            <w:r w:rsidRPr="00CA7672">
              <w:t xml:space="preserve"> год</w:t>
            </w:r>
          </w:p>
        </w:tc>
        <w:tc>
          <w:tcPr>
            <w:tcW w:w="1064" w:type="dxa"/>
            <w:gridSpan w:val="2"/>
          </w:tcPr>
          <w:p w14:paraId="58BE9566" w14:textId="77777777" w:rsidR="001D5BD9" w:rsidRPr="00CA7672" w:rsidRDefault="00D41806" w:rsidP="002D7900">
            <w:pPr>
              <w:jc w:val="center"/>
            </w:pPr>
            <w:r w:rsidRPr="00CA7672">
              <w:t>202</w:t>
            </w:r>
            <w:r w:rsidR="002D7900" w:rsidRPr="00CA7672">
              <w:t>7</w:t>
            </w:r>
            <w:r w:rsidRPr="00CA7672">
              <w:t xml:space="preserve"> год</w:t>
            </w:r>
          </w:p>
        </w:tc>
        <w:tc>
          <w:tcPr>
            <w:tcW w:w="996" w:type="dxa"/>
            <w:gridSpan w:val="2"/>
          </w:tcPr>
          <w:p w14:paraId="22765714" w14:textId="77777777" w:rsidR="001D5BD9" w:rsidRPr="00CA7672" w:rsidRDefault="00D41806" w:rsidP="002D7900">
            <w:pPr>
              <w:jc w:val="center"/>
            </w:pPr>
            <w:r w:rsidRPr="00CA7672">
              <w:t>202</w:t>
            </w:r>
            <w:r w:rsidR="002D7900" w:rsidRPr="00CA7672">
              <w:t>8</w:t>
            </w:r>
            <w:r w:rsidRPr="00CA7672">
              <w:t xml:space="preserve"> год</w:t>
            </w:r>
          </w:p>
        </w:tc>
        <w:tc>
          <w:tcPr>
            <w:tcW w:w="1000" w:type="dxa"/>
            <w:gridSpan w:val="2"/>
          </w:tcPr>
          <w:p w14:paraId="30F758C2" w14:textId="77777777" w:rsidR="001D5BD9" w:rsidRPr="00CA7672" w:rsidRDefault="00D41806" w:rsidP="002D7900">
            <w:pPr>
              <w:jc w:val="center"/>
            </w:pPr>
            <w:r w:rsidRPr="00CA7672">
              <w:t>202</w:t>
            </w:r>
            <w:r w:rsidR="002D7900" w:rsidRPr="00CA7672">
              <w:t>9</w:t>
            </w:r>
            <w:r w:rsidRPr="00CA7672">
              <w:t xml:space="preserve"> год</w:t>
            </w:r>
          </w:p>
        </w:tc>
        <w:tc>
          <w:tcPr>
            <w:tcW w:w="997" w:type="dxa"/>
          </w:tcPr>
          <w:p w14:paraId="1C14D0B0" w14:textId="77777777" w:rsidR="001D5BD9" w:rsidRPr="00CA7672" w:rsidRDefault="00D41806" w:rsidP="002D7900">
            <w:pPr>
              <w:jc w:val="center"/>
            </w:pPr>
            <w:r w:rsidRPr="00CA7672">
              <w:t>20</w:t>
            </w:r>
            <w:r w:rsidR="002D7900" w:rsidRPr="00CA7672">
              <w:t>30</w:t>
            </w:r>
            <w:r w:rsidRPr="00CA7672">
              <w:t xml:space="preserve"> год</w:t>
            </w:r>
          </w:p>
        </w:tc>
        <w:tc>
          <w:tcPr>
            <w:tcW w:w="1134" w:type="dxa"/>
          </w:tcPr>
          <w:p w14:paraId="6596AAFB" w14:textId="77777777" w:rsidR="00D41806" w:rsidRPr="00CA7672" w:rsidRDefault="00D41806" w:rsidP="00CD5D8B">
            <w:pPr>
              <w:jc w:val="center"/>
            </w:pPr>
            <w:r w:rsidRPr="00CA7672">
              <w:t>20</w:t>
            </w:r>
            <w:r w:rsidR="002D7900" w:rsidRPr="00CA7672">
              <w:t>31</w:t>
            </w:r>
            <w:r w:rsidRPr="00CA7672">
              <w:t xml:space="preserve"> </w:t>
            </w:r>
          </w:p>
          <w:p w14:paraId="602A3E1E" w14:textId="77777777" w:rsidR="001D5BD9" w:rsidRPr="00CA7672" w:rsidRDefault="00D41806" w:rsidP="00CD5D8B">
            <w:pPr>
              <w:jc w:val="center"/>
            </w:pPr>
            <w:r w:rsidRPr="00CA7672">
              <w:t>год</w:t>
            </w:r>
          </w:p>
        </w:tc>
      </w:tr>
      <w:tr w:rsidR="00D9632B" w:rsidRPr="00CA7672" w14:paraId="1946BCCB" w14:textId="77777777" w:rsidTr="000C5805">
        <w:trPr>
          <w:trHeight w:val="187"/>
        </w:trPr>
        <w:tc>
          <w:tcPr>
            <w:tcW w:w="830" w:type="dxa"/>
          </w:tcPr>
          <w:p w14:paraId="7742E126" w14:textId="77777777" w:rsidR="001D5BD9" w:rsidRPr="00CA7672" w:rsidRDefault="001D5BD9" w:rsidP="00CD5D8B">
            <w:pPr>
              <w:jc w:val="center"/>
            </w:pPr>
            <w:r w:rsidRPr="00CA7672">
              <w:t>1</w:t>
            </w:r>
          </w:p>
        </w:tc>
        <w:tc>
          <w:tcPr>
            <w:tcW w:w="6206" w:type="dxa"/>
          </w:tcPr>
          <w:p w14:paraId="5BC45681" w14:textId="77777777" w:rsidR="001D5BD9" w:rsidRPr="00CA7672" w:rsidRDefault="001D5BD9" w:rsidP="00CD5D8B">
            <w:pPr>
              <w:jc w:val="center"/>
            </w:pPr>
            <w:r w:rsidRPr="00CA7672">
              <w:t>2</w:t>
            </w:r>
          </w:p>
        </w:tc>
        <w:tc>
          <w:tcPr>
            <w:tcW w:w="1378" w:type="dxa"/>
            <w:gridSpan w:val="2"/>
          </w:tcPr>
          <w:p w14:paraId="16377BB1" w14:textId="77777777" w:rsidR="001D5BD9" w:rsidRPr="00CA7672" w:rsidRDefault="001D5BD9" w:rsidP="00CD5D8B">
            <w:pPr>
              <w:jc w:val="center"/>
            </w:pPr>
            <w:r w:rsidRPr="00CA7672">
              <w:t>3</w:t>
            </w:r>
          </w:p>
        </w:tc>
        <w:tc>
          <w:tcPr>
            <w:tcW w:w="996" w:type="dxa"/>
            <w:gridSpan w:val="2"/>
          </w:tcPr>
          <w:p w14:paraId="6990ED32" w14:textId="77777777" w:rsidR="001D5BD9" w:rsidRPr="00CA7672" w:rsidRDefault="00C22B73" w:rsidP="00CD5D8B">
            <w:pPr>
              <w:jc w:val="center"/>
            </w:pPr>
            <w:r w:rsidRPr="00CA7672">
              <w:t>4</w:t>
            </w:r>
          </w:p>
        </w:tc>
        <w:tc>
          <w:tcPr>
            <w:tcW w:w="1064" w:type="dxa"/>
            <w:gridSpan w:val="2"/>
          </w:tcPr>
          <w:p w14:paraId="77E88455" w14:textId="77777777" w:rsidR="001D5BD9" w:rsidRPr="00CA7672" w:rsidRDefault="00C22B73" w:rsidP="00CD5D8B">
            <w:pPr>
              <w:jc w:val="center"/>
            </w:pPr>
            <w:r w:rsidRPr="00CA7672">
              <w:t>5</w:t>
            </w:r>
          </w:p>
        </w:tc>
        <w:tc>
          <w:tcPr>
            <w:tcW w:w="996" w:type="dxa"/>
            <w:gridSpan w:val="2"/>
          </w:tcPr>
          <w:p w14:paraId="2E29A3AC" w14:textId="77777777" w:rsidR="001D5BD9" w:rsidRPr="00CA7672" w:rsidRDefault="001D5BD9" w:rsidP="00CD5D8B">
            <w:pPr>
              <w:jc w:val="center"/>
            </w:pPr>
            <w:r w:rsidRPr="00CA7672">
              <w:t>6</w:t>
            </w:r>
          </w:p>
        </w:tc>
        <w:tc>
          <w:tcPr>
            <w:tcW w:w="1000" w:type="dxa"/>
            <w:gridSpan w:val="2"/>
          </w:tcPr>
          <w:p w14:paraId="0E78BB74" w14:textId="77777777" w:rsidR="001D5BD9" w:rsidRPr="00CA7672" w:rsidRDefault="00C22B73" w:rsidP="001D5BD9">
            <w:pPr>
              <w:jc w:val="center"/>
            </w:pPr>
            <w:r w:rsidRPr="00CA7672">
              <w:t>7</w:t>
            </w:r>
          </w:p>
        </w:tc>
        <w:tc>
          <w:tcPr>
            <w:tcW w:w="997" w:type="dxa"/>
          </w:tcPr>
          <w:p w14:paraId="48BC0CEF" w14:textId="77777777" w:rsidR="001D5BD9" w:rsidRPr="00CA7672" w:rsidRDefault="00C22B73" w:rsidP="00CD5D8B">
            <w:pPr>
              <w:jc w:val="center"/>
            </w:pPr>
            <w:r w:rsidRPr="00CA7672">
              <w:t>8</w:t>
            </w:r>
          </w:p>
        </w:tc>
        <w:tc>
          <w:tcPr>
            <w:tcW w:w="1134" w:type="dxa"/>
          </w:tcPr>
          <w:p w14:paraId="714904B6" w14:textId="77777777" w:rsidR="001D5BD9" w:rsidRPr="00CA7672" w:rsidRDefault="00C22B73" w:rsidP="001D5BD9">
            <w:pPr>
              <w:jc w:val="center"/>
            </w:pPr>
            <w:r w:rsidRPr="00CA7672">
              <w:t>9</w:t>
            </w:r>
          </w:p>
        </w:tc>
      </w:tr>
      <w:tr w:rsidR="00D9632B" w:rsidRPr="00CA7672" w14:paraId="6C8B45E4" w14:textId="77777777" w:rsidTr="000C5805">
        <w:trPr>
          <w:trHeight w:val="305"/>
        </w:trPr>
        <w:tc>
          <w:tcPr>
            <w:tcW w:w="830" w:type="dxa"/>
          </w:tcPr>
          <w:p w14:paraId="49C58931" w14:textId="77777777" w:rsidR="001D5BD9" w:rsidRPr="00CA7672" w:rsidRDefault="001D5BD9" w:rsidP="00CD5D8B">
            <w:pPr>
              <w:jc w:val="center"/>
            </w:pPr>
            <w:r w:rsidRPr="00CA7672">
              <w:t>1</w:t>
            </w:r>
          </w:p>
        </w:tc>
        <w:tc>
          <w:tcPr>
            <w:tcW w:w="13771" w:type="dxa"/>
            <w:gridSpan w:val="13"/>
          </w:tcPr>
          <w:p w14:paraId="3A2D07A6" w14:textId="77777777" w:rsidR="001D5BD9" w:rsidRPr="00CA7672" w:rsidRDefault="001D5BD9" w:rsidP="001D5BD9">
            <w:pPr>
              <w:rPr>
                <w:bCs/>
              </w:rPr>
            </w:pPr>
            <w:r w:rsidRPr="00CA7672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D9632B" w:rsidRPr="00CA7672" w14:paraId="1D649F5A" w14:textId="77777777" w:rsidTr="000C5805">
        <w:trPr>
          <w:trHeight w:val="126"/>
        </w:trPr>
        <w:tc>
          <w:tcPr>
            <w:tcW w:w="830" w:type="dxa"/>
          </w:tcPr>
          <w:p w14:paraId="36052CD2" w14:textId="77777777" w:rsidR="001D5BD9" w:rsidRPr="00CA7672" w:rsidRDefault="001D5BD9" w:rsidP="00CD5D8B"/>
        </w:tc>
        <w:tc>
          <w:tcPr>
            <w:tcW w:w="13771" w:type="dxa"/>
            <w:gridSpan w:val="13"/>
          </w:tcPr>
          <w:p w14:paraId="7F954AD4" w14:textId="77777777" w:rsidR="001D5BD9" w:rsidRPr="00CA7672" w:rsidRDefault="000A7A67" w:rsidP="000A7A67">
            <w:pPr>
              <w:suppressAutoHyphens/>
              <w:jc w:val="both"/>
            </w:pPr>
            <w:r w:rsidRPr="00CA7672">
              <w:t>Цели: Развитие</w:t>
            </w:r>
            <w:r w:rsidR="001D5BD9" w:rsidRPr="00CA7672">
              <w:t xml:space="preserve"> </w:t>
            </w:r>
            <w:r w:rsidRPr="00CA7672">
              <w:t>(</w:t>
            </w:r>
            <w:r w:rsidR="001D5BD9" w:rsidRPr="00CA7672">
              <w:t>расширение</w:t>
            </w:r>
            <w:r w:rsidRPr="00CA7672">
              <w:t>),</w:t>
            </w:r>
            <w:r w:rsidR="001D5BD9" w:rsidRPr="00CA7672">
              <w:t xml:space="preserve"> строительство инженерной инфраструктуры</w:t>
            </w:r>
            <w:r w:rsidR="00227365" w:rsidRPr="00CA7672">
              <w:t xml:space="preserve"> на территории Ейского городского поселения </w:t>
            </w:r>
            <w:r w:rsidR="00266C8F" w:rsidRPr="00CA7672">
              <w:t>Е</w:t>
            </w:r>
            <w:r w:rsidR="00227365" w:rsidRPr="00CA7672">
              <w:t>йского района</w:t>
            </w:r>
            <w:r w:rsidR="001D5BD9" w:rsidRPr="00CA7672">
              <w:t>.</w:t>
            </w:r>
          </w:p>
        </w:tc>
      </w:tr>
      <w:tr w:rsidR="00D9632B" w:rsidRPr="00CA7672" w14:paraId="01302E30" w14:textId="77777777" w:rsidTr="000C5805">
        <w:trPr>
          <w:trHeight w:val="387"/>
        </w:trPr>
        <w:tc>
          <w:tcPr>
            <w:tcW w:w="830" w:type="dxa"/>
          </w:tcPr>
          <w:p w14:paraId="38420EBF" w14:textId="77777777" w:rsidR="001D5BD9" w:rsidRPr="00CA7672" w:rsidRDefault="001D5BD9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14:paraId="593C8110" w14:textId="77777777" w:rsidR="001D5BD9" w:rsidRPr="00CA7672" w:rsidRDefault="001D5BD9" w:rsidP="00CD5D8B">
            <w:pPr>
              <w:suppressAutoHyphens/>
              <w:jc w:val="both"/>
            </w:pPr>
            <w:r w:rsidRPr="00CA7672">
              <w:t xml:space="preserve">Задачи: </w:t>
            </w:r>
            <w:r w:rsidR="00AC47EA" w:rsidRPr="00CA7672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1F7194" w:rsidRPr="00CA7672" w14:paraId="489D5BCB" w14:textId="77777777" w:rsidTr="001F7194">
        <w:trPr>
          <w:trHeight w:val="279"/>
        </w:trPr>
        <w:tc>
          <w:tcPr>
            <w:tcW w:w="830" w:type="dxa"/>
          </w:tcPr>
          <w:p w14:paraId="3068A614" w14:textId="77777777" w:rsidR="001F7194" w:rsidRPr="00CA7672" w:rsidRDefault="001F7194" w:rsidP="001F7194">
            <w:pPr>
              <w:jc w:val="center"/>
            </w:pPr>
            <w:r w:rsidRPr="00CA7672">
              <w:t>1.1</w:t>
            </w:r>
          </w:p>
        </w:tc>
        <w:tc>
          <w:tcPr>
            <w:tcW w:w="6206" w:type="dxa"/>
          </w:tcPr>
          <w:p w14:paraId="39B82169" w14:textId="77777777" w:rsidR="001F7194" w:rsidRPr="00CA7672" w:rsidRDefault="001F7194" w:rsidP="001F7194">
            <w:r w:rsidRPr="00CA7672">
              <w:t>Количество проведенного строительного контроля</w:t>
            </w:r>
          </w:p>
        </w:tc>
        <w:tc>
          <w:tcPr>
            <w:tcW w:w="1378" w:type="dxa"/>
            <w:gridSpan w:val="2"/>
          </w:tcPr>
          <w:p w14:paraId="67E69DCF" w14:textId="77777777" w:rsidR="001F7194" w:rsidRPr="00CA7672" w:rsidRDefault="001F7194" w:rsidP="001F7194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</w:tcPr>
          <w:p w14:paraId="1540FC7F" w14:textId="77777777" w:rsidR="001F7194" w:rsidRPr="00CA7672" w:rsidRDefault="00B0079B" w:rsidP="001F7194">
            <w:pPr>
              <w:jc w:val="center"/>
            </w:pPr>
            <w:r w:rsidRPr="00CA7672">
              <w:t>2</w:t>
            </w:r>
          </w:p>
        </w:tc>
        <w:tc>
          <w:tcPr>
            <w:tcW w:w="1064" w:type="dxa"/>
            <w:gridSpan w:val="2"/>
          </w:tcPr>
          <w:p w14:paraId="792355FF" w14:textId="77777777" w:rsidR="001F7194" w:rsidRPr="00CA7672" w:rsidRDefault="00B0079B" w:rsidP="001F7194">
            <w:pPr>
              <w:jc w:val="center"/>
            </w:pPr>
            <w:r w:rsidRPr="00CA7672">
              <w:t>1</w:t>
            </w:r>
          </w:p>
        </w:tc>
        <w:tc>
          <w:tcPr>
            <w:tcW w:w="996" w:type="dxa"/>
            <w:gridSpan w:val="2"/>
          </w:tcPr>
          <w:p w14:paraId="5BA70AE0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32591B4D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1F793057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07404B82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</w:tr>
      <w:tr w:rsidR="00B0079B" w:rsidRPr="00CA7672" w14:paraId="3E97FFC9" w14:textId="77777777" w:rsidTr="00B0079B">
        <w:trPr>
          <w:trHeight w:val="151"/>
        </w:trPr>
        <w:tc>
          <w:tcPr>
            <w:tcW w:w="830" w:type="dxa"/>
          </w:tcPr>
          <w:p w14:paraId="57D762F8" w14:textId="77777777" w:rsidR="00B0079B" w:rsidRPr="00CA7672" w:rsidRDefault="00B0079B" w:rsidP="00EC31E0">
            <w:pPr>
              <w:jc w:val="center"/>
            </w:pPr>
            <w:r w:rsidRPr="00CA7672">
              <w:t>1.2</w:t>
            </w:r>
          </w:p>
        </w:tc>
        <w:tc>
          <w:tcPr>
            <w:tcW w:w="6206" w:type="dxa"/>
          </w:tcPr>
          <w:p w14:paraId="7CFCB754" w14:textId="77777777" w:rsidR="00B0079B" w:rsidRPr="00CA7672" w:rsidRDefault="00B0079B" w:rsidP="001F7194">
            <w:r w:rsidRPr="00CA7672">
              <w:t>Количество проведенного авторского надзора</w:t>
            </w:r>
          </w:p>
        </w:tc>
        <w:tc>
          <w:tcPr>
            <w:tcW w:w="1378" w:type="dxa"/>
            <w:gridSpan w:val="2"/>
          </w:tcPr>
          <w:p w14:paraId="06121FA9" w14:textId="77777777" w:rsidR="00B0079B" w:rsidRPr="00CA7672" w:rsidRDefault="00B0079B" w:rsidP="001F7194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</w:tcPr>
          <w:p w14:paraId="0055398A" w14:textId="77777777" w:rsidR="00B0079B" w:rsidRPr="00CA7672" w:rsidRDefault="00B0079B" w:rsidP="001F7194">
            <w:pPr>
              <w:jc w:val="center"/>
            </w:pPr>
            <w:r w:rsidRPr="00CA7672">
              <w:t>1</w:t>
            </w:r>
          </w:p>
        </w:tc>
        <w:tc>
          <w:tcPr>
            <w:tcW w:w="1064" w:type="dxa"/>
            <w:gridSpan w:val="2"/>
          </w:tcPr>
          <w:p w14:paraId="608D1DE0" w14:textId="77777777" w:rsidR="00B0079B" w:rsidRPr="00CA7672" w:rsidRDefault="00B0079B" w:rsidP="001F7194">
            <w:pPr>
              <w:jc w:val="center"/>
            </w:pPr>
            <w:r w:rsidRPr="00CA7672">
              <w:t>1</w:t>
            </w:r>
          </w:p>
        </w:tc>
        <w:tc>
          <w:tcPr>
            <w:tcW w:w="996" w:type="dxa"/>
            <w:gridSpan w:val="2"/>
          </w:tcPr>
          <w:p w14:paraId="20C003CE" w14:textId="77777777" w:rsidR="00B0079B" w:rsidRPr="00CA7672" w:rsidRDefault="00B0079B" w:rsidP="001F7194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015EA725" w14:textId="77777777" w:rsidR="00B0079B" w:rsidRPr="00CA7672" w:rsidRDefault="00B0079B" w:rsidP="001F7194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273ED77D" w14:textId="77777777" w:rsidR="00B0079B" w:rsidRPr="00CA7672" w:rsidRDefault="00B0079B" w:rsidP="001F7194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30DD8DDC" w14:textId="77777777" w:rsidR="00B0079B" w:rsidRPr="00CA7672" w:rsidRDefault="00B0079B" w:rsidP="001F7194">
            <w:pPr>
              <w:jc w:val="center"/>
            </w:pPr>
            <w:r w:rsidRPr="00CA7672">
              <w:t>-</w:t>
            </w:r>
          </w:p>
        </w:tc>
      </w:tr>
      <w:tr w:rsidR="001F7194" w:rsidRPr="00CA7672" w14:paraId="371973C5" w14:textId="77777777" w:rsidTr="00DE2A17">
        <w:trPr>
          <w:trHeight w:val="273"/>
        </w:trPr>
        <w:tc>
          <w:tcPr>
            <w:tcW w:w="830" w:type="dxa"/>
          </w:tcPr>
          <w:p w14:paraId="683C8F75" w14:textId="77777777" w:rsidR="001F7194" w:rsidRPr="00CA7672" w:rsidRDefault="001F7194" w:rsidP="001F7194">
            <w:pPr>
              <w:jc w:val="center"/>
            </w:pPr>
            <w:r w:rsidRPr="00CA7672">
              <w:t>2</w:t>
            </w:r>
          </w:p>
        </w:tc>
        <w:tc>
          <w:tcPr>
            <w:tcW w:w="13771" w:type="dxa"/>
            <w:gridSpan w:val="13"/>
          </w:tcPr>
          <w:p w14:paraId="76585DF5" w14:textId="77777777" w:rsidR="001F7194" w:rsidRPr="00CA7672" w:rsidRDefault="001F7194" w:rsidP="001F7194">
            <w:r w:rsidRPr="00CA7672">
              <w:rPr>
                <w:bCs/>
              </w:rPr>
              <w:t>Подраздел 2.2 «Организация газоснабжения населенных пунктов»</w:t>
            </w:r>
          </w:p>
        </w:tc>
      </w:tr>
      <w:tr w:rsidR="001F7194" w:rsidRPr="00CA7672" w14:paraId="484F8CDE" w14:textId="77777777" w:rsidTr="00DE2A17">
        <w:trPr>
          <w:trHeight w:val="278"/>
        </w:trPr>
        <w:tc>
          <w:tcPr>
            <w:tcW w:w="830" w:type="dxa"/>
          </w:tcPr>
          <w:p w14:paraId="667B1877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1B668D83" w14:textId="77777777" w:rsidR="001F7194" w:rsidRPr="00CA7672" w:rsidRDefault="001F7194" w:rsidP="00DF52CE">
            <w:r w:rsidRPr="00CA7672">
              <w:t xml:space="preserve">Цели: </w:t>
            </w:r>
            <w:r w:rsidR="00DF52CE" w:rsidRPr="00CA7672">
              <w:t>Строительство распределительных газопроводов высокого и низкого давления на территории Ейского городского поселения Ейского района.</w:t>
            </w:r>
          </w:p>
        </w:tc>
      </w:tr>
      <w:tr w:rsidR="001F7194" w:rsidRPr="00CA7672" w14:paraId="15F646B1" w14:textId="77777777" w:rsidTr="00933BC2">
        <w:trPr>
          <w:trHeight w:val="499"/>
        </w:trPr>
        <w:tc>
          <w:tcPr>
            <w:tcW w:w="830" w:type="dxa"/>
          </w:tcPr>
          <w:p w14:paraId="2EDBF5EB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477606F9" w14:textId="77777777" w:rsidR="001F7194" w:rsidRPr="00CA7672" w:rsidRDefault="001F7194" w:rsidP="00DF52CE">
            <w:r w:rsidRPr="00CA7672">
              <w:t xml:space="preserve">Задачи: </w:t>
            </w:r>
            <w:r w:rsidR="00DF52CE" w:rsidRPr="00CA7672">
              <w:t>Создание возможности для дальнейшего развития газификации в целях улучшения комфортности среды проживания и качества жизни населения на территории Ейского городского поселения Ейского района.</w:t>
            </w:r>
          </w:p>
        </w:tc>
      </w:tr>
      <w:tr w:rsidR="001F7194" w:rsidRPr="00CA7672" w14:paraId="6E59FBDC" w14:textId="77777777" w:rsidTr="00933BC2">
        <w:trPr>
          <w:trHeight w:val="581"/>
        </w:trPr>
        <w:tc>
          <w:tcPr>
            <w:tcW w:w="830" w:type="dxa"/>
          </w:tcPr>
          <w:p w14:paraId="2402ABAD" w14:textId="77777777" w:rsidR="001F7194" w:rsidRPr="00CA7672" w:rsidRDefault="001F7194" w:rsidP="001F7194">
            <w:pPr>
              <w:jc w:val="center"/>
            </w:pPr>
            <w:r w:rsidRPr="00CA7672">
              <w:lastRenderedPageBreak/>
              <w:t>2.1</w:t>
            </w:r>
          </w:p>
        </w:tc>
        <w:tc>
          <w:tcPr>
            <w:tcW w:w="6206" w:type="dxa"/>
          </w:tcPr>
          <w:p w14:paraId="1580C83E" w14:textId="77777777" w:rsidR="001F7194" w:rsidRPr="00CA7672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6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</w:t>
            </w:r>
          </w:p>
        </w:tc>
        <w:tc>
          <w:tcPr>
            <w:tcW w:w="1378" w:type="dxa"/>
            <w:gridSpan w:val="2"/>
            <w:vAlign w:val="center"/>
          </w:tcPr>
          <w:p w14:paraId="088EB570" w14:textId="77777777" w:rsidR="001F7194" w:rsidRPr="00CA7672" w:rsidRDefault="001F7194" w:rsidP="001F7194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  <w:vAlign w:val="center"/>
          </w:tcPr>
          <w:p w14:paraId="65D34507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750C1859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C0F035E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170122DD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  <w:vAlign w:val="center"/>
          </w:tcPr>
          <w:p w14:paraId="21A3398D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  <w:vAlign w:val="center"/>
          </w:tcPr>
          <w:p w14:paraId="0DE391B8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</w:tr>
      <w:tr w:rsidR="001F7194" w:rsidRPr="00CA7672" w14:paraId="2098C352" w14:textId="77777777" w:rsidTr="00DE2A17">
        <w:trPr>
          <w:trHeight w:val="249"/>
        </w:trPr>
        <w:tc>
          <w:tcPr>
            <w:tcW w:w="830" w:type="dxa"/>
          </w:tcPr>
          <w:p w14:paraId="0D2013B9" w14:textId="77777777" w:rsidR="001F7194" w:rsidRPr="00CA7672" w:rsidRDefault="001F7194" w:rsidP="001F7194">
            <w:pPr>
              <w:jc w:val="center"/>
            </w:pPr>
            <w:r w:rsidRPr="00CA7672">
              <w:t>3</w:t>
            </w:r>
          </w:p>
        </w:tc>
        <w:tc>
          <w:tcPr>
            <w:tcW w:w="13771" w:type="dxa"/>
            <w:gridSpan w:val="13"/>
          </w:tcPr>
          <w:p w14:paraId="22A149CB" w14:textId="77777777" w:rsidR="001F7194" w:rsidRPr="00CA7672" w:rsidRDefault="001F7194" w:rsidP="001F7194">
            <w:r w:rsidRPr="00CA7672">
              <w:rPr>
                <w:bCs/>
              </w:rPr>
              <w:t>Подраздел 2.3 «Организация водоотведения населенных пунктов»</w:t>
            </w:r>
          </w:p>
        </w:tc>
      </w:tr>
      <w:tr w:rsidR="001F7194" w:rsidRPr="00CA7672" w14:paraId="1925FCDD" w14:textId="77777777" w:rsidTr="00DE2A17">
        <w:trPr>
          <w:trHeight w:val="252"/>
        </w:trPr>
        <w:tc>
          <w:tcPr>
            <w:tcW w:w="830" w:type="dxa"/>
          </w:tcPr>
          <w:p w14:paraId="1F89DAB6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06983B42" w14:textId="77777777" w:rsidR="001F7194" w:rsidRPr="00CA7672" w:rsidRDefault="001F7194" w:rsidP="001F7194">
            <w:r w:rsidRPr="00CA7672">
              <w:t xml:space="preserve">Цели: </w:t>
            </w:r>
            <w:r w:rsidR="00DF52CE" w:rsidRPr="00CA7672">
              <w:t>Капитальный ремонт существующих объектов водоотведения на территории Ейского городского поселения Ейского района.</w:t>
            </w:r>
          </w:p>
        </w:tc>
      </w:tr>
      <w:tr w:rsidR="001F7194" w:rsidRPr="00CA7672" w14:paraId="2469E1EA" w14:textId="77777777" w:rsidTr="00DE2A17">
        <w:trPr>
          <w:trHeight w:val="242"/>
        </w:trPr>
        <w:tc>
          <w:tcPr>
            <w:tcW w:w="830" w:type="dxa"/>
          </w:tcPr>
          <w:p w14:paraId="6162725D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18CA4FF3" w14:textId="77777777" w:rsidR="001F7194" w:rsidRPr="00CA7672" w:rsidRDefault="001F7194" w:rsidP="00636069">
            <w:r w:rsidRPr="00CA7672">
              <w:t xml:space="preserve">Задачи: </w:t>
            </w:r>
            <w:r w:rsidR="00DF52CE" w:rsidRPr="00CA7672">
              <w:t xml:space="preserve">Улучшение бытовых условий жителей и </w:t>
            </w:r>
            <w:r w:rsidR="00636069" w:rsidRPr="00CA7672">
              <w:t>уменьшение негативного воздействия</w:t>
            </w:r>
            <w:r w:rsidR="00DF52CE" w:rsidRPr="00CA7672">
              <w:t xml:space="preserve"> на окружающую среду</w:t>
            </w:r>
            <w:r w:rsidR="00636069" w:rsidRPr="00CA7672">
              <w:t xml:space="preserve"> Ейского городского поселения Ейского района.</w:t>
            </w:r>
          </w:p>
        </w:tc>
      </w:tr>
      <w:tr w:rsidR="001F7194" w:rsidRPr="00CA7672" w14:paraId="41AAA2B7" w14:textId="77777777" w:rsidTr="0092549E">
        <w:trPr>
          <w:trHeight w:val="581"/>
        </w:trPr>
        <w:tc>
          <w:tcPr>
            <w:tcW w:w="830" w:type="dxa"/>
          </w:tcPr>
          <w:p w14:paraId="0D0C902C" w14:textId="77777777" w:rsidR="001F7194" w:rsidRPr="00CA7672" w:rsidRDefault="001F7194" w:rsidP="001F7194">
            <w:pPr>
              <w:jc w:val="center"/>
            </w:pPr>
            <w:r w:rsidRPr="00CA7672">
              <w:t>3.1</w:t>
            </w:r>
          </w:p>
        </w:tc>
        <w:tc>
          <w:tcPr>
            <w:tcW w:w="6206" w:type="dxa"/>
          </w:tcPr>
          <w:p w14:paraId="3603AA5F" w14:textId="77777777" w:rsidR="001F7194" w:rsidRPr="00CA7672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CA7672">
              <w:rPr>
                <w:rFonts w:ascii="Times New Roman" w:hAnsi="Times New Roman" w:cs="Times New Roman"/>
                <w:sz w:val="24"/>
              </w:rPr>
              <w:t>Количество объектов капитального строительства, на которых произведен капитальный ремонт</w:t>
            </w:r>
          </w:p>
        </w:tc>
        <w:tc>
          <w:tcPr>
            <w:tcW w:w="1378" w:type="dxa"/>
            <w:gridSpan w:val="2"/>
          </w:tcPr>
          <w:p w14:paraId="45ABD5CE" w14:textId="77777777" w:rsidR="001F7194" w:rsidRPr="00CA7672" w:rsidRDefault="001F7194" w:rsidP="001F7194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</w:tcPr>
          <w:p w14:paraId="6C360AC3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064" w:type="dxa"/>
            <w:gridSpan w:val="2"/>
          </w:tcPr>
          <w:p w14:paraId="7047CD41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6" w:type="dxa"/>
            <w:gridSpan w:val="2"/>
          </w:tcPr>
          <w:p w14:paraId="0D9A1E8B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6C926B92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4835BF44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50F77E07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</w:tr>
      <w:tr w:rsidR="001F7194" w:rsidRPr="00CA7672" w14:paraId="7880BF5B" w14:textId="77777777" w:rsidTr="00C62D8B">
        <w:trPr>
          <w:trHeight w:val="353"/>
        </w:trPr>
        <w:tc>
          <w:tcPr>
            <w:tcW w:w="830" w:type="dxa"/>
          </w:tcPr>
          <w:p w14:paraId="4A312DF5" w14:textId="77777777" w:rsidR="001F7194" w:rsidRPr="00CA7672" w:rsidRDefault="001F7194" w:rsidP="001F7194">
            <w:pPr>
              <w:jc w:val="center"/>
            </w:pPr>
            <w:r w:rsidRPr="00CA7672">
              <w:t>4</w:t>
            </w:r>
          </w:p>
        </w:tc>
        <w:tc>
          <w:tcPr>
            <w:tcW w:w="13771" w:type="dxa"/>
            <w:gridSpan w:val="13"/>
          </w:tcPr>
          <w:p w14:paraId="5BBCE3EC" w14:textId="77777777" w:rsidR="001F7194" w:rsidRPr="00CA7672" w:rsidRDefault="001F7194" w:rsidP="001F7194">
            <w:r w:rsidRPr="00CA7672">
              <w:rPr>
                <w:bCs/>
              </w:rPr>
              <w:t>Подраздел 2.4 «Реализация мероприятий по модернизации коммунальной инфраструктуры»</w:t>
            </w:r>
          </w:p>
        </w:tc>
      </w:tr>
      <w:tr w:rsidR="001F7194" w:rsidRPr="00CA7672" w14:paraId="630869B5" w14:textId="77777777" w:rsidTr="00C62D8B">
        <w:trPr>
          <w:trHeight w:val="288"/>
        </w:trPr>
        <w:tc>
          <w:tcPr>
            <w:tcW w:w="830" w:type="dxa"/>
          </w:tcPr>
          <w:p w14:paraId="7E39F21A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1009CCF4" w14:textId="77777777" w:rsidR="001F7194" w:rsidRPr="00CA7672" w:rsidRDefault="001F7194" w:rsidP="00636069">
            <w:r w:rsidRPr="00CA7672">
              <w:t xml:space="preserve">Цели: </w:t>
            </w:r>
            <w:r w:rsidR="00636069" w:rsidRPr="00CA7672">
              <w:t xml:space="preserve">Создание новых объектов капитального строительства </w:t>
            </w:r>
            <w:r w:rsidR="00636069" w:rsidRPr="00CA7672">
              <w:rPr>
                <w:bCs/>
              </w:rPr>
              <w:t xml:space="preserve">коммунальной инфраструктуры, включая линейные, </w:t>
            </w:r>
            <w:r w:rsidR="00636069" w:rsidRPr="00CA7672">
              <w:t>на территории Ейского городского поселения Ейского района.</w:t>
            </w:r>
          </w:p>
        </w:tc>
      </w:tr>
      <w:tr w:rsidR="001F7194" w:rsidRPr="00CA7672" w14:paraId="1750A625" w14:textId="77777777" w:rsidTr="00C62D8B">
        <w:trPr>
          <w:trHeight w:val="263"/>
        </w:trPr>
        <w:tc>
          <w:tcPr>
            <w:tcW w:w="830" w:type="dxa"/>
          </w:tcPr>
          <w:p w14:paraId="54CC2004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35F51C6F" w14:textId="77777777" w:rsidR="001F7194" w:rsidRPr="00CA7672" w:rsidRDefault="001F7194" w:rsidP="00EF285C">
            <w:r w:rsidRPr="00CA7672">
              <w:t xml:space="preserve">Задачи: </w:t>
            </w:r>
            <w:r w:rsidR="00636069" w:rsidRPr="00CA7672">
              <w:t>Улучшение условий проживания граждан</w:t>
            </w:r>
            <w:r w:rsidR="00EF285C" w:rsidRPr="00CA7672">
              <w:t>, развитие</w:t>
            </w:r>
            <w:r w:rsidR="00636069" w:rsidRPr="00CA7672">
              <w:t xml:space="preserve"> курортной инфраструктуры и промышленных предприятий Ейского городского поселения Ейского района, </w:t>
            </w:r>
          </w:p>
        </w:tc>
      </w:tr>
      <w:tr w:rsidR="001F7194" w:rsidRPr="00CA7672" w14:paraId="7DEF92B2" w14:textId="77777777" w:rsidTr="007901D5">
        <w:trPr>
          <w:trHeight w:val="346"/>
        </w:trPr>
        <w:tc>
          <w:tcPr>
            <w:tcW w:w="830" w:type="dxa"/>
          </w:tcPr>
          <w:p w14:paraId="0C02886D" w14:textId="77777777" w:rsidR="001F7194" w:rsidRPr="00CA7672" w:rsidRDefault="001F7194" w:rsidP="001F7194">
            <w:pPr>
              <w:jc w:val="center"/>
            </w:pPr>
            <w:r w:rsidRPr="00CA7672">
              <w:t>4.1</w:t>
            </w:r>
          </w:p>
        </w:tc>
        <w:tc>
          <w:tcPr>
            <w:tcW w:w="6206" w:type="dxa"/>
          </w:tcPr>
          <w:p w14:paraId="58386CCD" w14:textId="77777777" w:rsidR="001F7194" w:rsidRPr="00CA7672" w:rsidRDefault="002A2C28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CA7672">
              <w:rPr>
                <w:rFonts w:ascii="Times New Roman" w:hAnsi="Times New Roman" w:cs="Times New Roman"/>
                <w:sz w:val="24"/>
                <w:szCs w:val="24"/>
              </w:rPr>
              <w:t>Протяжённость построенных сетей водоотведения</w:t>
            </w:r>
          </w:p>
        </w:tc>
        <w:tc>
          <w:tcPr>
            <w:tcW w:w="1378" w:type="dxa"/>
            <w:gridSpan w:val="2"/>
          </w:tcPr>
          <w:p w14:paraId="07B2DEF3" w14:textId="77777777" w:rsidR="001F7194" w:rsidRPr="00CA7672" w:rsidRDefault="002A2C28" w:rsidP="001F7194">
            <w:pPr>
              <w:jc w:val="center"/>
            </w:pPr>
            <w:r w:rsidRPr="00CA7672">
              <w:t>км.</w:t>
            </w:r>
          </w:p>
        </w:tc>
        <w:tc>
          <w:tcPr>
            <w:tcW w:w="996" w:type="dxa"/>
            <w:gridSpan w:val="2"/>
          </w:tcPr>
          <w:p w14:paraId="741FC805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  <w:r w:rsidR="002A2C28" w:rsidRPr="00CA7672">
              <w:t>0,3</w:t>
            </w:r>
          </w:p>
        </w:tc>
        <w:tc>
          <w:tcPr>
            <w:tcW w:w="1064" w:type="dxa"/>
            <w:gridSpan w:val="2"/>
          </w:tcPr>
          <w:p w14:paraId="02496D6B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  <w:r w:rsidR="002A2C28" w:rsidRPr="00CA7672">
              <w:t>4,7</w:t>
            </w:r>
          </w:p>
        </w:tc>
        <w:tc>
          <w:tcPr>
            <w:tcW w:w="996" w:type="dxa"/>
            <w:gridSpan w:val="2"/>
          </w:tcPr>
          <w:p w14:paraId="55F75040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0BCE91CE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0EBC3B32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663798D8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</w:tr>
      <w:tr w:rsidR="00F73BEC" w:rsidRPr="00CA7672" w14:paraId="26712130" w14:textId="77777777" w:rsidTr="007901D5">
        <w:trPr>
          <w:trHeight w:val="346"/>
        </w:trPr>
        <w:tc>
          <w:tcPr>
            <w:tcW w:w="830" w:type="dxa"/>
          </w:tcPr>
          <w:p w14:paraId="6ADBBD02" w14:textId="77777777" w:rsidR="00F73BEC" w:rsidRPr="00CA7672" w:rsidRDefault="00F73BEC" w:rsidP="001F7194">
            <w:pPr>
              <w:jc w:val="center"/>
            </w:pPr>
            <w:r w:rsidRPr="00CA7672">
              <w:t>4.2</w:t>
            </w:r>
          </w:p>
        </w:tc>
        <w:tc>
          <w:tcPr>
            <w:tcW w:w="6206" w:type="dxa"/>
          </w:tcPr>
          <w:p w14:paraId="0AEEE9CB" w14:textId="77777777" w:rsidR="00F73BEC" w:rsidRPr="00CA7672" w:rsidRDefault="00F73BEC" w:rsidP="00F73BEC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CA7672">
              <w:rPr>
                <w:rFonts w:ascii="Times New Roman" w:hAnsi="Times New Roman" w:cs="Times New Roman"/>
                <w:sz w:val="24"/>
              </w:rPr>
              <w:t>Количество разработанных основных технических решений на объекты водоснабжения и водоотведения</w:t>
            </w:r>
          </w:p>
        </w:tc>
        <w:tc>
          <w:tcPr>
            <w:tcW w:w="1378" w:type="dxa"/>
            <w:gridSpan w:val="2"/>
          </w:tcPr>
          <w:p w14:paraId="0A8BD229" w14:textId="77777777" w:rsidR="00F73BEC" w:rsidRPr="00CA7672" w:rsidRDefault="00F73BEC" w:rsidP="00F73BEC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</w:tcPr>
          <w:p w14:paraId="310A3853" w14:textId="77777777" w:rsidR="00F73BEC" w:rsidRPr="00CA7672" w:rsidRDefault="00F73BEC" w:rsidP="00F73BEC">
            <w:pPr>
              <w:jc w:val="center"/>
            </w:pPr>
            <w:r w:rsidRPr="00CA7672">
              <w:t>1</w:t>
            </w:r>
          </w:p>
        </w:tc>
        <w:tc>
          <w:tcPr>
            <w:tcW w:w="1064" w:type="dxa"/>
            <w:gridSpan w:val="2"/>
          </w:tcPr>
          <w:p w14:paraId="701FA24A" w14:textId="77777777" w:rsidR="00F73BEC" w:rsidRPr="00CA7672" w:rsidRDefault="00F73BEC" w:rsidP="00F73BEC">
            <w:pPr>
              <w:jc w:val="center"/>
            </w:pPr>
            <w:r w:rsidRPr="00CA7672">
              <w:t>-</w:t>
            </w:r>
          </w:p>
        </w:tc>
        <w:tc>
          <w:tcPr>
            <w:tcW w:w="996" w:type="dxa"/>
            <w:gridSpan w:val="2"/>
          </w:tcPr>
          <w:p w14:paraId="08A1DE6F" w14:textId="77777777" w:rsidR="00F73BEC" w:rsidRPr="00CA7672" w:rsidRDefault="00F73BEC" w:rsidP="00F73BEC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44DEEB04" w14:textId="77777777" w:rsidR="00F73BEC" w:rsidRPr="00CA7672" w:rsidRDefault="00F73BEC" w:rsidP="00F73BEC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36EAD61D" w14:textId="77777777" w:rsidR="00F73BEC" w:rsidRPr="00CA7672" w:rsidRDefault="00F73BEC" w:rsidP="00F73BEC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6A24F252" w14:textId="77777777" w:rsidR="00F73BEC" w:rsidRPr="00CA7672" w:rsidRDefault="00F73BEC" w:rsidP="00F73BEC">
            <w:pPr>
              <w:jc w:val="center"/>
            </w:pPr>
            <w:r w:rsidRPr="00CA7672">
              <w:t>-</w:t>
            </w:r>
          </w:p>
        </w:tc>
      </w:tr>
      <w:tr w:rsidR="00E25339" w:rsidRPr="00CA7672" w14:paraId="1D7C13E2" w14:textId="77777777" w:rsidTr="007901D5">
        <w:trPr>
          <w:trHeight w:val="346"/>
        </w:trPr>
        <w:tc>
          <w:tcPr>
            <w:tcW w:w="830" w:type="dxa"/>
          </w:tcPr>
          <w:p w14:paraId="5D12E968" w14:textId="77777777" w:rsidR="00E25339" w:rsidRPr="00CA7672" w:rsidRDefault="00E25339" w:rsidP="001F7194">
            <w:pPr>
              <w:jc w:val="center"/>
            </w:pPr>
            <w:r w:rsidRPr="00CA7672">
              <w:t>4.3</w:t>
            </w:r>
          </w:p>
        </w:tc>
        <w:tc>
          <w:tcPr>
            <w:tcW w:w="6206" w:type="dxa"/>
          </w:tcPr>
          <w:p w14:paraId="399112BF" w14:textId="77777777" w:rsidR="00E25339" w:rsidRPr="00CA7672" w:rsidRDefault="00E25339" w:rsidP="00F73BEC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CA76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 водоснабжения и водоотведения</w:t>
            </w:r>
          </w:p>
        </w:tc>
        <w:tc>
          <w:tcPr>
            <w:tcW w:w="1378" w:type="dxa"/>
            <w:gridSpan w:val="2"/>
          </w:tcPr>
          <w:p w14:paraId="0D890CAC" w14:textId="77777777" w:rsidR="00E25339" w:rsidRPr="00CA7672" w:rsidRDefault="00E25339" w:rsidP="00F73BEC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</w:tcPr>
          <w:p w14:paraId="5DB7C972" w14:textId="77777777" w:rsidR="00E25339" w:rsidRPr="00CA7672" w:rsidRDefault="00E25339" w:rsidP="00B210E8">
            <w:pPr>
              <w:jc w:val="center"/>
            </w:pPr>
            <w:r w:rsidRPr="00CA7672">
              <w:t>1</w:t>
            </w:r>
          </w:p>
        </w:tc>
        <w:tc>
          <w:tcPr>
            <w:tcW w:w="1064" w:type="dxa"/>
            <w:gridSpan w:val="2"/>
          </w:tcPr>
          <w:p w14:paraId="6EB805A2" w14:textId="77777777" w:rsidR="00E25339" w:rsidRPr="00CA7672" w:rsidRDefault="00E25339" w:rsidP="00B210E8">
            <w:pPr>
              <w:jc w:val="center"/>
            </w:pPr>
            <w:r w:rsidRPr="00CA7672">
              <w:t>-</w:t>
            </w:r>
          </w:p>
        </w:tc>
        <w:tc>
          <w:tcPr>
            <w:tcW w:w="996" w:type="dxa"/>
            <w:gridSpan w:val="2"/>
          </w:tcPr>
          <w:p w14:paraId="24BD1549" w14:textId="77777777" w:rsidR="00E25339" w:rsidRPr="00CA7672" w:rsidRDefault="00E25339" w:rsidP="00B210E8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04E647B2" w14:textId="77777777" w:rsidR="00E25339" w:rsidRPr="00CA7672" w:rsidRDefault="00E25339" w:rsidP="00B210E8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115937A8" w14:textId="77777777" w:rsidR="00E25339" w:rsidRPr="00CA7672" w:rsidRDefault="00E25339" w:rsidP="00B210E8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26B8E028" w14:textId="77777777" w:rsidR="00E25339" w:rsidRPr="00CA7672" w:rsidRDefault="00E25339" w:rsidP="00B210E8">
            <w:pPr>
              <w:jc w:val="center"/>
            </w:pPr>
            <w:r w:rsidRPr="00CA7672">
              <w:t>-</w:t>
            </w:r>
          </w:p>
        </w:tc>
      </w:tr>
      <w:tr w:rsidR="001F7194" w:rsidRPr="00CA7672" w14:paraId="19C4FAB6" w14:textId="77777777" w:rsidTr="009516B7">
        <w:trPr>
          <w:trHeight w:val="208"/>
        </w:trPr>
        <w:tc>
          <w:tcPr>
            <w:tcW w:w="830" w:type="dxa"/>
          </w:tcPr>
          <w:p w14:paraId="3C13852A" w14:textId="77777777" w:rsidR="001F7194" w:rsidRPr="00CA7672" w:rsidRDefault="001F7194" w:rsidP="001F7194">
            <w:pPr>
              <w:jc w:val="center"/>
            </w:pPr>
            <w:r w:rsidRPr="00CA7672">
              <w:t>5</w:t>
            </w:r>
          </w:p>
        </w:tc>
        <w:tc>
          <w:tcPr>
            <w:tcW w:w="13771" w:type="dxa"/>
            <w:gridSpan w:val="13"/>
          </w:tcPr>
          <w:p w14:paraId="53E881B6" w14:textId="77777777" w:rsidR="001F7194" w:rsidRPr="00CA7672" w:rsidRDefault="001F7194" w:rsidP="001F7194">
            <w:pPr>
              <w:rPr>
                <w:bCs/>
              </w:rPr>
            </w:pPr>
            <w:r w:rsidRPr="00CA7672">
              <w:rPr>
                <w:bCs/>
              </w:rPr>
              <w:t>Подраздел 2.5 «Поддержка территориального общественного самоуправления»</w:t>
            </w:r>
          </w:p>
        </w:tc>
      </w:tr>
      <w:tr w:rsidR="001F7194" w:rsidRPr="00CA7672" w14:paraId="53A32E4D" w14:textId="77777777" w:rsidTr="009516B7">
        <w:trPr>
          <w:trHeight w:val="537"/>
        </w:trPr>
        <w:tc>
          <w:tcPr>
            <w:tcW w:w="830" w:type="dxa"/>
          </w:tcPr>
          <w:p w14:paraId="34D2D88E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17CAA185" w14:textId="77777777" w:rsidR="001F7194" w:rsidRPr="00CA7672" w:rsidRDefault="001F7194" w:rsidP="001F7194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672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1F7194" w:rsidRPr="00CA7672" w14:paraId="78714789" w14:textId="77777777" w:rsidTr="009516B7">
        <w:trPr>
          <w:trHeight w:val="363"/>
        </w:trPr>
        <w:tc>
          <w:tcPr>
            <w:tcW w:w="830" w:type="dxa"/>
          </w:tcPr>
          <w:p w14:paraId="363428A6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14:paraId="0A0838A2" w14:textId="77777777" w:rsidR="001F7194" w:rsidRPr="00CA7672" w:rsidRDefault="001F7194" w:rsidP="001F7194">
            <w:pPr>
              <w:suppressAutoHyphens/>
              <w:jc w:val="both"/>
            </w:pPr>
            <w:r w:rsidRPr="00CA7672">
              <w:t>Задачи: Осуществление компенсационных выплат</w:t>
            </w:r>
            <w:r w:rsidRPr="00CA7672">
              <w:rPr>
                <w:sz w:val="28"/>
                <w:szCs w:val="28"/>
              </w:rPr>
              <w:t xml:space="preserve"> </w:t>
            </w:r>
            <w:r w:rsidRPr="00CA7672">
              <w:t>руководителям органов территориального общественного самоуправления Ейского городского поселения Ейского района.</w:t>
            </w:r>
          </w:p>
        </w:tc>
      </w:tr>
      <w:tr w:rsidR="001F7194" w:rsidRPr="00CA7672" w14:paraId="65FB8600" w14:textId="77777777" w:rsidTr="00AE3D1F">
        <w:trPr>
          <w:trHeight w:val="1323"/>
        </w:trPr>
        <w:tc>
          <w:tcPr>
            <w:tcW w:w="830" w:type="dxa"/>
          </w:tcPr>
          <w:p w14:paraId="2CD244D0" w14:textId="77777777" w:rsidR="001F7194" w:rsidRPr="00CA7672" w:rsidRDefault="001F7194" w:rsidP="001F7194">
            <w:pPr>
              <w:jc w:val="center"/>
            </w:pPr>
            <w:r w:rsidRPr="00CA7672">
              <w:t>5.1</w:t>
            </w:r>
          </w:p>
        </w:tc>
        <w:tc>
          <w:tcPr>
            <w:tcW w:w="6254" w:type="dxa"/>
            <w:gridSpan w:val="2"/>
          </w:tcPr>
          <w:p w14:paraId="19A6A4B9" w14:textId="77777777" w:rsidR="001F7194" w:rsidRPr="00CA7672" w:rsidRDefault="001F7194" w:rsidP="001F7194">
            <w:pPr>
              <w:pStyle w:val="afe"/>
              <w:widowControl w:val="0"/>
              <w:jc w:val="both"/>
            </w:pPr>
            <w:r w:rsidRPr="00CA7672">
              <w:rPr>
                <w:rFonts w:ascii="Times New Roman" w:hAnsi="Times New Roman" w:cs="Times New Roman"/>
                <w:sz w:val="24"/>
                <w:szCs w:val="24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290A19C9" w14:textId="77777777" w:rsidR="001F7194" w:rsidRPr="00CA7672" w:rsidRDefault="001F7194" w:rsidP="001F7194">
            <w:pPr>
              <w:jc w:val="center"/>
              <w:rPr>
                <w:sz w:val="20"/>
                <w:szCs w:val="20"/>
              </w:rPr>
            </w:pPr>
            <w:r w:rsidRPr="00CA7672">
              <w:t>выплата</w:t>
            </w:r>
          </w:p>
        </w:tc>
        <w:tc>
          <w:tcPr>
            <w:tcW w:w="998" w:type="dxa"/>
            <w:gridSpan w:val="2"/>
          </w:tcPr>
          <w:p w14:paraId="038BFFED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  <w:tc>
          <w:tcPr>
            <w:tcW w:w="996" w:type="dxa"/>
            <w:shd w:val="clear" w:color="auto" w:fill="FFFFFF" w:themeFill="background1"/>
          </w:tcPr>
          <w:p w14:paraId="2CE5DAA6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  <w:tc>
          <w:tcPr>
            <w:tcW w:w="996" w:type="dxa"/>
            <w:gridSpan w:val="2"/>
          </w:tcPr>
          <w:p w14:paraId="0901EAF3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  <w:tc>
          <w:tcPr>
            <w:tcW w:w="1000" w:type="dxa"/>
            <w:gridSpan w:val="2"/>
          </w:tcPr>
          <w:p w14:paraId="299F1B2F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  <w:tc>
          <w:tcPr>
            <w:tcW w:w="997" w:type="dxa"/>
          </w:tcPr>
          <w:p w14:paraId="57E2A8AC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  <w:tc>
          <w:tcPr>
            <w:tcW w:w="1134" w:type="dxa"/>
          </w:tcPr>
          <w:p w14:paraId="2D6DBD14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</w:tr>
      <w:tr w:rsidR="001F7194" w:rsidRPr="00CA7672" w14:paraId="7D7D28BE" w14:textId="77777777" w:rsidTr="009516B7">
        <w:trPr>
          <w:trHeight w:val="370"/>
        </w:trPr>
        <w:tc>
          <w:tcPr>
            <w:tcW w:w="830" w:type="dxa"/>
          </w:tcPr>
          <w:p w14:paraId="7D5090C1" w14:textId="77777777" w:rsidR="001F7194" w:rsidRPr="00CA7672" w:rsidRDefault="001F7194" w:rsidP="001F7194">
            <w:pPr>
              <w:jc w:val="center"/>
            </w:pPr>
            <w:r w:rsidRPr="00CA7672">
              <w:t>6</w:t>
            </w:r>
          </w:p>
        </w:tc>
        <w:tc>
          <w:tcPr>
            <w:tcW w:w="13771" w:type="dxa"/>
            <w:gridSpan w:val="13"/>
          </w:tcPr>
          <w:p w14:paraId="16CE2564" w14:textId="77777777" w:rsidR="001F7194" w:rsidRPr="00CA7672" w:rsidRDefault="001F7194" w:rsidP="001F7194">
            <w:pPr>
              <w:jc w:val="both"/>
              <w:rPr>
                <w:bCs/>
              </w:rPr>
            </w:pPr>
            <w:r w:rsidRPr="00CA7672">
              <w:rPr>
                <w:bCs/>
              </w:rPr>
              <w:t>Подраздел 2.6 «Взносы в ассоциацию муниципальных образований»</w:t>
            </w:r>
          </w:p>
        </w:tc>
      </w:tr>
      <w:tr w:rsidR="001F7194" w:rsidRPr="00CA7672" w14:paraId="1AA3051F" w14:textId="77777777" w:rsidTr="000C5805">
        <w:trPr>
          <w:trHeight w:val="368"/>
        </w:trPr>
        <w:tc>
          <w:tcPr>
            <w:tcW w:w="830" w:type="dxa"/>
          </w:tcPr>
          <w:p w14:paraId="459102CD" w14:textId="77777777" w:rsidR="001F7194" w:rsidRPr="00CA7672" w:rsidRDefault="001F7194" w:rsidP="001F7194">
            <w:pPr>
              <w:jc w:val="both"/>
            </w:pPr>
          </w:p>
        </w:tc>
        <w:tc>
          <w:tcPr>
            <w:tcW w:w="13771" w:type="dxa"/>
            <w:gridSpan w:val="13"/>
          </w:tcPr>
          <w:p w14:paraId="67253D06" w14:textId="77777777" w:rsidR="001F7194" w:rsidRPr="00CA7672" w:rsidRDefault="001F7194" w:rsidP="001F7194">
            <w:pPr>
              <w:jc w:val="both"/>
            </w:pPr>
            <w:r w:rsidRPr="00CA7672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1F7194" w:rsidRPr="00CA7672" w14:paraId="41502CBC" w14:textId="77777777" w:rsidTr="000C5805">
        <w:trPr>
          <w:trHeight w:val="335"/>
        </w:trPr>
        <w:tc>
          <w:tcPr>
            <w:tcW w:w="830" w:type="dxa"/>
          </w:tcPr>
          <w:p w14:paraId="7B0825FD" w14:textId="77777777" w:rsidR="001F7194" w:rsidRPr="00CA7672" w:rsidRDefault="001F7194" w:rsidP="001F7194">
            <w:pPr>
              <w:jc w:val="both"/>
            </w:pPr>
          </w:p>
        </w:tc>
        <w:tc>
          <w:tcPr>
            <w:tcW w:w="13771" w:type="dxa"/>
            <w:gridSpan w:val="13"/>
          </w:tcPr>
          <w:p w14:paraId="02A64FCD" w14:textId="77777777" w:rsidR="001F7194" w:rsidRPr="00CA7672" w:rsidRDefault="001F7194" w:rsidP="001F7194">
            <w:pPr>
              <w:jc w:val="both"/>
            </w:pPr>
            <w:r w:rsidRPr="00CA7672">
              <w:t>Задачи: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1F7194" w:rsidRPr="00CA7672" w14:paraId="3E44B875" w14:textId="77777777" w:rsidTr="00EB208C">
        <w:trPr>
          <w:trHeight w:val="343"/>
        </w:trPr>
        <w:tc>
          <w:tcPr>
            <w:tcW w:w="830" w:type="dxa"/>
          </w:tcPr>
          <w:p w14:paraId="3BD10A28" w14:textId="77777777" w:rsidR="001F7194" w:rsidRPr="00CA7672" w:rsidRDefault="001F7194" w:rsidP="001F7194">
            <w:pPr>
              <w:jc w:val="center"/>
            </w:pPr>
            <w:r w:rsidRPr="00CA7672">
              <w:t>6.1</w:t>
            </w:r>
          </w:p>
        </w:tc>
        <w:tc>
          <w:tcPr>
            <w:tcW w:w="6206" w:type="dxa"/>
          </w:tcPr>
          <w:p w14:paraId="5D7F738D" w14:textId="77777777" w:rsidR="001F7194" w:rsidRPr="00CA7672" w:rsidRDefault="001F7194" w:rsidP="001F7194">
            <w:r w:rsidRPr="00CA7672">
              <w:t xml:space="preserve">Оплата членского взноса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14:paraId="7D80CBF3" w14:textId="77777777" w:rsidR="001F7194" w:rsidRPr="00CA7672" w:rsidRDefault="001F7194" w:rsidP="001F7194">
            <w:pPr>
              <w:jc w:val="center"/>
            </w:pPr>
            <w:r w:rsidRPr="00CA7672">
              <w:t>раз в год</w:t>
            </w:r>
          </w:p>
        </w:tc>
        <w:tc>
          <w:tcPr>
            <w:tcW w:w="996" w:type="dxa"/>
            <w:gridSpan w:val="2"/>
          </w:tcPr>
          <w:p w14:paraId="511D206A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076" w:type="dxa"/>
            <w:gridSpan w:val="3"/>
          </w:tcPr>
          <w:p w14:paraId="65715527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992" w:type="dxa"/>
            <w:gridSpan w:val="2"/>
          </w:tcPr>
          <w:p w14:paraId="47DCA06B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992" w:type="dxa"/>
          </w:tcPr>
          <w:p w14:paraId="76030E3F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997" w:type="dxa"/>
          </w:tcPr>
          <w:p w14:paraId="6E467DDF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134" w:type="dxa"/>
          </w:tcPr>
          <w:p w14:paraId="2157BEF0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</w:tr>
      <w:tr w:rsidR="001F7194" w:rsidRPr="00CA7672" w14:paraId="3D5CF420" w14:textId="77777777" w:rsidTr="00EB208C">
        <w:trPr>
          <w:trHeight w:val="435"/>
        </w:trPr>
        <w:tc>
          <w:tcPr>
            <w:tcW w:w="830" w:type="dxa"/>
          </w:tcPr>
          <w:p w14:paraId="6D652DFA" w14:textId="77777777" w:rsidR="001F7194" w:rsidRPr="00CA7672" w:rsidRDefault="001F7194" w:rsidP="001F7194">
            <w:pPr>
              <w:jc w:val="center"/>
            </w:pPr>
            <w:r w:rsidRPr="00CA7672">
              <w:t>6.1.1</w:t>
            </w:r>
          </w:p>
        </w:tc>
        <w:tc>
          <w:tcPr>
            <w:tcW w:w="6206" w:type="dxa"/>
          </w:tcPr>
          <w:p w14:paraId="5DA1C8FA" w14:textId="77777777" w:rsidR="001F7194" w:rsidRPr="00CA7672" w:rsidRDefault="001F7194" w:rsidP="001F7194">
            <w:r w:rsidRPr="00CA7672">
              <w:t>Оплата членского взноса в ассоциацию курортных городов</w:t>
            </w:r>
          </w:p>
        </w:tc>
        <w:tc>
          <w:tcPr>
            <w:tcW w:w="1378" w:type="dxa"/>
            <w:gridSpan w:val="2"/>
          </w:tcPr>
          <w:p w14:paraId="22A81416" w14:textId="77777777" w:rsidR="001F7194" w:rsidRPr="00CA7672" w:rsidRDefault="001F7194" w:rsidP="001F7194">
            <w:pPr>
              <w:jc w:val="center"/>
            </w:pPr>
            <w:r w:rsidRPr="00CA7672">
              <w:t>раз в год</w:t>
            </w:r>
          </w:p>
        </w:tc>
        <w:tc>
          <w:tcPr>
            <w:tcW w:w="996" w:type="dxa"/>
            <w:gridSpan w:val="2"/>
          </w:tcPr>
          <w:p w14:paraId="25174DBC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076" w:type="dxa"/>
            <w:gridSpan w:val="3"/>
          </w:tcPr>
          <w:p w14:paraId="0A0DF28D" w14:textId="77777777" w:rsidR="001F7194" w:rsidRPr="00CA7672" w:rsidRDefault="001F7194" w:rsidP="001F7194">
            <w:r w:rsidRPr="00CA7672">
              <w:t xml:space="preserve">      1</w:t>
            </w:r>
          </w:p>
        </w:tc>
        <w:tc>
          <w:tcPr>
            <w:tcW w:w="992" w:type="dxa"/>
            <w:gridSpan w:val="2"/>
          </w:tcPr>
          <w:p w14:paraId="541EC91D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992" w:type="dxa"/>
          </w:tcPr>
          <w:p w14:paraId="3C1638B9" w14:textId="77777777" w:rsidR="001F7194" w:rsidRPr="00CA7672" w:rsidRDefault="001F7194" w:rsidP="001F7194">
            <w:r w:rsidRPr="00CA7672">
              <w:t xml:space="preserve">     1</w:t>
            </w:r>
          </w:p>
        </w:tc>
        <w:tc>
          <w:tcPr>
            <w:tcW w:w="997" w:type="dxa"/>
          </w:tcPr>
          <w:p w14:paraId="3B8AED38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134" w:type="dxa"/>
          </w:tcPr>
          <w:p w14:paraId="5BBB5948" w14:textId="77777777" w:rsidR="001F7194" w:rsidRPr="00CA7672" w:rsidRDefault="001F7194" w:rsidP="001F7194">
            <w:r w:rsidRPr="00CA7672">
              <w:t xml:space="preserve">      1</w:t>
            </w:r>
          </w:p>
        </w:tc>
      </w:tr>
    </w:tbl>
    <w:p w14:paraId="320E48B7" w14:textId="77777777" w:rsidR="001D5BD9" w:rsidRPr="00CA7672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69086D32" w14:textId="77777777" w:rsidR="001D5BD9" w:rsidRPr="00CA7672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672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0351F368" w14:textId="77777777" w:rsidR="001D5BD9" w:rsidRPr="00CA7672" w:rsidRDefault="001D5BD9" w:rsidP="001D5BD9">
      <w:pPr>
        <w:suppressAutoHyphens/>
        <w:ind w:firstLine="851"/>
        <w:jc w:val="both"/>
        <w:rPr>
          <w:sz w:val="16"/>
          <w:szCs w:val="16"/>
        </w:rPr>
      </w:pPr>
    </w:p>
    <w:p w14:paraId="79F380E5" w14:textId="77777777" w:rsidR="001D5BD9" w:rsidRPr="00CA7672" w:rsidRDefault="001D5BD9" w:rsidP="001D5BD9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CA7672">
        <w:rPr>
          <w:sz w:val="28"/>
          <w:szCs w:val="28"/>
        </w:rPr>
        <w:t xml:space="preserve">Срок реализации </w:t>
      </w:r>
      <w:r w:rsidR="002A0A56" w:rsidRPr="00CA7672">
        <w:rPr>
          <w:sz w:val="28"/>
          <w:szCs w:val="28"/>
        </w:rPr>
        <w:t>муниципальной программы</w:t>
      </w:r>
      <w:r w:rsidRPr="00CA7672">
        <w:rPr>
          <w:sz w:val="28"/>
          <w:szCs w:val="28"/>
        </w:rPr>
        <w:t xml:space="preserve"> 20</w:t>
      </w:r>
      <w:r w:rsidR="00222943" w:rsidRPr="00CA7672">
        <w:rPr>
          <w:sz w:val="28"/>
          <w:szCs w:val="28"/>
        </w:rPr>
        <w:t>2</w:t>
      </w:r>
      <w:r w:rsidR="00AE5FF8" w:rsidRPr="00CA7672">
        <w:rPr>
          <w:sz w:val="28"/>
          <w:szCs w:val="28"/>
        </w:rPr>
        <w:t>6</w:t>
      </w:r>
      <w:r w:rsidRPr="00CA7672">
        <w:rPr>
          <w:sz w:val="28"/>
          <w:szCs w:val="28"/>
        </w:rPr>
        <w:t>-20</w:t>
      </w:r>
      <w:r w:rsidR="00AE5FF8" w:rsidRPr="00CA7672">
        <w:rPr>
          <w:sz w:val="28"/>
          <w:szCs w:val="28"/>
        </w:rPr>
        <w:t>31</w:t>
      </w:r>
      <w:r w:rsidRPr="00CA7672">
        <w:rPr>
          <w:sz w:val="28"/>
          <w:szCs w:val="28"/>
        </w:rPr>
        <w:t xml:space="preserve"> годы.</w:t>
      </w:r>
    </w:p>
    <w:p w14:paraId="0DA4C02A" w14:textId="77777777" w:rsidR="00E9095E" w:rsidRPr="00CA7672" w:rsidRDefault="00E9095E" w:rsidP="001D5BD9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14:paraId="046CD61D" w14:textId="77777777" w:rsidR="001D5BD9" w:rsidRPr="00CA7672" w:rsidRDefault="001D5BD9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5E5EDB9E" w14:textId="77777777" w:rsidR="00114FAC" w:rsidRPr="00CA7672" w:rsidRDefault="00114FAC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14:paraId="781C285E" w14:textId="77777777" w:rsidR="00875E97" w:rsidRPr="00CA7672" w:rsidRDefault="00F97DCF" w:rsidP="00F97DCF">
      <w:pPr>
        <w:ind w:firstLine="720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4.1.</w:t>
      </w:r>
      <w:r w:rsidR="00D03533" w:rsidRPr="00CA7672">
        <w:rPr>
          <w:sz w:val="28"/>
          <w:szCs w:val="28"/>
        </w:rPr>
        <w:t xml:space="preserve"> </w:t>
      </w:r>
      <w:r w:rsidRPr="00CA7672">
        <w:rPr>
          <w:sz w:val="28"/>
          <w:szCs w:val="28"/>
        </w:rPr>
        <w:t>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рамках:</w:t>
      </w:r>
    </w:p>
    <w:p w14:paraId="6B459488" w14:textId="77777777" w:rsidR="004312A1" w:rsidRPr="00CA7672" w:rsidRDefault="004F7411" w:rsidP="004312A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-</w:t>
      </w:r>
      <w:r w:rsidR="006B6ED7" w:rsidRPr="00CA7672">
        <w:rPr>
          <w:sz w:val="28"/>
          <w:szCs w:val="28"/>
        </w:rPr>
        <w:t xml:space="preserve">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</w:t>
      </w:r>
      <w:r w:rsidR="00B42EEF" w:rsidRPr="00CA7672">
        <w:rPr>
          <w:sz w:val="28"/>
          <w:szCs w:val="28"/>
        </w:rPr>
        <w:t xml:space="preserve"> жилищно-коммунального хозяйства</w:t>
      </w:r>
      <w:r w:rsidR="004312A1" w:rsidRPr="00CA7672">
        <w:rPr>
          <w:sz w:val="28"/>
          <w:szCs w:val="28"/>
        </w:rPr>
        <w:t xml:space="preserve">», утвержденной постановлением главы администрации (губернатора) Краснодарского края № 967 от 12.10.2015 </w:t>
      </w:r>
      <w:r w:rsidRPr="00CA7672">
        <w:rPr>
          <w:sz w:val="28"/>
          <w:szCs w:val="28"/>
        </w:rPr>
        <w:t xml:space="preserve">года; </w:t>
      </w:r>
    </w:p>
    <w:p w14:paraId="6760254F" w14:textId="77777777" w:rsidR="004F7411" w:rsidRPr="00CA7672" w:rsidRDefault="004F7411" w:rsidP="004F741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- подпрограммы «</w:t>
      </w:r>
      <w:r w:rsidR="005B1F20" w:rsidRPr="00CA7672">
        <w:rPr>
          <w:sz w:val="28"/>
          <w:szCs w:val="28"/>
        </w:rPr>
        <w:t>Жилищ</w:t>
      </w:r>
      <w:r w:rsidRPr="00CA7672">
        <w:rPr>
          <w:sz w:val="28"/>
          <w:szCs w:val="28"/>
        </w:rPr>
        <w:t xml:space="preserve">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6E8423EF" w14:textId="77777777" w:rsidR="006703D7" w:rsidRPr="00CA7672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4.2.</w:t>
      </w:r>
      <w:r w:rsidR="00D03533" w:rsidRPr="00CA7672">
        <w:rPr>
          <w:sz w:val="28"/>
          <w:szCs w:val="28"/>
        </w:rPr>
        <w:t xml:space="preserve"> </w:t>
      </w:r>
      <w:r w:rsidRPr="00CA7672">
        <w:rPr>
          <w:sz w:val="28"/>
          <w:szCs w:val="28"/>
        </w:rPr>
        <w:t>Объемы бюджетных ассигнований бюджета Ейского городского поселения Ейского района, направляемых на финансирование мероприятий муниципальной программы, подлежат ежегодному уточнению при принятии решения</w:t>
      </w:r>
      <w:r w:rsidR="00CA2356" w:rsidRPr="00CA7672">
        <w:rPr>
          <w:sz w:val="28"/>
          <w:szCs w:val="28"/>
        </w:rPr>
        <w:t xml:space="preserve"> Совета </w:t>
      </w:r>
      <w:r w:rsidRPr="00CA7672">
        <w:rPr>
          <w:sz w:val="28"/>
          <w:szCs w:val="28"/>
        </w:rPr>
        <w:t>о бюджете</w:t>
      </w:r>
      <w:r w:rsidR="00CA2356" w:rsidRPr="00CA7672">
        <w:rPr>
          <w:sz w:val="28"/>
          <w:szCs w:val="28"/>
        </w:rPr>
        <w:t xml:space="preserve"> Ейского</w:t>
      </w:r>
      <w:r w:rsidRPr="00CA7672">
        <w:rPr>
          <w:sz w:val="28"/>
          <w:szCs w:val="28"/>
        </w:rPr>
        <w:t xml:space="preserve"> городского поселения на очередной финансовый год и на плановый период.</w:t>
      </w:r>
    </w:p>
    <w:p w14:paraId="5E6378AA" w14:textId="77777777" w:rsidR="006703D7" w:rsidRPr="00CA7672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4.3.</w:t>
      </w:r>
      <w:r w:rsidR="00D03533" w:rsidRPr="00CA7672">
        <w:rPr>
          <w:sz w:val="28"/>
          <w:szCs w:val="28"/>
        </w:rPr>
        <w:t xml:space="preserve"> </w:t>
      </w:r>
      <w:r w:rsidRPr="00CA7672">
        <w:rPr>
          <w:sz w:val="28"/>
          <w:szCs w:val="28"/>
        </w:rPr>
        <w:t>Сведения об общем объеме финансирования муниципальной программы по годам ее реализации и объемах финансирования приведены в таблице.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D9632B" w:rsidRPr="00CA7672" w14:paraId="1F7D572D" w14:textId="77777777" w:rsidTr="00933BC2">
        <w:tc>
          <w:tcPr>
            <w:tcW w:w="2464" w:type="dxa"/>
            <w:vMerge w:val="restart"/>
          </w:tcPr>
          <w:p w14:paraId="291900E1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3F437987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Годы               реализации</w:t>
            </w:r>
          </w:p>
        </w:tc>
        <w:tc>
          <w:tcPr>
            <w:tcW w:w="12322" w:type="dxa"/>
            <w:gridSpan w:val="5"/>
          </w:tcPr>
          <w:p w14:paraId="1A99F5F4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Объём финансирования, тыс.</w:t>
            </w:r>
            <w:r w:rsidR="002A0A56" w:rsidRPr="00CA7672">
              <w:rPr>
                <w:sz w:val="28"/>
                <w:szCs w:val="28"/>
              </w:rPr>
              <w:t xml:space="preserve"> </w:t>
            </w:r>
            <w:r w:rsidRPr="00CA7672">
              <w:rPr>
                <w:sz w:val="28"/>
                <w:szCs w:val="28"/>
              </w:rPr>
              <w:t>рублей</w:t>
            </w:r>
          </w:p>
        </w:tc>
      </w:tr>
      <w:tr w:rsidR="00D9632B" w:rsidRPr="00CA7672" w14:paraId="7C938E1E" w14:textId="77777777" w:rsidTr="00933BC2">
        <w:tc>
          <w:tcPr>
            <w:tcW w:w="2464" w:type="dxa"/>
            <w:vMerge/>
          </w:tcPr>
          <w:p w14:paraId="26862268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 w:val="restart"/>
          </w:tcPr>
          <w:p w14:paraId="02E2A715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всего</w:t>
            </w:r>
          </w:p>
        </w:tc>
        <w:tc>
          <w:tcPr>
            <w:tcW w:w="9858" w:type="dxa"/>
            <w:gridSpan w:val="4"/>
          </w:tcPr>
          <w:p w14:paraId="4C30860D" w14:textId="77777777" w:rsidR="006703D7" w:rsidRPr="00CA7672" w:rsidRDefault="006703D7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9632B" w:rsidRPr="00CA7672" w14:paraId="1E85ED62" w14:textId="77777777" w:rsidTr="006703D7">
        <w:tc>
          <w:tcPr>
            <w:tcW w:w="2464" w:type="dxa"/>
            <w:vMerge/>
          </w:tcPr>
          <w:p w14:paraId="43C00D3C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14:paraId="39C885D9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14:paraId="5CC3A182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местный                бюджет</w:t>
            </w:r>
          </w:p>
        </w:tc>
        <w:tc>
          <w:tcPr>
            <w:tcW w:w="2464" w:type="dxa"/>
          </w:tcPr>
          <w:p w14:paraId="5817E399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краевой                бюджет</w:t>
            </w:r>
          </w:p>
        </w:tc>
        <w:tc>
          <w:tcPr>
            <w:tcW w:w="2465" w:type="dxa"/>
          </w:tcPr>
          <w:p w14:paraId="27834996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465" w:type="dxa"/>
          </w:tcPr>
          <w:p w14:paraId="72AAD3A2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внебюджетные источники</w:t>
            </w:r>
          </w:p>
        </w:tc>
      </w:tr>
      <w:tr w:rsidR="00D9632B" w:rsidRPr="00CA7672" w14:paraId="46FF728E" w14:textId="77777777" w:rsidTr="006703D7">
        <w:tc>
          <w:tcPr>
            <w:tcW w:w="2464" w:type="dxa"/>
          </w:tcPr>
          <w:p w14:paraId="12F08213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</w:t>
            </w:r>
          </w:p>
        </w:tc>
        <w:tc>
          <w:tcPr>
            <w:tcW w:w="2464" w:type="dxa"/>
          </w:tcPr>
          <w:p w14:paraId="2FBAD298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</w:t>
            </w:r>
          </w:p>
        </w:tc>
        <w:tc>
          <w:tcPr>
            <w:tcW w:w="2464" w:type="dxa"/>
          </w:tcPr>
          <w:p w14:paraId="2D2DD3D5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14:paraId="52245836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4</w:t>
            </w:r>
          </w:p>
        </w:tc>
        <w:tc>
          <w:tcPr>
            <w:tcW w:w="2465" w:type="dxa"/>
          </w:tcPr>
          <w:p w14:paraId="5758F48B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5</w:t>
            </w:r>
          </w:p>
        </w:tc>
        <w:tc>
          <w:tcPr>
            <w:tcW w:w="2465" w:type="dxa"/>
          </w:tcPr>
          <w:p w14:paraId="0AAA6C0A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6</w:t>
            </w:r>
          </w:p>
        </w:tc>
      </w:tr>
      <w:tr w:rsidR="00743C3B" w:rsidRPr="00CA7672" w14:paraId="0D97A193" w14:textId="77777777" w:rsidTr="006703D7">
        <w:tc>
          <w:tcPr>
            <w:tcW w:w="2464" w:type="dxa"/>
          </w:tcPr>
          <w:p w14:paraId="50DA90E5" w14:textId="77777777" w:rsidR="00743C3B" w:rsidRPr="00CA7672" w:rsidRDefault="00743C3B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6BF57CD4" w14:textId="77777777" w:rsidR="00743C3B" w:rsidRPr="00CA7672" w:rsidRDefault="00743C3B" w:rsidP="00C63A88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249 797,</w:t>
            </w:r>
            <w:r w:rsidR="00C21636" w:rsidRPr="00CA7672">
              <w:rPr>
                <w:sz w:val="28"/>
                <w:szCs w:val="28"/>
              </w:rPr>
              <w:t>9</w:t>
            </w:r>
          </w:p>
        </w:tc>
        <w:tc>
          <w:tcPr>
            <w:tcW w:w="2464" w:type="dxa"/>
          </w:tcPr>
          <w:p w14:paraId="43C2B079" w14:textId="77777777" w:rsidR="00743C3B" w:rsidRPr="00CA7672" w:rsidRDefault="00743C3B" w:rsidP="00C63A88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40</w:t>
            </w:r>
            <w:r w:rsidR="00C21636" w:rsidRPr="00CA7672">
              <w:rPr>
                <w:sz w:val="28"/>
                <w:szCs w:val="28"/>
              </w:rPr>
              <w:t> </w:t>
            </w:r>
            <w:r w:rsidRPr="00CA7672">
              <w:rPr>
                <w:sz w:val="28"/>
                <w:szCs w:val="28"/>
              </w:rPr>
              <w:t>70</w:t>
            </w:r>
            <w:r w:rsidR="00C21636" w:rsidRPr="00CA7672">
              <w:rPr>
                <w:sz w:val="28"/>
                <w:szCs w:val="28"/>
              </w:rPr>
              <w:t>2,0</w:t>
            </w:r>
          </w:p>
        </w:tc>
        <w:tc>
          <w:tcPr>
            <w:tcW w:w="2464" w:type="dxa"/>
          </w:tcPr>
          <w:p w14:paraId="1EF8FBAF" w14:textId="77777777" w:rsidR="00743C3B" w:rsidRPr="00CA7672" w:rsidRDefault="00743C3B" w:rsidP="00C63A88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103 160,9</w:t>
            </w:r>
          </w:p>
        </w:tc>
        <w:tc>
          <w:tcPr>
            <w:tcW w:w="2465" w:type="dxa"/>
          </w:tcPr>
          <w:p w14:paraId="50DC275D" w14:textId="77777777" w:rsidR="00743C3B" w:rsidRPr="00CA7672" w:rsidRDefault="00743C3B" w:rsidP="00C63A88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28DEFCDE" w14:textId="77777777" w:rsidR="00743C3B" w:rsidRPr="00CA7672" w:rsidRDefault="00743C3B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24373AAF" w14:textId="77777777" w:rsidTr="006703D7">
        <w:tc>
          <w:tcPr>
            <w:tcW w:w="2464" w:type="dxa"/>
          </w:tcPr>
          <w:p w14:paraId="0D1E3E7A" w14:textId="77777777" w:rsidR="006703D7" w:rsidRPr="00CA7672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5C4F7907" w14:textId="77777777" w:rsidR="006703D7" w:rsidRPr="00CA7672" w:rsidRDefault="005C1AC9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</w:t>
            </w:r>
            <w:r w:rsidR="00743C3B" w:rsidRPr="00CA7672">
              <w:rPr>
                <w:sz w:val="28"/>
                <w:szCs w:val="28"/>
              </w:rPr>
              <w:t>91 858,</w:t>
            </w:r>
            <w:r w:rsidR="00C21636" w:rsidRPr="00CA7672">
              <w:rPr>
                <w:sz w:val="28"/>
                <w:szCs w:val="28"/>
              </w:rPr>
              <w:t>5</w:t>
            </w:r>
          </w:p>
        </w:tc>
        <w:tc>
          <w:tcPr>
            <w:tcW w:w="2464" w:type="dxa"/>
          </w:tcPr>
          <w:p w14:paraId="6FE2EFE9" w14:textId="77777777" w:rsidR="006703D7" w:rsidRPr="00CA7672" w:rsidRDefault="00743C3B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8 383,</w:t>
            </w:r>
            <w:r w:rsidR="00C21636" w:rsidRPr="00CA7672">
              <w:rPr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14:paraId="701AACD6" w14:textId="77777777" w:rsidR="006703D7" w:rsidRPr="00CA7672" w:rsidRDefault="00743C3B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4A657CDC" w14:textId="77777777" w:rsidR="006703D7" w:rsidRPr="00CA7672" w:rsidRDefault="00743C3B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3273EC26" w14:textId="77777777" w:rsidR="006703D7" w:rsidRPr="00CA7672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9320A6" w:rsidRPr="00CA7672" w14:paraId="677D1D3E" w14:textId="77777777" w:rsidTr="006703D7">
        <w:tc>
          <w:tcPr>
            <w:tcW w:w="2464" w:type="dxa"/>
          </w:tcPr>
          <w:p w14:paraId="75D30CFC" w14:textId="77777777" w:rsidR="009320A6" w:rsidRPr="00CA7672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3CA60F57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49A756BE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33B7A492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7313DF2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7223CA4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9320A6" w:rsidRPr="00CA7672" w14:paraId="34A06B6D" w14:textId="77777777" w:rsidTr="006703D7">
        <w:tc>
          <w:tcPr>
            <w:tcW w:w="2464" w:type="dxa"/>
          </w:tcPr>
          <w:p w14:paraId="45D7C02B" w14:textId="77777777" w:rsidR="009320A6" w:rsidRPr="00CA7672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lastRenderedPageBreak/>
              <w:t>2029 год</w:t>
            </w:r>
          </w:p>
        </w:tc>
        <w:tc>
          <w:tcPr>
            <w:tcW w:w="2464" w:type="dxa"/>
          </w:tcPr>
          <w:p w14:paraId="00F41A00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2F962673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2E4DE950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DFC77BD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98A95C4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9320A6" w:rsidRPr="00CA7672" w14:paraId="759B6B48" w14:textId="77777777" w:rsidTr="006703D7">
        <w:tc>
          <w:tcPr>
            <w:tcW w:w="2464" w:type="dxa"/>
          </w:tcPr>
          <w:p w14:paraId="09460BAB" w14:textId="77777777" w:rsidR="009320A6" w:rsidRPr="00CA7672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5F3A5525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5BE144DB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6C1B6C48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316077B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F29E74E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9320A6" w:rsidRPr="00CA7672" w14:paraId="21110910" w14:textId="77777777" w:rsidTr="006703D7">
        <w:tc>
          <w:tcPr>
            <w:tcW w:w="2464" w:type="dxa"/>
          </w:tcPr>
          <w:p w14:paraId="666FA217" w14:textId="77777777" w:rsidR="009320A6" w:rsidRPr="00CA7672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63AA2CC9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12851275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1621DA83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BC89C6C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A25A3FD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12332C19" w14:textId="77777777" w:rsidTr="006703D7">
        <w:tc>
          <w:tcPr>
            <w:tcW w:w="2464" w:type="dxa"/>
          </w:tcPr>
          <w:p w14:paraId="259570B9" w14:textId="77777777" w:rsidR="005C1AC9" w:rsidRPr="00CA7672" w:rsidRDefault="008A0673" w:rsidP="005C1AC9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Итого</w:t>
            </w:r>
            <w:r w:rsidR="005C1AC9" w:rsidRPr="00CA7672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71122EBD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197F814" w14:textId="77777777" w:rsidR="005C1AC9" w:rsidRPr="00CA7672" w:rsidRDefault="008A0673" w:rsidP="00743C3B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5</w:t>
            </w:r>
            <w:r w:rsidR="00743C3B" w:rsidRPr="00CA7672">
              <w:rPr>
                <w:bCs/>
                <w:sz w:val="28"/>
                <w:szCs w:val="28"/>
              </w:rPr>
              <w:t>50</w:t>
            </w:r>
            <w:r w:rsidR="00C21636" w:rsidRPr="00CA7672">
              <w:rPr>
                <w:bCs/>
                <w:sz w:val="28"/>
                <w:szCs w:val="28"/>
              </w:rPr>
              <w:t> </w:t>
            </w:r>
            <w:r w:rsidR="00743C3B" w:rsidRPr="00CA7672">
              <w:rPr>
                <w:bCs/>
                <w:sz w:val="28"/>
                <w:szCs w:val="28"/>
              </w:rPr>
              <w:t>65</w:t>
            </w:r>
            <w:r w:rsidR="00C21636" w:rsidRPr="00CA7672">
              <w:rPr>
                <w:bCs/>
                <w:sz w:val="28"/>
                <w:szCs w:val="28"/>
              </w:rPr>
              <w:t>8,0</w:t>
            </w:r>
          </w:p>
        </w:tc>
        <w:tc>
          <w:tcPr>
            <w:tcW w:w="2464" w:type="dxa"/>
          </w:tcPr>
          <w:p w14:paraId="1E14F501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2507E3C2" w14:textId="77777777" w:rsidR="005C1AC9" w:rsidRPr="00CA7672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58 086</w:t>
            </w:r>
            <w:r w:rsidR="00D2723C" w:rsidRPr="00CA7672">
              <w:rPr>
                <w:bCs/>
                <w:sz w:val="28"/>
                <w:szCs w:val="28"/>
              </w:rPr>
              <w:t>,</w:t>
            </w:r>
            <w:r w:rsidR="00C21636" w:rsidRPr="00CA7672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464" w:type="dxa"/>
          </w:tcPr>
          <w:p w14:paraId="3AB94C63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71B453AB" w14:textId="77777777" w:rsidR="005C1AC9" w:rsidRPr="00CA7672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239 376,5</w:t>
            </w:r>
          </w:p>
        </w:tc>
        <w:tc>
          <w:tcPr>
            <w:tcW w:w="2465" w:type="dxa"/>
          </w:tcPr>
          <w:p w14:paraId="2DFAC1EE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07EE9637" w14:textId="77777777" w:rsidR="005C1AC9" w:rsidRPr="00CA7672" w:rsidRDefault="00743C3B" w:rsidP="005C1AC9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67056BC8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5604D383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0,0</w:t>
            </w:r>
          </w:p>
        </w:tc>
      </w:tr>
      <w:tr w:rsidR="00D9632B" w:rsidRPr="00CA7672" w14:paraId="47F32723" w14:textId="77777777" w:rsidTr="00933BC2">
        <w:tc>
          <w:tcPr>
            <w:tcW w:w="14786" w:type="dxa"/>
            <w:gridSpan w:val="6"/>
          </w:tcPr>
          <w:p w14:paraId="502F76F3" w14:textId="77777777" w:rsidR="005C1AC9" w:rsidRPr="00CA7672" w:rsidRDefault="005C1AC9" w:rsidP="005C1AC9">
            <w:pPr>
              <w:jc w:val="center"/>
              <w:rPr>
                <w:b/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из них расходы, связанные с осуществлением капитальных вложений в объекты капитального строительства, муниципальной собственности Ейского городского поселения Ейского района</w:t>
            </w:r>
          </w:p>
        </w:tc>
      </w:tr>
      <w:tr w:rsidR="00D9632B" w:rsidRPr="00CA7672" w14:paraId="4A837DB7" w14:textId="77777777" w:rsidTr="006703D7">
        <w:tc>
          <w:tcPr>
            <w:tcW w:w="2464" w:type="dxa"/>
          </w:tcPr>
          <w:p w14:paraId="563141E8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3ABA331B" w14:textId="77777777" w:rsidR="005C1AC9" w:rsidRPr="00CA7672" w:rsidRDefault="005C1AC9" w:rsidP="00743C3B">
            <w:pPr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</w:t>
            </w:r>
            <w:r w:rsidR="00743C3B" w:rsidRPr="00CA7672">
              <w:rPr>
                <w:sz w:val="28"/>
                <w:szCs w:val="28"/>
              </w:rPr>
              <w:t>34 358,</w:t>
            </w:r>
            <w:r w:rsidR="00C21636" w:rsidRPr="00CA7672">
              <w:rPr>
                <w:sz w:val="28"/>
                <w:szCs w:val="28"/>
              </w:rPr>
              <w:t>7</w:t>
            </w:r>
          </w:p>
        </w:tc>
        <w:tc>
          <w:tcPr>
            <w:tcW w:w="2464" w:type="dxa"/>
          </w:tcPr>
          <w:p w14:paraId="144753C6" w14:textId="77777777" w:rsidR="005C1AC9" w:rsidRPr="00CA7672" w:rsidRDefault="00743C3B" w:rsidP="005C1AC9">
            <w:pPr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30 433,</w:t>
            </w:r>
            <w:r w:rsidR="00C21636" w:rsidRPr="00CA7672">
              <w:rPr>
                <w:sz w:val="28"/>
                <w:szCs w:val="28"/>
              </w:rPr>
              <w:t>6</w:t>
            </w:r>
          </w:p>
        </w:tc>
        <w:tc>
          <w:tcPr>
            <w:tcW w:w="2464" w:type="dxa"/>
          </w:tcPr>
          <w:p w14:paraId="0F6598EA" w14:textId="77777777" w:rsidR="005C1AC9" w:rsidRPr="00CA7672" w:rsidRDefault="00743C3B" w:rsidP="00743C3B">
            <w:pPr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97 990,1</w:t>
            </w:r>
          </w:p>
        </w:tc>
        <w:tc>
          <w:tcPr>
            <w:tcW w:w="2465" w:type="dxa"/>
          </w:tcPr>
          <w:p w14:paraId="47A81582" w14:textId="77777777" w:rsidR="005C1AC9" w:rsidRPr="00CA7672" w:rsidRDefault="00743C3B" w:rsidP="005C1AC9">
            <w:pPr>
              <w:jc w:val="center"/>
            </w:pPr>
            <w:r w:rsidRPr="00CA7672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164E0787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04270404" w14:textId="77777777" w:rsidTr="006703D7">
        <w:tc>
          <w:tcPr>
            <w:tcW w:w="2464" w:type="dxa"/>
          </w:tcPr>
          <w:p w14:paraId="317AADBF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4A68512D" w14:textId="77777777" w:rsidR="005C1AC9" w:rsidRPr="00CA7672" w:rsidRDefault="005C1AC9" w:rsidP="00743C3B">
            <w:pPr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284</w:t>
            </w:r>
            <w:r w:rsidR="00C21636" w:rsidRPr="00CA7672">
              <w:rPr>
                <w:sz w:val="28"/>
                <w:szCs w:val="28"/>
              </w:rPr>
              <w:t> 900,0</w:t>
            </w:r>
          </w:p>
        </w:tc>
        <w:tc>
          <w:tcPr>
            <w:tcW w:w="2464" w:type="dxa"/>
          </w:tcPr>
          <w:p w14:paraId="1EFF0E8E" w14:textId="77777777" w:rsidR="005C1AC9" w:rsidRPr="00CA7672" w:rsidRDefault="00743C3B" w:rsidP="005C1AC9">
            <w:pPr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1 424,</w:t>
            </w:r>
            <w:r w:rsidR="00C21636" w:rsidRPr="00CA7672">
              <w:rPr>
                <w:sz w:val="28"/>
                <w:szCs w:val="28"/>
              </w:rPr>
              <w:t>6</w:t>
            </w:r>
          </w:p>
        </w:tc>
        <w:tc>
          <w:tcPr>
            <w:tcW w:w="2464" w:type="dxa"/>
          </w:tcPr>
          <w:p w14:paraId="39DE23F2" w14:textId="77777777" w:rsidR="005C1AC9" w:rsidRPr="00CA7672" w:rsidRDefault="00743C3B" w:rsidP="00743C3B">
            <w:pPr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1A15C3E6" w14:textId="77777777" w:rsidR="005C1AC9" w:rsidRPr="00CA7672" w:rsidRDefault="00743C3B" w:rsidP="005C1AC9">
            <w:pPr>
              <w:jc w:val="center"/>
            </w:pPr>
            <w:r w:rsidRPr="00CA7672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5008FEE2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0E426827" w14:textId="77777777" w:rsidTr="006703D7">
        <w:tc>
          <w:tcPr>
            <w:tcW w:w="2464" w:type="dxa"/>
          </w:tcPr>
          <w:p w14:paraId="67D1ADBF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72035D3D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061CD9BC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1BD9BC6B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B1E146A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C01DB2F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6D8BD8AC" w14:textId="77777777" w:rsidTr="006703D7">
        <w:tc>
          <w:tcPr>
            <w:tcW w:w="2464" w:type="dxa"/>
          </w:tcPr>
          <w:p w14:paraId="24A25DFC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03FC60C5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04191F57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52D401CE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A561454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356A1D9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378CC768" w14:textId="77777777" w:rsidTr="006703D7">
        <w:tc>
          <w:tcPr>
            <w:tcW w:w="2464" w:type="dxa"/>
          </w:tcPr>
          <w:p w14:paraId="29042C55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20257772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58641D97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13D00725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EAECF63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356E49B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47EDADE9" w14:textId="77777777" w:rsidTr="006703D7">
        <w:tc>
          <w:tcPr>
            <w:tcW w:w="2464" w:type="dxa"/>
          </w:tcPr>
          <w:p w14:paraId="2ECAA3FE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2F021E7E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7F588BBB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02F57B79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E8E9239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E8C5033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5C1AC9" w:rsidRPr="00CA7672" w14:paraId="5D6C72EA" w14:textId="77777777" w:rsidTr="006703D7">
        <w:tc>
          <w:tcPr>
            <w:tcW w:w="2464" w:type="dxa"/>
          </w:tcPr>
          <w:p w14:paraId="0435A761" w14:textId="77777777" w:rsidR="005C1AC9" w:rsidRPr="00CA7672" w:rsidRDefault="008A0673" w:rsidP="00933BC2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Итого</w:t>
            </w:r>
            <w:r w:rsidR="005C1AC9" w:rsidRPr="00CA7672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1962DEA6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010458CE" w14:textId="77777777" w:rsidR="005C1AC9" w:rsidRPr="00CA7672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519 258,</w:t>
            </w:r>
            <w:r w:rsidR="00C21636" w:rsidRPr="00CA7672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464" w:type="dxa"/>
          </w:tcPr>
          <w:p w14:paraId="1ECF89CA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1AE5D1A5" w14:textId="77777777" w:rsidR="005C1AC9" w:rsidRPr="00CA7672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31 858,</w:t>
            </w:r>
            <w:r w:rsidR="00C21636" w:rsidRPr="00CA767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14:paraId="7DA85BF3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3EDC79E4" w14:textId="77777777" w:rsidR="005C1AC9" w:rsidRPr="00CA7672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234 205,7</w:t>
            </w:r>
          </w:p>
        </w:tc>
        <w:tc>
          <w:tcPr>
            <w:tcW w:w="2465" w:type="dxa"/>
          </w:tcPr>
          <w:p w14:paraId="2B3D04C2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5EEC53A7" w14:textId="77777777" w:rsidR="005C1AC9" w:rsidRPr="00CA7672" w:rsidRDefault="00743C3B" w:rsidP="005C1AC9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2B520AF5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057B11F4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0,0</w:t>
            </w:r>
          </w:p>
        </w:tc>
      </w:tr>
    </w:tbl>
    <w:p w14:paraId="24815A78" w14:textId="77777777" w:rsidR="006703D7" w:rsidRPr="00CA7672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117870CF" w14:textId="77777777" w:rsidR="00E552C2" w:rsidRPr="00CA7672" w:rsidRDefault="00D86076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Финансирование за счет средств краевого бюджета осуществляется</w:t>
      </w:r>
      <w:r w:rsidR="00E552C2" w:rsidRPr="00CA7672">
        <w:rPr>
          <w:sz w:val="28"/>
          <w:szCs w:val="28"/>
        </w:rPr>
        <w:t>:</w:t>
      </w:r>
      <w:r w:rsidRPr="00CA7672">
        <w:rPr>
          <w:sz w:val="28"/>
          <w:szCs w:val="28"/>
        </w:rPr>
        <w:t xml:space="preserve"> </w:t>
      </w:r>
    </w:p>
    <w:p w14:paraId="548C660D" w14:textId="77777777" w:rsidR="00E552C2" w:rsidRPr="00CA7672" w:rsidRDefault="00E552C2" w:rsidP="00E552C2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CA7672">
        <w:rPr>
          <w:sz w:val="28"/>
          <w:szCs w:val="28"/>
        </w:rPr>
        <w:t xml:space="preserve">- в рамках федерального проекта </w:t>
      </w:r>
      <w:r w:rsidR="00D86076" w:rsidRPr="00CA7672">
        <w:rPr>
          <w:sz w:val="28"/>
          <w:szCs w:val="28"/>
        </w:rPr>
        <w:t xml:space="preserve">«Модернизация коммунальной инфраструктуры»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</w:t>
      </w:r>
      <w:r w:rsidR="00743C3B" w:rsidRPr="00CA7672">
        <w:rPr>
          <w:sz w:val="28"/>
          <w:szCs w:val="28"/>
        </w:rPr>
        <w:t xml:space="preserve">                    </w:t>
      </w:r>
      <w:r w:rsidR="00D86076" w:rsidRPr="00CA7672">
        <w:rPr>
          <w:sz w:val="28"/>
          <w:szCs w:val="28"/>
        </w:rPr>
        <w:t>№ 1710</w:t>
      </w:r>
      <w:r w:rsidR="00954D50" w:rsidRPr="00CA7672">
        <w:rPr>
          <w:sz w:val="28"/>
          <w:szCs w:val="28"/>
        </w:rPr>
        <w:t>;</w:t>
      </w:r>
    </w:p>
    <w:p w14:paraId="2933EB0C" w14:textId="77777777" w:rsidR="00D86076" w:rsidRPr="00CA7672" w:rsidRDefault="00E552C2" w:rsidP="00E552C2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CA7672">
        <w:rPr>
          <w:sz w:val="28"/>
          <w:szCs w:val="28"/>
        </w:rPr>
        <w:t xml:space="preserve">- </w:t>
      </w:r>
      <w:r w:rsidR="00D86076" w:rsidRPr="00CA7672">
        <w:rPr>
          <w:sz w:val="28"/>
          <w:szCs w:val="28"/>
        </w:rPr>
        <w:t>регионального проекта «Модернизация коммунальной инфраструктуры» (Краснодарский край) в рамках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от 12 октября 2015 г. № 967.</w:t>
      </w:r>
    </w:p>
    <w:p w14:paraId="47CCFB88" w14:textId="77777777" w:rsidR="00D86076" w:rsidRPr="00CA7672" w:rsidRDefault="00D86076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1DDA77E2" w14:textId="77777777" w:rsidR="00651286" w:rsidRPr="00CA7672" w:rsidRDefault="001D5BD9" w:rsidP="00114FAC">
      <w:pPr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CA7672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14:paraId="6135ED05" w14:textId="77777777" w:rsidR="001D5BD9" w:rsidRPr="00CA7672" w:rsidRDefault="001D5BD9" w:rsidP="00114FAC">
      <w:pPr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14:paraId="6CD2C370" w14:textId="77777777" w:rsidR="00F87039" w:rsidRPr="00CA7672" w:rsidRDefault="00F87039" w:rsidP="00114FAC">
      <w:pPr>
        <w:jc w:val="center"/>
        <w:rPr>
          <w:bCs/>
          <w:sz w:val="16"/>
          <w:szCs w:val="16"/>
        </w:rPr>
      </w:pPr>
    </w:p>
    <w:p w14:paraId="6CA08BBB" w14:textId="77777777" w:rsidR="00F87039" w:rsidRPr="00CA7672" w:rsidRDefault="001D5BD9" w:rsidP="001D5BD9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lastRenderedPageBreak/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661D8270" w14:textId="77777777" w:rsidR="001D5BD9" w:rsidRPr="00CA7672" w:rsidRDefault="001D5BD9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1521E61F" w14:textId="77777777" w:rsidR="004F7411" w:rsidRPr="00CA7672" w:rsidRDefault="004F7411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5085E829" w14:textId="77777777" w:rsidR="001D5BD9" w:rsidRPr="00CA7672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672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066C9E" w:rsidRPr="00CA767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A7672">
        <w:rPr>
          <w:rFonts w:ascii="Times New Roman" w:hAnsi="Times New Roman" w:cs="Times New Roman"/>
          <w:bCs/>
          <w:sz w:val="28"/>
          <w:szCs w:val="28"/>
        </w:rPr>
        <w:t xml:space="preserve">основных </w:t>
      </w:r>
      <w:r w:rsidRPr="00CA7672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14:paraId="3C284FE0" w14:textId="77777777" w:rsidR="001D5BD9" w:rsidRPr="00CA7672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718D1C30" w14:textId="77777777" w:rsidR="00DD310C" w:rsidRPr="00CA7672" w:rsidRDefault="001D5BD9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CA7672">
        <w:rPr>
          <w:rFonts w:ascii="Times New Roman" w:hAnsi="Times New Roman" w:cs="Times New Roman"/>
          <w:sz w:val="28"/>
          <w:szCs w:val="28"/>
        </w:rPr>
        <w:t>Программой</w:t>
      </w:r>
      <w:r w:rsidRPr="00CA7672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4D7F5925" w14:textId="77777777" w:rsidR="00D0278F" w:rsidRPr="00CA7672" w:rsidRDefault="00D0278F" w:rsidP="007E104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298BB616" w14:textId="77777777" w:rsidR="001D5BD9" w:rsidRPr="00CA7672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672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14:paraId="6FD53511" w14:textId="77777777" w:rsidR="001D5BD9" w:rsidRPr="00CA7672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9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14"/>
        <w:gridCol w:w="1162"/>
        <w:gridCol w:w="1134"/>
        <w:gridCol w:w="1206"/>
        <w:gridCol w:w="41"/>
        <w:gridCol w:w="1093"/>
        <w:gridCol w:w="1105"/>
        <w:gridCol w:w="1021"/>
        <w:gridCol w:w="1105"/>
        <w:gridCol w:w="29"/>
        <w:gridCol w:w="992"/>
      </w:tblGrid>
      <w:tr w:rsidR="00D9632B" w:rsidRPr="00CA7672" w14:paraId="378C3BDF" w14:textId="77777777" w:rsidTr="00D2217C">
        <w:trPr>
          <w:trHeight w:val="300"/>
        </w:trPr>
        <w:tc>
          <w:tcPr>
            <w:tcW w:w="723" w:type="dxa"/>
            <w:vMerge w:val="restart"/>
            <w:vAlign w:val="center"/>
            <w:hideMark/>
          </w:tcPr>
          <w:p w14:paraId="6161CD87" w14:textId="77777777" w:rsidR="00EF1E0E" w:rsidRPr="00CA7672" w:rsidRDefault="00EF1E0E" w:rsidP="00EF1E0E">
            <w:pPr>
              <w:jc w:val="center"/>
              <w:rPr>
                <w:bCs/>
              </w:rPr>
            </w:pPr>
            <w:bookmarkStart w:id="0" w:name="OLE_LINK1"/>
            <w:r w:rsidRPr="00CA7672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vAlign w:val="center"/>
            <w:hideMark/>
          </w:tcPr>
          <w:p w14:paraId="001693BB" w14:textId="77777777" w:rsidR="00EF1E0E" w:rsidRPr="00CA7672" w:rsidRDefault="00EF1E0E" w:rsidP="00EF1E0E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Наименование мероприятия</w:t>
            </w:r>
          </w:p>
        </w:tc>
        <w:tc>
          <w:tcPr>
            <w:tcW w:w="1814" w:type="dxa"/>
            <w:vMerge w:val="restart"/>
            <w:vAlign w:val="center"/>
            <w:hideMark/>
          </w:tcPr>
          <w:p w14:paraId="7D2E1EAF" w14:textId="77777777" w:rsidR="00EF1E0E" w:rsidRPr="00CA7672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CA7672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62" w:type="dxa"/>
            <w:vMerge w:val="restart"/>
            <w:vAlign w:val="center"/>
            <w:hideMark/>
          </w:tcPr>
          <w:p w14:paraId="6D5C10CA" w14:textId="77777777" w:rsidR="00EF1E0E" w:rsidRPr="00CA7672" w:rsidRDefault="00EF1E0E" w:rsidP="00EF1E0E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Объем финансирования</w:t>
            </w:r>
          </w:p>
        </w:tc>
        <w:tc>
          <w:tcPr>
            <w:tcW w:w="6734" w:type="dxa"/>
            <w:gridSpan w:val="8"/>
            <w:vAlign w:val="center"/>
            <w:hideMark/>
          </w:tcPr>
          <w:p w14:paraId="7FFD0E8A" w14:textId="77777777" w:rsidR="00EF1E0E" w:rsidRPr="00CA7672" w:rsidRDefault="00EF1E0E" w:rsidP="00EF1E0E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в т.ч. по годам</w:t>
            </w:r>
            <w:r w:rsidR="00BD3CD9" w:rsidRPr="00CA7672">
              <w:rPr>
                <w:bCs/>
              </w:rPr>
              <w:t xml:space="preserve"> реализации</w:t>
            </w:r>
            <w:r w:rsidRPr="00CA7672">
              <w:rPr>
                <w:bCs/>
              </w:rPr>
              <w:t>, тыс.руб.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2A23B966" w14:textId="77777777" w:rsidR="00EF1E0E" w:rsidRPr="00CA7672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CA7672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D9632B" w:rsidRPr="00CA7672" w14:paraId="271AF4E6" w14:textId="77777777" w:rsidTr="00D2217C">
        <w:trPr>
          <w:trHeight w:val="630"/>
        </w:trPr>
        <w:tc>
          <w:tcPr>
            <w:tcW w:w="723" w:type="dxa"/>
            <w:vMerge/>
            <w:vAlign w:val="center"/>
            <w:hideMark/>
          </w:tcPr>
          <w:p w14:paraId="19E1AE3C" w14:textId="77777777" w:rsidR="00EF1E0E" w:rsidRPr="00CA7672" w:rsidRDefault="00EF1E0E" w:rsidP="00EF1E0E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01E5ED92" w14:textId="77777777" w:rsidR="00EF1E0E" w:rsidRPr="00CA7672" w:rsidRDefault="00EF1E0E" w:rsidP="00EF1E0E">
            <w:pPr>
              <w:rPr>
                <w:bCs/>
              </w:rPr>
            </w:pPr>
          </w:p>
        </w:tc>
        <w:tc>
          <w:tcPr>
            <w:tcW w:w="1814" w:type="dxa"/>
            <w:vMerge/>
            <w:vAlign w:val="center"/>
            <w:hideMark/>
          </w:tcPr>
          <w:p w14:paraId="6CD7AF3C" w14:textId="77777777" w:rsidR="00EF1E0E" w:rsidRPr="00CA7672" w:rsidRDefault="00EF1E0E" w:rsidP="00EF1E0E">
            <w:pPr>
              <w:rPr>
                <w:bCs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14:paraId="296A8FA8" w14:textId="77777777" w:rsidR="00EF1E0E" w:rsidRPr="00CA7672" w:rsidRDefault="00EF1E0E" w:rsidP="00EF1E0E">
            <w:pPr>
              <w:rPr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14:paraId="7815D800" w14:textId="77777777" w:rsidR="004D739D" w:rsidRPr="00CA7672" w:rsidRDefault="00EF1E0E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202</w:t>
            </w:r>
            <w:r w:rsidR="00274DD5" w:rsidRPr="00CA7672">
              <w:rPr>
                <w:bCs/>
              </w:rPr>
              <w:t>6</w:t>
            </w:r>
          </w:p>
          <w:p w14:paraId="790C6C23" w14:textId="77777777" w:rsidR="00EF1E0E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 xml:space="preserve"> </w:t>
            </w:r>
            <w:r w:rsidR="00EF1E0E" w:rsidRPr="00CA7672">
              <w:rPr>
                <w:bCs/>
              </w:rPr>
              <w:t>г</w:t>
            </w:r>
            <w:r w:rsidRPr="00CA7672">
              <w:rPr>
                <w:bCs/>
              </w:rPr>
              <w:t>од</w:t>
            </w:r>
          </w:p>
        </w:tc>
        <w:tc>
          <w:tcPr>
            <w:tcW w:w="1206" w:type="dxa"/>
            <w:vAlign w:val="center"/>
            <w:hideMark/>
          </w:tcPr>
          <w:p w14:paraId="6C9D6988" w14:textId="77777777" w:rsidR="004D739D" w:rsidRPr="00CA7672" w:rsidRDefault="00EF1E0E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202</w:t>
            </w:r>
            <w:r w:rsidR="00274DD5" w:rsidRPr="00CA7672">
              <w:rPr>
                <w:bCs/>
              </w:rPr>
              <w:t>7</w:t>
            </w:r>
            <w:r w:rsidR="004D739D" w:rsidRPr="00CA7672">
              <w:rPr>
                <w:bCs/>
              </w:rPr>
              <w:t xml:space="preserve"> </w:t>
            </w:r>
          </w:p>
          <w:p w14:paraId="6DE6791E" w14:textId="77777777" w:rsidR="00EF1E0E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3DC177B3" w14:textId="77777777" w:rsidR="004D739D" w:rsidRPr="00CA7672" w:rsidRDefault="00EF1E0E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202</w:t>
            </w:r>
            <w:r w:rsidR="00274DD5" w:rsidRPr="00CA7672">
              <w:rPr>
                <w:bCs/>
              </w:rPr>
              <w:t>8</w:t>
            </w:r>
            <w:r w:rsidRPr="00CA7672">
              <w:rPr>
                <w:bCs/>
              </w:rPr>
              <w:t xml:space="preserve"> </w:t>
            </w:r>
          </w:p>
          <w:p w14:paraId="4219D4FC" w14:textId="77777777" w:rsidR="00EF1E0E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год</w:t>
            </w:r>
          </w:p>
        </w:tc>
        <w:tc>
          <w:tcPr>
            <w:tcW w:w="1105" w:type="dxa"/>
            <w:vAlign w:val="center"/>
            <w:hideMark/>
          </w:tcPr>
          <w:p w14:paraId="740CA1E8" w14:textId="77777777" w:rsidR="004D739D" w:rsidRPr="00CA7672" w:rsidRDefault="00EF1E0E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202</w:t>
            </w:r>
            <w:r w:rsidR="00274DD5" w:rsidRPr="00CA7672">
              <w:rPr>
                <w:bCs/>
              </w:rPr>
              <w:t>9</w:t>
            </w:r>
            <w:r w:rsidRPr="00CA7672">
              <w:rPr>
                <w:bCs/>
              </w:rPr>
              <w:t xml:space="preserve"> </w:t>
            </w:r>
          </w:p>
          <w:p w14:paraId="23AC43BC" w14:textId="77777777" w:rsidR="00EF1E0E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год</w:t>
            </w:r>
          </w:p>
        </w:tc>
        <w:tc>
          <w:tcPr>
            <w:tcW w:w="1021" w:type="dxa"/>
            <w:vAlign w:val="center"/>
            <w:hideMark/>
          </w:tcPr>
          <w:p w14:paraId="22AF3FEA" w14:textId="77777777" w:rsidR="004D739D" w:rsidRPr="00CA7672" w:rsidRDefault="00274DD5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2030</w:t>
            </w:r>
          </w:p>
          <w:p w14:paraId="3833CBD3" w14:textId="77777777" w:rsidR="00EF1E0E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361F32FF" w14:textId="77777777" w:rsidR="00EF1E0E" w:rsidRPr="00CA7672" w:rsidRDefault="00EF1E0E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</w:t>
            </w:r>
            <w:r w:rsidR="00274DD5" w:rsidRPr="00CA7672">
              <w:rPr>
                <w:bCs/>
              </w:rPr>
              <w:t>31</w:t>
            </w:r>
          </w:p>
          <w:p w14:paraId="65F43634" w14:textId="77777777" w:rsidR="004D739D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год</w:t>
            </w:r>
          </w:p>
        </w:tc>
        <w:tc>
          <w:tcPr>
            <w:tcW w:w="992" w:type="dxa"/>
            <w:vMerge/>
            <w:vAlign w:val="center"/>
            <w:hideMark/>
          </w:tcPr>
          <w:p w14:paraId="64D0535D" w14:textId="77777777" w:rsidR="00EF1E0E" w:rsidRPr="00CA7672" w:rsidRDefault="00EF1E0E" w:rsidP="00EF1E0E">
            <w:pPr>
              <w:rPr>
                <w:bCs/>
              </w:rPr>
            </w:pPr>
          </w:p>
        </w:tc>
      </w:tr>
      <w:tr w:rsidR="00D9632B" w:rsidRPr="00CA7672" w14:paraId="358ECA49" w14:textId="77777777" w:rsidTr="007D156E">
        <w:trPr>
          <w:trHeight w:val="345"/>
        </w:trPr>
        <w:tc>
          <w:tcPr>
            <w:tcW w:w="723" w:type="dxa"/>
            <w:hideMark/>
          </w:tcPr>
          <w:p w14:paraId="5031D46D" w14:textId="77777777" w:rsidR="00EF1E0E" w:rsidRPr="00CA7672" w:rsidRDefault="00EF1E0E" w:rsidP="00EF1E0E">
            <w:pPr>
              <w:jc w:val="center"/>
            </w:pPr>
            <w:r w:rsidRPr="00CA7672">
              <w:t>1</w:t>
            </w:r>
          </w:p>
        </w:tc>
        <w:tc>
          <w:tcPr>
            <w:tcW w:w="14276" w:type="dxa"/>
            <w:gridSpan w:val="12"/>
            <w:hideMark/>
          </w:tcPr>
          <w:p w14:paraId="22AF2E45" w14:textId="77777777" w:rsidR="00EF1E0E" w:rsidRPr="00CA7672" w:rsidRDefault="00EF1E0E" w:rsidP="00EF1E0E">
            <w:pPr>
              <w:rPr>
                <w:bCs/>
              </w:rPr>
            </w:pPr>
            <w:r w:rsidRPr="00CA7672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8301EF" w:rsidRPr="00CA7672" w14:paraId="06B45C87" w14:textId="77777777" w:rsidTr="00933BC2">
        <w:trPr>
          <w:trHeight w:val="20"/>
        </w:trPr>
        <w:tc>
          <w:tcPr>
            <w:tcW w:w="723" w:type="dxa"/>
            <w:vMerge w:val="restart"/>
          </w:tcPr>
          <w:p w14:paraId="41F3155B" w14:textId="77777777" w:rsidR="008301EF" w:rsidRPr="00CA7672" w:rsidRDefault="008301EF" w:rsidP="00354F8F">
            <w:pPr>
              <w:jc w:val="center"/>
            </w:pPr>
            <w:r w:rsidRPr="00CA7672">
              <w:t>1.</w:t>
            </w:r>
            <w:r w:rsidR="00752C4B" w:rsidRPr="00CA7672">
              <w:t>1</w:t>
            </w:r>
          </w:p>
        </w:tc>
        <w:tc>
          <w:tcPr>
            <w:tcW w:w="3574" w:type="dxa"/>
            <w:vMerge w:val="restart"/>
          </w:tcPr>
          <w:p w14:paraId="25871ECC" w14:textId="77777777" w:rsidR="008301EF" w:rsidRPr="00CA7672" w:rsidRDefault="008301EF" w:rsidP="008301EF">
            <w:r w:rsidRPr="00CA7672">
              <w:t>«Капитальный ремонт очистных сооружений г. Ейска по адресу: ул. Коммунистическая, 105» (Строительный контроль)</w:t>
            </w:r>
          </w:p>
        </w:tc>
        <w:tc>
          <w:tcPr>
            <w:tcW w:w="1814" w:type="dxa"/>
          </w:tcPr>
          <w:p w14:paraId="4BB550AD" w14:textId="77777777" w:rsidR="008301EF" w:rsidRPr="00CA7672" w:rsidRDefault="008301EF" w:rsidP="008301EF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05E4CB27" w14:textId="77777777" w:rsidR="008301EF" w:rsidRPr="00CA7672" w:rsidRDefault="008301EF" w:rsidP="008301EF">
            <w:pPr>
              <w:jc w:val="center"/>
            </w:pPr>
            <w:r w:rsidRPr="00CA7672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35524387" w14:textId="77777777" w:rsidR="008301EF" w:rsidRPr="00CA7672" w:rsidRDefault="008301EF" w:rsidP="008301EF">
            <w:pPr>
              <w:jc w:val="center"/>
            </w:pPr>
            <w:r w:rsidRPr="00CA7672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2FF559E7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7286ADCF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3C6D590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DFBB66C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C924784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  <w:hideMark/>
          </w:tcPr>
          <w:p w14:paraId="42CE7D94" w14:textId="77777777" w:rsidR="008301EF" w:rsidRPr="00CA7672" w:rsidRDefault="008301EF" w:rsidP="008301EF">
            <w:pPr>
              <w:jc w:val="center"/>
            </w:pPr>
            <w:r w:rsidRPr="00CA7672">
              <w:t>УЖКХ</w:t>
            </w:r>
          </w:p>
        </w:tc>
      </w:tr>
      <w:tr w:rsidR="008301EF" w:rsidRPr="00CA7672" w14:paraId="67F1B006" w14:textId="77777777" w:rsidTr="00933BC2">
        <w:trPr>
          <w:trHeight w:val="20"/>
        </w:trPr>
        <w:tc>
          <w:tcPr>
            <w:tcW w:w="723" w:type="dxa"/>
            <w:vMerge/>
          </w:tcPr>
          <w:p w14:paraId="504E5EA4" w14:textId="77777777" w:rsidR="008301EF" w:rsidRPr="00CA7672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69918AE0" w14:textId="77777777" w:rsidR="008301EF" w:rsidRPr="00CA7672" w:rsidRDefault="008301EF" w:rsidP="008301EF"/>
        </w:tc>
        <w:tc>
          <w:tcPr>
            <w:tcW w:w="1814" w:type="dxa"/>
          </w:tcPr>
          <w:p w14:paraId="0F89904A" w14:textId="77777777" w:rsidR="008301EF" w:rsidRPr="00CA7672" w:rsidRDefault="008301EF" w:rsidP="008301EF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2B71235A" w14:textId="77777777" w:rsidR="008301EF" w:rsidRPr="00CA7672" w:rsidRDefault="008301EF" w:rsidP="008301EF">
            <w:pPr>
              <w:jc w:val="center"/>
            </w:pPr>
            <w:r w:rsidRPr="00CA7672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2E65FD93" w14:textId="77777777" w:rsidR="008301EF" w:rsidRPr="00CA7672" w:rsidRDefault="008301EF" w:rsidP="008301EF">
            <w:pPr>
              <w:jc w:val="center"/>
            </w:pPr>
            <w:r w:rsidRPr="00CA7672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19BDCDFE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219437BB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E2ACC16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AE448F3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2CF6DC5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AB2C9B9" w14:textId="77777777" w:rsidR="008301EF" w:rsidRPr="00CA7672" w:rsidRDefault="008301EF" w:rsidP="008301EF"/>
        </w:tc>
      </w:tr>
      <w:tr w:rsidR="008301EF" w:rsidRPr="00CA7672" w14:paraId="3F497617" w14:textId="77777777" w:rsidTr="00933BC2">
        <w:trPr>
          <w:trHeight w:val="20"/>
        </w:trPr>
        <w:tc>
          <w:tcPr>
            <w:tcW w:w="723" w:type="dxa"/>
            <w:vMerge/>
          </w:tcPr>
          <w:p w14:paraId="3DFAC3A6" w14:textId="77777777" w:rsidR="008301EF" w:rsidRPr="00CA7672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58309F9B" w14:textId="77777777" w:rsidR="008301EF" w:rsidRPr="00CA7672" w:rsidRDefault="008301EF" w:rsidP="008301EF"/>
        </w:tc>
        <w:tc>
          <w:tcPr>
            <w:tcW w:w="1814" w:type="dxa"/>
          </w:tcPr>
          <w:p w14:paraId="5C67D127" w14:textId="77777777" w:rsidR="008301EF" w:rsidRPr="00CA7672" w:rsidRDefault="008301EF" w:rsidP="008301EF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5CFA8D3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5A8C7075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58C30F1F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4E27F133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D5D22AB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907DE9A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DF383C0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212335D" w14:textId="77777777" w:rsidR="008301EF" w:rsidRPr="00CA7672" w:rsidRDefault="008301EF" w:rsidP="008301EF"/>
        </w:tc>
      </w:tr>
      <w:tr w:rsidR="008301EF" w:rsidRPr="00CA7672" w14:paraId="512A544E" w14:textId="77777777" w:rsidTr="00933BC2">
        <w:trPr>
          <w:trHeight w:val="20"/>
        </w:trPr>
        <w:tc>
          <w:tcPr>
            <w:tcW w:w="723" w:type="dxa"/>
            <w:vMerge/>
          </w:tcPr>
          <w:p w14:paraId="00441B37" w14:textId="77777777" w:rsidR="008301EF" w:rsidRPr="00CA7672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4FD4ABB3" w14:textId="77777777" w:rsidR="008301EF" w:rsidRPr="00CA7672" w:rsidRDefault="008301EF" w:rsidP="008301EF"/>
        </w:tc>
        <w:tc>
          <w:tcPr>
            <w:tcW w:w="1814" w:type="dxa"/>
          </w:tcPr>
          <w:p w14:paraId="2CCBDE01" w14:textId="77777777" w:rsidR="008301EF" w:rsidRPr="00CA7672" w:rsidRDefault="008301EF" w:rsidP="008301EF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24108469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28B484E4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305AE304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29C3CF2B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7EF7FBC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A042458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BF2FDAA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3FA375B" w14:textId="77777777" w:rsidR="008301EF" w:rsidRPr="00CA7672" w:rsidRDefault="008301EF" w:rsidP="008301EF"/>
        </w:tc>
      </w:tr>
      <w:tr w:rsidR="008301EF" w:rsidRPr="00CA7672" w14:paraId="4ACDFD58" w14:textId="77777777" w:rsidTr="00933BC2">
        <w:trPr>
          <w:trHeight w:val="20"/>
        </w:trPr>
        <w:tc>
          <w:tcPr>
            <w:tcW w:w="723" w:type="dxa"/>
            <w:vMerge/>
          </w:tcPr>
          <w:p w14:paraId="5FF121A8" w14:textId="77777777" w:rsidR="008301EF" w:rsidRPr="00CA7672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40A50465" w14:textId="77777777" w:rsidR="008301EF" w:rsidRPr="00CA7672" w:rsidRDefault="008301EF" w:rsidP="008301EF"/>
        </w:tc>
        <w:tc>
          <w:tcPr>
            <w:tcW w:w="1814" w:type="dxa"/>
          </w:tcPr>
          <w:p w14:paraId="15A672C8" w14:textId="77777777" w:rsidR="008301EF" w:rsidRPr="00CA7672" w:rsidRDefault="008301EF" w:rsidP="008301EF"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2D8E1F33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404FB860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4D611457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205622CD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381DA1B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7990A29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527A441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CD537E3" w14:textId="77777777" w:rsidR="008301EF" w:rsidRPr="00CA7672" w:rsidRDefault="008301EF" w:rsidP="008301EF"/>
        </w:tc>
      </w:tr>
      <w:tr w:rsidR="00313359" w:rsidRPr="00CA7672" w14:paraId="70D70B69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5B7CF8CD" w14:textId="77777777" w:rsidR="00313359" w:rsidRPr="00CA7672" w:rsidRDefault="00313359" w:rsidP="00354F8F">
            <w:pPr>
              <w:jc w:val="center"/>
            </w:pPr>
            <w:r w:rsidRPr="00CA7672">
              <w:t>1.</w:t>
            </w:r>
            <w:r w:rsidR="003369B4" w:rsidRPr="00CA7672">
              <w:t>1.1</w:t>
            </w:r>
          </w:p>
        </w:tc>
        <w:tc>
          <w:tcPr>
            <w:tcW w:w="3574" w:type="dxa"/>
            <w:vMerge w:val="restart"/>
          </w:tcPr>
          <w:p w14:paraId="6461B686" w14:textId="77777777" w:rsidR="00313359" w:rsidRPr="00CA7672" w:rsidRDefault="005E4A9D" w:rsidP="00F73BEC">
            <w:r w:rsidRPr="00CA7672">
              <w:t>«</w:t>
            </w:r>
            <w:r w:rsidR="00313359" w:rsidRPr="00CA7672">
              <w:t>Строительство системы водоотведения поселка Морской Ейского городского поселения Ейского района</w:t>
            </w:r>
            <w:r w:rsidRPr="00CA7672">
              <w:t>»</w:t>
            </w:r>
            <w:r w:rsidR="00313359" w:rsidRPr="00CA7672">
              <w:t xml:space="preserve"> (строительный контроль)</w:t>
            </w:r>
          </w:p>
        </w:tc>
        <w:tc>
          <w:tcPr>
            <w:tcW w:w="1814" w:type="dxa"/>
          </w:tcPr>
          <w:p w14:paraId="13A41BA8" w14:textId="77777777" w:rsidR="00313359" w:rsidRPr="00CA7672" w:rsidRDefault="00313359" w:rsidP="00B0079B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19C5C1DE" w14:textId="77777777" w:rsidR="00313359" w:rsidRPr="00CA7672" w:rsidRDefault="00313359" w:rsidP="00B0079B">
            <w:pPr>
              <w:jc w:val="center"/>
            </w:pPr>
            <w:r w:rsidRPr="00CA7672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52AB2036" w14:textId="77777777" w:rsidR="00313359" w:rsidRPr="00CA7672" w:rsidRDefault="00313359" w:rsidP="00B0079B">
            <w:pPr>
              <w:jc w:val="center"/>
            </w:pPr>
            <w:r w:rsidRPr="00CA7672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09FFAB29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3055FAD1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D84033B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C7CF06E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020B1DB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  <w:hideMark/>
          </w:tcPr>
          <w:p w14:paraId="61540F2D" w14:textId="77777777" w:rsidR="00313359" w:rsidRPr="00CA7672" w:rsidRDefault="00313359" w:rsidP="008301EF">
            <w:r w:rsidRPr="00CA7672">
              <w:t>УЖКХ</w:t>
            </w:r>
          </w:p>
        </w:tc>
      </w:tr>
      <w:tr w:rsidR="00313359" w:rsidRPr="00CA7672" w14:paraId="1DCE28B7" w14:textId="77777777" w:rsidTr="00894010">
        <w:trPr>
          <w:trHeight w:val="20"/>
        </w:trPr>
        <w:tc>
          <w:tcPr>
            <w:tcW w:w="723" w:type="dxa"/>
            <w:vMerge/>
          </w:tcPr>
          <w:p w14:paraId="04DDA1BA" w14:textId="77777777" w:rsidR="00313359" w:rsidRPr="00CA7672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4592034F" w14:textId="77777777" w:rsidR="00313359" w:rsidRPr="00CA7672" w:rsidRDefault="00313359" w:rsidP="008301EF"/>
        </w:tc>
        <w:tc>
          <w:tcPr>
            <w:tcW w:w="1814" w:type="dxa"/>
          </w:tcPr>
          <w:p w14:paraId="0D95C405" w14:textId="77777777" w:rsidR="00313359" w:rsidRPr="00CA7672" w:rsidRDefault="00313359" w:rsidP="00B0079B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458DB0E2" w14:textId="77777777" w:rsidR="00313359" w:rsidRPr="00CA7672" w:rsidRDefault="00313359" w:rsidP="00B0079B">
            <w:pPr>
              <w:jc w:val="center"/>
            </w:pPr>
            <w:r w:rsidRPr="00CA7672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67C7A95D" w14:textId="77777777" w:rsidR="00313359" w:rsidRPr="00CA7672" w:rsidRDefault="00313359" w:rsidP="00B0079B">
            <w:pPr>
              <w:jc w:val="center"/>
            </w:pPr>
            <w:r w:rsidRPr="00CA7672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71B937C3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699D3204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E94BF29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B765D77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6EC6257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hideMark/>
          </w:tcPr>
          <w:p w14:paraId="758581B6" w14:textId="77777777" w:rsidR="00313359" w:rsidRPr="00CA7672" w:rsidRDefault="00313359" w:rsidP="008301EF"/>
        </w:tc>
      </w:tr>
      <w:tr w:rsidR="00313359" w:rsidRPr="00CA7672" w14:paraId="26DF6B86" w14:textId="77777777" w:rsidTr="00894010">
        <w:trPr>
          <w:trHeight w:val="20"/>
        </w:trPr>
        <w:tc>
          <w:tcPr>
            <w:tcW w:w="723" w:type="dxa"/>
            <w:vMerge/>
          </w:tcPr>
          <w:p w14:paraId="08FCC93A" w14:textId="77777777" w:rsidR="00313359" w:rsidRPr="00CA7672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64C07A41" w14:textId="77777777" w:rsidR="00313359" w:rsidRPr="00CA7672" w:rsidRDefault="00313359" w:rsidP="008301EF"/>
        </w:tc>
        <w:tc>
          <w:tcPr>
            <w:tcW w:w="1814" w:type="dxa"/>
          </w:tcPr>
          <w:p w14:paraId="471EF4B1" w14:textId="77777777" w:rsidR="00313359" w:rsidRPr="00CA7672" w:rsidRDefault="00313359" w:rsidP="00B0079B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099E056B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0E42888E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297D6948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4B3CC3C0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52E795C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2F2ABBF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2B37277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hideMark/>
          </w:tcPr>
          <w:p w14:paraId="393AFBEC" w14:textId="77777777" w:rsidR="00313359" w:rsidRPr="00CA7672" w:rsidRDefault="00313359" w:rsidP="008301EF"/>
        </w:tc>
      </w:tr>
      <w:tr w:rsidR="00313359" w:rsidRPr="00CA7672" w14:paraId="5682486A" w14:textId="77777777" w:rsidTr="00894010">
        <w:trPr>
          <w:trHeight w:val="20"/>
        </w:trPr>
        <w:tc>
          <w:tcPr>
            <w:tcW w:w="723" w:type="dxa"/>
            <w:vMerge/>
          </w:tcPr>
          <w:p w14:paraId="642CB58A" w14:textId="77777777" w:rsidR="00313359" w:rsidRPr="00CA7672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223D6260" w14:textId="77777777" w:rsidR="00313359" w:rsidRPr="00CA7672" w:rsidRDefault="00313359" w:rsidP="008301EF"/>
        </w:tc>
        <w:tc>
          <w:tcPr>
            <w:tcW w:w="1814" w:type="dxa"/>
          </w:tcPr>
          <w:p w14:paraId="27F3BE4A" w14:textId="77777777" w:rsidR="00313359" w:rsidRPr="00CA7672" w:rsidRDefault="00313359" w:rsidP="00B0079B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CD7E650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11AB6534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7564312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4357F8CF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0F0ED00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5C0DDA2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3037860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hideMark/>
          </w:tcPr>
          <w:p w14:paraId="172DE3A1" w14:textId="77777777" w:rsidR="00313359" w:rsidRPr="00CA7672" w:rsidRDefault="00313359" w:rsidP="008301EF"/>
        </w:tc>
      </w:tr>
      <w:tr w:rsidR="00313359" w:rsidRPr="00CA7672" w14:paraId="6C2403D0" w14:textId="77777777" w:rsidTr="00894010">
        <w:trPr>
          <w:trHeight w:val="20"/>
        </w:trPr>
        <w:tc>
          <w:tcPr>
            <w:tcW w:w="723" w:type="dxa"/>
            <w:vMerge/>
          </w:tcPr>
          <w:p w14:paraId="5F20FBCC" w14:textId="77777777" w:rsidR="00313359" w:rsidRPr="00CA7672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0F68B387" w14:textId="77777777" w:rsidR="00313359" w:rsidRPr="00CA7672" w:rsidRDefault="00313359" w:rsidP="008301EF"/>
        </w:tc>
        <w:tc>
          <w:tcPr>
            <w:tcW w:w="1814" w:type="dxa"/>
          </w:tcPr>
          <w:p w14:paraId="3EBC0388" w14:textId="77777777" w:rsidR="00313359" w:rsidRPr="00CA7672" w:rsidRDefault="00313359" w:rsidP="00B0079B">
            <w:r w:rsidRPr="00CA7672">
              <w:rPr>
                <w:bCs/>
              </w:rPr>
              <w:t xml:space="preserve">внебюджетные </w:t>
            </w:r>
            <w:r w:rsidRPr="00CA7672">
              <w:rPr>
                <w:bCs/>
              </w:rPr>
              <w:lastRenderedPageBreak/>
              <w:t>источники</w:t>
            </w:r>
          </w:p>
        </w:tc>
        <w:tc>
          <w:tcPr>
            <w:tcW w:w="1162" w:type="dxa"/>
          </w:tcPr>
          <w:p w14:paraId="4DE048CE" w14:textId="77777777" w:rsidR="00313359" w:rsidRPr="00CA7672" w:rsidRDefault="00313359" w:rsidP="00B0079B">
            <w:pPr>
              <w:jc w:val="center"/>
            </w:pPr>
            <w:r w:rsidRPr="00CA7672">
              <w:lastRenderedPageBreak/>
              <w:t>0,0</w:t>
            </w:r>
          </w:p>
        </w:tc>
        <w:tc>
          <w:tcPr>
            <w:tcW w:w="1134" w:type="dxa"/>
          </w:tcPr>
          <w:p w14:paraId="3055DCDB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6906851D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A2D9548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1C4CCA4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5EB6F1D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412ACF0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hideMark/>
          </w:tcPr>
          <w:p w14:paraId="3B815844" w14:textId="77777777" w:rsidR="00313359" w:rsidRPr="00CA7672" w:rsidRDefault="00313359" w:rsidP="008301EF"/>
        </w:tc>
      </w:tr>
      <w:tr w:rsidR="00313359" w:rsidRPr="00CA7672" w14:paraId="5342D5EB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3CB33DF8" w14:textId="77777777" w:rsidR="00313359" w:rsidRPr="00CA7672" w:rsidRDefault="00313359" w:rsidP="00354F8F">
            <w:pPr>
              <w:jc w:val="center"/>
            </w:pPr>
            <w:r w:rsidRPr="00CA7672">
              <w:t>1.</w:t>
            </w:r>
            <w:r w:rsidR="00EE038A" w:rsidRPr="00CA7672">
              <w:t>2</w:t>
            </w:r>
          </w:p>
        </w:tc>
        <w:tc>
          <w:tcPr>
            <w:tcW w:w="3574" w:type="dxa"/>
            <w:vMerge w:val="restart"/>
          </w:tcPr>
          <w:p w14:paraId="435D333A" w14:textId="77777777" w:rsidR="00313359" w:rsidRPr="00CA7672" w:rsidRDefault="00313359" w:rsidP="008301EF">
            <w:r w:rsidRPr="00CA7672">
              <w:t>«Строительство системы водоотведения поселка Морской Ейского городского поселения Ейского района» (авторский надзор)</w:t>
            </w:r>
          </w:p>
        </w:tc>
        <w:tc>
          <w:tcPr>
            <w:tcW w:w="1814" w:type="dxa"/>
          </w:tcPr>
          <w:p w14:paraId="698313A1" w14:textId="77777777" w:rsidR="00313359" w:rsidRPr="00CA7672" w:rsidRDefault="00313359" w:rsidP="00F73BEC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4950657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4421254D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46A0D1D1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229E0669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368A890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1175B8E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82015BF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  <w:hideMark/>
          </w:tcPr>
          <w:p w14:paraId="01EF4551" w14:textId="77777777" w:rsidR="00313359" w:rsidRPr="00CA7672" w:rsidRDefault="00313359" w:rsidP="008301EF">
            <w:r w:rsidRPr="00CA7672">
              <w:t>УЖКХ</w:t>
            </w:r>
          </w:p>
        </w:tc>
      </w:tr>
      <w:tr w:rsidR="00313359" w:rsidRPr="00CA7672" w14:paraId="3AB9E673" w14:textId="77777777" w:rsidTr="00933BC2">
        <w:trPr>
          <w:trHeight w:val="20"/>
        </w:trPr>
        <w:tc>
          <w:tcPr>
            <w:tcW w:w="723" w:type="dxa"/>
            <w:vMerge/>
          </w:tcPr>
          <w:p w14:paraId="461579A1" w14:textId="77777777" w:rsidR="00313359" w:rsidRPr="00CA7672" w:rsidRDefault="00313359" w:rsidP="008301EF"/>
        </w:tc>
        <w:tc>
          <w:tcPr>
            <w:tcW w:w="3574" w:type="dxa"/>
            <w:vMerge/>
          </w:tcPr>
          <w:p w14:paraId="40E7FD7D" w14:textId="77777777" w:rsidR="00313359" w:rsidRPr="00CA7672" w:rsidRDefault="00313359" w:rsidP="008301EF"/>
        </w:tc>
        <w:tc>
          <w:tcPr>
            <w:tcW w:w="1814" w:type="dxa"/>
          </w:tcPr>
          <w:p w14:paraId="1EF482BF" w14:textId="77777777" w:rsidR="00313359" w:rsidRPr="00CA7672" w:rsidRDefault="00313359" w:rsidP="00F73BEC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2548A72A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6F41BE90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48387F04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3A6D9B17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9E384A5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86465C3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EA0D00B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A5A068C" w14:textId="77777777" w:rsidR="00313359" w:rsidRPr="00CA7672" w:rsidRDefault="00313359" w:rsidP="008301EF"/>
        </w:tc>
      </w:tr>
      <w:tr w:rsidR="00313359" w:rsidRPr="00CA7672" w14:paraId="2D4B0351" w14:textId="77777777" w:rsidTr="00933BC2">
        <w:trPr>
          <w:trHeight w:val="20"/>
        </w:trPr>
        <w:tc>
          <w:tcPr>
            <w:tcW w:w="723" w:type="dxa"/>
            <w:vMerge/>
          </w:tcPr>
          <w:p w14:paraId="08CAAF75" w14:textId="77777777" w:rsidR="00313359" w:rsidRPr="00CA7672" w:rsidRDefault="00313359" w:rsidP="008301EF"/>
        </w:tc>
        <w:tc>
          <w:tcPr>
            <w:tcW w:w="3574" w:type="dxa"/>
            <w:vMerge/>
          </w:tcPr>
          <w:p w14:paraId="62B9E1A3" w14:textId="77777777" w:rsidR="00313359" w:rsidRPr="00CA7672" w:rsidRDefault="00313359" w:rsidP="008301EF"/>
        </w:tc>
        <w:tc>
          <w:tcPr>
            <w:tcW w:w="1814" w:type="dxa"/>
          </w:tcPr>
          <w:p w14:paraId="101204A8" w14:textId="77777777" w:rsidR="00313359" w:rsidRPr="00CA7672" w:rsidRDefault="00313359" w:rsidP="00F73BEC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E495DBA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7F9D60FD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539EC17F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C71FB15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BBA1538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CCCCED8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8283BF0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A904F9D" w14:textId="77777777" w:rsidR="00313359" w:rsidRPr="00CA7672" w:rsidRDefault="00313359" w:rsidP="008301EF"/>
        </w:tc>
      </w:tr>
      <w:tr w:rsidR="00313359" w:rsidRPr="00CA7672" w14:paraId="0F7679B7" w14:textId="77777777" w:rsidTr="00933BC2">
        <w:trPr>
          <w:trHeight w:val="20"/>
        </w:trPr>
        <w:tc>
          <w:tcPr>
            <w:tcW w:w="723" w:type="dxa"/>
            <w:vMerge/>
          </w:tcPr>
          <w:p w14:paraId="31CB06A1" w14:textId="77777777" w:rsidR="00313359" w:rsidRPr="00CA7672" w:rsidRDefault="00313359" w:rsidP="008301EF"/>
        </w:tc>
        <w:tc>
          <w:tcPr>
            <w:tcW w:w="3574" w:type="dxa"/>
            <w:vMerge/>
          </w:tcPr>
          <w:p w14:paraId="54CA1DE9" w14:textId="77777777" w:rsidR="00313359" w:rsidRPr="00CA7672" w:rsidRDefault="00313359" w:rsidP="008301EF"/>
        </w:tc>
        <w:tc>
          <w:tcPr>
            <w:tcW w:w="1814" w:type="dxa"/>
          </w:tcPr>
          <w:p w14:paraId="68EA6229" w14:textId="77777777" w:rsidR="00313359" w:rsidRPr="00CA7672" w:rsidRDefault="00313359" w:rsidP="00F73BEC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02C4BC07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506E190E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2AC416FD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FB2BDC7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7275B47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BE5806B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E7C699B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5EC25E4" w14:textId="77777777" w:rsidR="00313359" w:rsidRPr="00CA7672" w:rsidRDefault="00313359" w:rsidP="008301EF"/>
        </w:tc>
      </w:tr>
      <w:tr w:rsidR="00313359" w:rsidRPr="00CA7672" w14:paraId="3CD8F286" w14:textId="77777777" w:rsidTr="00933BC2">
        <w:trPr>
          <w:trHeight w:val="20"/>
        </w:trPr>
        <w:tc>
          <w:tcPr>
            <w:tcW w:w="723" w:type="dxa"/>
            <w:vMerge/>
          </w:tcPr>
          <w:p w14:paraId="4F282BCF" w14:textId="77777777" w:rsidR="00313359" w:rsidRPr="00CA7672" w:rsidRDefault="00313359" w:rsidP="008301EF"/>
        </w:tc>
        <w:tc>
          <w:tcPr>
            <w:tcW w:w="3574" w:type="dxa"/>
            <w:vMerge/>
          </w:tcPr>
          <w:p w14:paraId="5325853B" w14:textId="77777777" w:rsidR="00313359" w:rsidRPr="00CA7672" w:rsidRDefault="00313359" w:rsidP="008301EF"/>
        </w:tc>
        <w:tc>
          <w:tcPr>
            <w:tcW w:w="1814" w:type="dxa"/>
          </w:tcPr>
          <w:p w14:paraId="61750AE3" w14:textId="77777777" w:rsidR="00313359" w:rsidRPr="00CA7672" w:rsidRDefault="00313359" w:rsidP="00F73BEC"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22F9A3A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573C9543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4A36FE49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AC61348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BDE860C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2C972D9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547A54F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89D7D34" w14:textId="77777777" w:rsidR="00313359" w:rsidRPr="00CA7672" w:rsidRDefault="00313359" w:rsidP="008301EF"/>
        </w:tc>
      </w:tr>
      <w:tr w:rsidR="001D574E" w:rsidRPr="00CA7672" w14:paraId="70851522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69DCC393" w14:textId="77777777" w:rsidR="001D574E" w:rsidRPr="00CA7672" w:rsidRDefault="001D574E" w:rsidP="001D574E">
            <w:r w:rsidRPr="00CA7672">
              <w:rPr>
                <w:bCs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814" w:type="dxa"/>
          </w:tcPr>
          <w:p w14:paraId="5547CC19" w14:textId="77777777" w:rsidR="001D574E" w:rsidRPr="00CA7672" w:rsidRDefault="001D574E" w:rsidP="001D574E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3E6DB1ED" w14:textId="77777777" w:rsidR="001D574E" w:rsidRPr="00CA7672" w:rsidRDefault="00431A05" w:rsidP="001D574E">
            <w:pPr>
              <w:jc w:val="center"/>
            </w:pPr>
            <w:r w:rsidRPr="00CA7672">
              <w:rPr>
                <w:szCs w:val="20"/>
              </w:rPr>
              <w:t>10 386,1</w:t>
            </w:r>
          </w:p>
        </w:tc>
        <w:tc>
          <w:tcPr>
            <w:tcW w:w="1134" w:type="dxa"/>
          </w:tcPr>
          <w:p w14:paraId="114F9895" w14:textId="77777777" w:rsidR="001D574E" w:rsidRPr="00CA7672" w:rsidRDefault="00431A05" w:rsidP="001D574E">
            <w:pPr>
              <w:jc w:val="center"/>
            </w:pPr>
            <w:r w:rsidRPr="00CA7672">
              <w:rPr>
                <w:szCs w:val="20"/>
              </w:rPr>
              <w:t>5 678,0</w:t>
            </w:r>
          </w:p>
        </w:tc>
        <w:tc>
          <w:tcPr>
            <w:tcW w:w="1247" w:type="dxa"/>
            <w:gridSpan w:val="2"/>
          </w:tcPr>
          <w:p w14:paraId="359D4A8C" w14:textId="77777777" w:rsidR="001D574E" w:rsidRPr="00CA7672" w:rsidRDefault="00431A05" w:rsidP="001D574E">
            <w:pPr>
              <w:jc w:val="center"/>
            </w:pPr>
            <w:r w:rsidRPr="00CA7672">
              <w:t>4 708,1</w:t>
            </w:r>
          </w:p>
        </w:tc>
        <w:tc>
          <w:tcPr>
            <w:tcW w:w="1093" w:type="dxa"/>
          </w:tcPr>
          <w:p w14:paraId="6E419C19" w14:textId="77777777" w:rsidR="001D574E" w:rsidRPr="00CA7672" w:rsidRDefault="001D574E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60E509C" w14:textId="77777777" w:rsidR="001D574E" w:rsidRPr="00CA7672" w:rsidRDefault="001D574E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E374F4E" w14:textId="77777777" w:rsidR="001D574E" w:rsidRPr="00CA7672" w:rsidRDefault="001D574E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AEA4CFC" w14:textId="77777777" w:rsidR="001D574E" w:rsidRPr="00CA7672" w:rsidRDefault="001D574E" w:rsidP="001D574E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  <w:vAlign w:val="center"/>
          </w:tcPr>
          <w:p w14:paraId="49983DBB" w14:textId="77777777" w:rsidR="001D574E" w:rsidRPr="00CA7672" w:rsidRDefault="001D574E" w:rsidP="001D574E"/>
        </w:tc>
      </w:tr>
      <w:tr w:rsidR="00431A05" w:rsidRPr="00CA7672" w14:paraId="54BE8032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3C88B043" w14:textId="77777777" w:rsidR="00431A05" w:rsidRPr="00CA7672" w:rsidRDefault="00431A05" w:rsidP="001D574E"/>
        </w:tc>
        <w:tc>
          <w:tcPr>
            <w:tcW w:w="1814" w:type="dxa"/>
          </w:tcPr>
          <w:p w14:paraId="62DEDE5E" w14:textId="77777777" w:rsidR="00431A05" w:rsidRPr="00CA7672" w:rsidRDefault="00431A05" w:rsidP="001D574E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1B05A8CC" w14:textId="77777777" w:rsidR="00431A05" w:rsidRPr="00CA7672" w:rsidRDefault="00431A05" w:rsidP="00F73BEC">
            <w:pPr>
              <w:jc w:val="center"/>
            </w:pPr>
            <w:r w:rsidRPr="00CA7672">
              <w:rPr>
                <w:szCs w:val="20"/>
              </w:rPr>
              <w:t>10 386,1</w:t>
            </w:r>
          </w:p>
        </w:tc>
        <w:tc>
          <w:tcPr>
            <w:tcW w:w="1134" w:type="dxa"/>
          </w:tcPr>
          <w:p w14:paraId="43295C1F" w14:textId="77777777" w:rsidR="00431A05" w:rsidRPr="00CA7672" w:rsidRDefault="00431A05" w:rsidP="001D574E">
            <w:pPr>
              <w:jc w:val="center"/>
            </w:pPr>
            <w:r w:rsidRPr="00CA7672">
              <w:rPr>
                <w:szCs w:val="20"/>
              </w:rPr>
              <w:t>5 678,0</w:t>
            </w:r>
          </w:p>
        </w:tc>
        <w:tc>
          <w:tcPr>
            <w:tcW w:w="1247" w:type="dxa"/>
            <w:gridSpan w:val="2"/>
          </w:tcPr>
          <w:p w14:paraId="24BFEC14" w14:textId="77777777" w:rsidR="00431A05" w:rsidRPr="00CA7672" w:rsidRDefault="00431A05" w:rsidP="001D574E">
            <w:pPr>
              <w:jc w:val="center"/>
            </w:pPr>
            <w:r w:rsidRPr="00CA7672">
              <w:t>4 708,1</w:t>
            </w:r>
          </w:p>
        </w:tc>
        <w:tc>
          <w:tcPr>
            <w:tcW w:w="1093" w:type="dxa"/>
          </w:tcPr>
          <w:p w14:paraId="71D0746F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50FB6DD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6E735E5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F0B6477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4319EDA4" w14:textId="77777777" w:rsidR="00431A05" w:rsidRPr="00CA7672" w:rsidRDefault="00431A05" w:rsidP="001D574E"/>
        </w:tc>
      </w:tr>
      <w:tr w:rsidR="00431A05" w:rsidRPr="00CA7672" w14:paraId="7A73B4C2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2B48F347" w14:textId="77777777" w:rsidR="00431A05" w:rsidRPr="00CA7672" w:rsidRDefault="00431A05" w:rsidP="001D574E"/>
        </w:tc>
        <w:tc>
          <w:tcPr>
            <w:tcW w:w="1814" w:type="dxa"/>
          </w:tcPr>
          <w:p w14:paraId="28A9C0F6" w14:textId="77777777" w:rsidR="00431A05" w:rsidRPr="00CA7672" w:rsidRDefault="00431A05" w:rsidP="001D574E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35C72DD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5CAF456D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4B0748D4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7181CBDF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B772891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55C1493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88E1355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7D888C1A" w14:textId="77777777" w:rsidR="00431A05" w:rsidRPr="00CA7672" w:rsidRDefault="00431A05" w:rsidP="001D574E"/>
        </w:tc>
      </w:tr>
      <w:tr w:rsidR="00431A05" w:rsidRPr="00CA7672" w14:paraId="3D184541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43EA654C" w14:textId="77777777" w:rsidR="00431A05" w:rsidRPr="00CA7672" w:rsidRDefault="00431A05" w:rsidP="001D574E"/>
        </w:tc>
        <w:tc>
          <w:tcPr>
            <w:tcW w:w="1814" w:type="dxa"/>
          </w:tcPr>
          <w:p w14:paraId="123CE0F7" w14:textId="77777777" w:rsidR="00431A05" w:rsidRPr="00CA7672" w:rsidRDefault="00431A05" w:rsidP="001D574E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48F1ABA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410137D9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66C85759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2ECBD12B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C241E4F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0ABA5AC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3FFA3AF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01372F25" w14:textId="77777777" w:rsidR="00431A05" w:rsidRPr="00CA7672" w:rsidRDefault="00431A05" w:rsidP="001D574E"/>
        </w:tc>
      </w:tr>
      <w:tr w:rsidR="00431A05" w:rsidRPr="00CA7672" w14:paraId="5472B182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725ABE6" w14:textId="77777777" w:rsidR="00431A05" w:rsidRPr="00CA7672" w:rsidRDefault="00431A05" w:rsidP="001D574E"/>
        </w:tc>
        <w:tc>
          <w:tcPr>
            <w:tcW w:w="1814" w:type="dxa"/>
          </w:tcPr>
          <w:p w14:paraId="2B408154" w14:textId="77777777" w:rsidR="00431A05" w:rsidRPr="00CA7672" w:rsidRDefault="00431A05" w:rsidP="001D574E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4AE4722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0CEBD878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4EDC2366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6E46D58C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E7B3F5E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93AB504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C3F394F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50868A41" w14:textId="77777777" w:rsidR="00431A05" w:rsidRPr="00CA7672" w:rsidRDefault="00431A05" w:rsidP="001D574E"/>
        </w:tc>
      </w:tr>
      <w:tr w:rsidR="00431A05" w:rsidRPr="00CA7672" w14:paraId="0A504560" w14:textId="77777777" w:rsidTr="00933BC2">
        <w:trPr>
          <w:trHeight w:val="20"/>
        </w:trPr>
        <w:tc>
          <w:tcPr>
            <w:tcW w:w="723" w:type="dxa"/>
          </w:tcPr>
          <w:p w14:paraId="4F10B685" w14:textId="77777777" w:rsidR="00431A05" w:rsidRPr="00CA7672" w:rsidRDefault="00431A05" w:rsidP="00187E91">
            <w:pPr>
              <w:jc w:val="center"/>
            </w:pPr>
            <w:r w:rsidRPr="00CA7672">
              <w:t>2</w:t>
            </w:r>
          </w:p>
        </w:tc>
        <w:tc>
          <w:tcPr>
            <w:tcW w:w="14276" w:type="dxa"/>
            <w:gridSpan w:val="12"/>
          </w:tcPr>
          <w:p w14:paraId="4F36F48B" w14:textId="77777777" w:rsidR="00431A05" w:rsidRPr="00CA7672" w:rsidRDefault="00431A05" w:rsidP="00187E91">
            <w:pPr>
              <w:jc w:val="both"/>
            </w:pPr>
            <w:r w:rsidRPr="00CA7672">
              <w:rPr>
                <w:bCs/>
              </w:rPr>
              <w:t>Подраздел 7.2 «Организация газоснабжения населенных пунктов»</w:t>
            </w:r>
          </w:p>
        </w:tc>
      </w:tr>
      <w:tr w:rsidR="00431A05" w:rsidRPr="00CA7672" w14:paraId="346F8038" w14:textId="77777777" w:rsidTr="008301EF">
        <w:trPr>
          <w:trHeight w:val="20"/>
        </w:trPr>
        <w:tc>
          <w:tcPr>
            <w:tcW w:w="723" w:type="dxa"/>
            <w:vMerge w:val="restart"/>
          </w:tcPr>
          <w:p w14:paraId="4482354A" w14:textId="77777777" w:rsidR="00431A05" w:rsidRPr="00CA7672" w:rsidRDefault="00431A05" w:rsidP="00187E91">
            <w:pPr>
              <w:jc w:val="center"/>
            </w:pPr>
            <w:r w:rsidRPr="00CA7672">
              <w:t>2.1</w:t>
            </w:r>
          </w:p>
        </w:tc>
        <w:tc>
          <w:tcPr>
            <w:tcW w:w="3574" w:type="dxa"/>
            <w:vMerge w:val="restart"/>
          </w:tcPr>
          <w:p w14:paraId="52432150" w14:textId="77777777" w:rsidR="00431A05" w:rsidRPr="00CA7672" w:rsidRDefault="00431A05" w:rsidP="00187E91">
            <w:r w:rsidRPr="00CA7672">
              <w:t>«Газоснабжение п.Большелугский г.Ейска Краснодарского края газопроводы высокого и низкого давления» (проектные работы)</w:t>
            </w:r>
          </w:p>
        </w:tc>
        <w:tc>
          <w:tcPr>
            <w:tcW w:w="1814" w:type="dxa"/>
          </w:tcPr>
          <w:p w14:paraId="7461D433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8169612" w14:textId="77777777" w:rsidR="00431A05" w:rsidRPr="00CA7672" w:rsidRDefault="00431A05" w:rsidP="00187E91">
            <w:pPr>
              <w:jc w:val="center"/>
            </w:pPr>
            <w:r w:rsidRPr="00CA7672">
              <w:t>5 330,8</w:t>
            </w:r>
          </w:p>
        </w:tc>
        <w:tc>
          <w:tcPr>
            <w:tcW w:w="1134" w:type="dxa"/>
          </w:tcPr>
          <w:p w14:paraId="45881FF5" w14:textId="77777777" w:rsidR="00431A05" w:rsidRPr="00CA7672" w:rsidRDefault="00431A05" w:rsidP="00187E91">
            <w:pPr>
              <w:jc w:val="center"/>
            </w:pPr>
            <w:r w:rsidRPr="00CA7672">
              <w:t>5 330,8</w:t>
            </w:r>
          </w:p>
        </w:tc>
        <w:tc>
          <w:tcPr>
            <w:tcW w:w="1247" w:type="dxa"/>
            <w:gridSpan w:val="2"/>
          </w:tcPr>
          <w:p w14:paraId="123ED7A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FE4708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9BE71E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A241929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5E611D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26480834" w14:textId="77777777" w:rsidR="00431A05" w:rsidRPr="00CA7672" w:rsidRDefault="00431A05" w:rsidP="00187E91">
            <w:r w:rsidRPr="00CA7672">
              <w:t>УЖКХ</w:t>
            </w:r>
          </w:p>
        </w:tc>
      </w:tr>
      <w:tr w:rsidR="00431A05" w:rsidRPr="00CA7672" w14:paraId="4036FCBE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3496A934" w14:textId="77777777" w:rsidR="00431A05" w:rsidRPr="00CA7672" w:rsidRDefault="00431A05" w:rsidP="00187E91"/>
        </w:tc>
        <w:tc>
          <w:tcPr>
            <w:tcW w:w="3574" w:type="dxa"/>
            <w:vMerge/>
            <w:vAlign w:val="center"/>
          </w:tcPr>
          <w:p w14:paraId="12E606F6" w14:textId="77777777" w:rsidR="00431A05" w:rsidRPr="00CA7672" w:rsidRDefault="00431A05" w:rsidP="00187E91"/>
        </w:tc>
        <w:tc>
          <w:tcPr>
            <w:tcW w:w="1814" w:type="dxa"/>
          </w:tcPr>
          <w:p w14:paraId="1DA5C165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AF8F1BE" w14:textId="77777777" w:rsidR="00431A05" w:rsidRPr="00CA7672" w:rsidRDefault="00431A05" w:rsidP="00187E91">
            <w:pPr>
              <w:jc w:val="center"/>
            </w:pPr>
            <w:r w:rsidRPr="00CA7672">
              <w:t>160,0</w:t>
            </w:r>
          </w:p>
        </w:tc>
        <w:tc>
          <w:tcPr>
            <w:tcW w:w="1134" w:type="dxa"/>
          </w:tcPr>
          <w:p w14:paraId="3B5EECC0" w14:textId="77777777" w:rsidR="00431A05" w:rsidRPr="00CA7672" w:rsidRDefault="00431A05" w:rsidP="00187E91">
            <w:pPr>
              <w:jc w:val="center"/>
            </w:pPr>
            <w:r w:rsidRPr="00CA7672">
              <w:t>160,0</w:t>
            </w:r>
          </w:p>
        </w:tc>
        <w:tc>
          <w:tcPr>
            <w:tcW w:w="1247" w:type="dxa"/>
            <w:gridSpan w:val="2"/>
          </w:tcPr>
          <w:p w14:paraId="43AD5CCA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6CCD7F75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29F8FA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E5800D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1262BB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60693C31" w14:textId="77777777" w:rsidR="00431A05" w:rsidRPr="00CA7672" w:rsidRDefault="00431A05" w:rsidP="00187E91"/>
        </w:tc>
      </w:tr>
      <w:tr w:rsidR="00431A05" w:rsidRPr="00CA7672" w14:paraId="45DC8785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188ACFCE" w14:textId="77777777" w:rsidR="00431A05" w:rsidRPr="00CA7672" w:rsidRDefault="00431A05" w:rsidP="00187E91"/>
        </w:tc>
        <w:tc>
          <w:tcPr>
            <w:tcW w:w="3574" w:type="dxa"/>
            <w:vMerge/>
            <w:vAlign w:val="center"/>
          </w:tcPr>
          <w:p w14:paraId="2052CFF4" w14:textId="77777777" w:rsidR="00431A05" w:rsidRPr="00CA7672" w:rsidRDefault="00431A05" w:rsidP="00187E91"/>
        </w:tc>
        <w:tc>
          <w:tcPr>
            <w:tcW w:w="1814" w:type="dxa"/>
          </w:tcPr>
          <w:p w14:paraId="24008D5F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443C4529" w14:textId="77777777" w:rsidR="00431A05" w:rsidRPr="00CA7672" w:rsidRDefault="00431A05" w:rsidP="00187E91">
            <w:pPr>
              <w:jc w:val="center"/>
            </w:pPr>
            <w:r w:rsidRPr="00CA7672">
              <w:t>5 170,8</w:t>
            </w:r>
          </w:p>
        </w:tc>
        <w:tc>
          <w:tcPr>
            <w:tcW w:w="1134" w:type="dxa"/>
          </w:tcPr>
          <w:p w14:paraId="573612F4" w14:textId="77777777" w:rsidR="00431A05" w:rsidRPr="00CA7672" w:rsidRDefault="00431A05" w:rsidP="00187E91">
            <w:pPr>
              <w:jc w:val="center"/>
            </w:pPr>
            <w:r w:rsidRPr="00CA7672">
              <w:t>5 170,8</w:t>
            </w:r>
          </w:p>
        </w:tc>
        <w:tc>
          <w:tcPr>
            <w:tcW w:w="1247" w:type="dxa"/>
            <w:gridSpan w:val="2"/>
          </w:tcPr>
          <w:p w14:paraId="50820B6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27FC7CC9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C4BE2F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64FF80D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4EBD30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460B983F" w14:textId="77777777" w:rsidR="00431A05" w:rsidRPr="00CA7672" w:rsidRDefault="00431A05" w:rsidP="00187E91"/>
        </w:tc>
      </w:tr>
      <w:tr w:rsidR="00431A05" w:rsidRPr="00CA7672" w14:paraId="225169DC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3847E2F7" w14:textId="77777777" w:rsidR="00431A05" w:rsidRPr="00CA7672" w:rsidRDefault="00431A05" w:rsidP="00187E91"/>
        </w:tc>
        <w:tc>
          <w:tcPr>
            <w:tcW w:w="3574" w:type="dxa"/>
            <w:vMerge/>
            <w:vAlign w:val="center"/>
          </w:tcPr>
          <w:p w14:paraId="38DAFBEB" w14:textId="77777777" w:rsidR="00431A05" w:rsidRPr="00CA7672" w:rsidRDefault="00431A05" w:rsidP="00187E91"/>
        </w:tc>
        <w:tc>
          <w:tcPr>
            <w:tcW w:w="1814" w:type="dxa"/>
          </w:tcPr>
          <w:p w14:paraId="43FF2636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2E69B62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287E4D3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064F64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C4987B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BE95E75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2D9B7E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571B7A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669FFA47" w14:textId="77777777" w:rsidR="00431A05" w:rsidRPr="00CA7672" w:rsidRDefault="00431A05" w:rsidP="00187E91"/>
        </w:tc>
      </w:tr>
      <w:tr w:rsidR="00431A05" w:rsidRPr="00CA7672" w14:paraId="2D83A4E7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2856DE43" w14:textId="77777777" w:rsidR="00431A05" w:rsidRPr="00CA7672" w:rsidRDefault="00431A05" w:rsidP="00187E91"/>
        </w:tc>
        <w:tc>
          <w:tcPr>
            <w:tcW w:w="3574" w:type="dxa"/>
            <w:vMerge/>
            <w:vAlign w:val="center"/>
          </w:tcPr>
          <w:p w14:paraId="279972CE" w14:textId="77777777" w:rsidR="00431A05" w:rsidRPr="00CA7672" w:rsidRDefault="00431A05" w:rsidP="00187E91"/>
        </w:tc>
        <w:tc>
          <w:tcPr>
            <w:tcW w:w="1814" w:type="dxa"/>
          </w:tcPr>
          <w:p w14:paraId="44D600BC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 xml:space="preserve">внебюджетные </w:t>
            </w:r>
          </w:p>
          <w:p w14:paraId="60E6F31A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источники</w:t>
            </w:r>
          </w:p>
        </w:tc>
        <w:tc>
          <w:tcPr>
            <w:tcW w:w="1162" w:type="dxa"/>
          </w:tcPr>
          <w:p w14:paraId="17091F3D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54002520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249D1EC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AB2B68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511F52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CF76A6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ABAE8E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7F8507A8" w14:textId="77777777" w:rsidR="00431A05" w:rsidRPr="00CA7672" w:rsidRDefault="00431A05" w:rsidP="00187E91"/>
        </w:tc>
      </w:tr>
      <w:tr w:rsidR="00431A05" w:rsidRPr="00CA7672" w14:paraId="304C0D2D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2E5A08E9" w14:textId="77777777" w:rsidR="00431A05" w:rsidRPr="00CA7672" w:rsidRDefault="00431A05" w:rsidP="00187E91">
            <w:r w:rsidRPr="00CA7672">
              <w:rPr>
                <w:bCs/>
              </w:rPr>
              <w:t>ИТОГО по подразделу 7.2 «Организация газоснабжения населенных пунктов»</w:t>
            </w:r>
          </w:p>
        </w:tc>
        <w:tc>
          <w:tcPr>
            <w:tcW w:w="1814" w:type="dxa"/>
          </w:tcPr>
          <w:p w14:paraId="4F14A810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6804A59" w14:textId="77777777" w:rsidR="00431A05" w:rsidRPr="00CA7672" w:rsidRDefault="00431A05" w:rsidP="00F73BEC">
            <w:pPr>
              <w:jc w:val="center"/>
            </w:pPr>
            <w:r w:rsidRPr="00CA7672">
              <w:t>5 330,8</w:t>
            </w:r>
          </w:p>
        </w:tc>
        <w:tc>
          <w:tcPr>
            <w:tcW w:w="1134" w:type="dxa"/>
          </w:tcPr>
          <w:p w14:paraId="62B11EAF" w14:textId="77777777" w:rsidR="00431A05" w:rsidRPr="00CA7672" w:rsidRDefault="00431A05" w:rsidP="00F73BEC">
            <w:pPr>
              <w:jc w:val="center"/>
            </w:pPr>
            <w:r w:rsidRPr="00CA7672">
              <w:t>5 330,8</w:t>
            </w:r>
          </w:p>
        </w:tc>
        <w:tc>
          <w:tcPr>
            <w:tcW w:w="1247" w:type="dxa"/>
            <w:gridSpan w:val="2"/>
          </w:tcPr>
          <w:p w14:paraId="3FF2FE0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68096129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AE1485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FA0573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53FBD1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7946E855" w14:textId="77777777" w:rsidR="00431A05" w:rsidRPr="00CA7672" w:rsidRDefault="00431A05" w:rsidP="00187E91"/>
        </w:tc>
      </w:tr>
      <w:tr w:rsidR="00431A05" w:rsidRPr="00CA7672" w14:paraId="4A874141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70A23A68" w14:textId="77777777" w:rsidR="00431A05" w:rsidRPr="00CA7672" w:rsidRDefault="00431A05" w:rsidP="00187E91"/>
        </w:tc>
        <w:tc>
          <w:tcPr>
            <w:tcW w:w="1814" w:type="dxa"/>
          </w:tcPr>
          <w:p w14:paraId="1AA7976D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2A68FCF4" w14:textId="77777777" w:rsidR="00431A05" w:rsidRPr="00CA7672" w:rsidRDefault="00431A05" w:rsidP="00F73BEC">
            <w:pPr>
              <w:jc w:val="center"/>
            </w:pPr>
            <w:r w:rsidRPr="00CA7672">
              <w:t>160,0</w:t>
            </w:r>
          </w:p>
        </w:tc>
        <w:tc>
          <w:tcPr>
            <w:tcW w:w="1134" w:type="dxa"/>
          </w:tcPr>
          <w:p w14:paraId="18BCD3A4" w14:textId="77777777" w:rsidR="00431A05" w:rsidRPr="00CA7672" w:rsidRDefault="00431A05" w:rsidP="00F73BEC">
            <w:pPr>
              <w:jc w:val="center"/>
            </w:pPr>
            <w:r w:rsidRPr="00CA7672">
              <w:t>160,0</w:t>
            </w:r>
          </w:p>
        </w:tc>
        <w:tc>
          <w:tcPr>
            <w:tcW w:w="1247" w:type="dxa"/>
            <w:gridSpan w:val="2"/>
          </w:tcPr>
          <w:p w14:paraId="1F0FFA7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43098B4A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03175B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47DD38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A28F161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1FC10270" w14:textId="77777777" w:rsidR="00431A05" w:rsidRPr="00CA7672" w:rsidRDefault="00431A05" w:rsidP="00187E91"/>
        </w:tc>
      </w:tr>
      <w:tr w:rsidR="00431A05" w:rsidRPr="00CA7672" w14:paraId="3A1002CF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41DF27CA" w14:textId="77777777" w:rsidR="00431A05" w:rsidRPr="00CA7672" w:rsidRDefault="00431A05" w:rsidP="00187E91"/>
        </w:tc>
        <w:tc>
          <w:tcPr>
            <w:tcW w:w="1814" w:type="dxa"/>
          </w:tcPr>
          <w:p w14:paraId="29064DAC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1DE786D" w14:textId="77777777" w:rsidR="00431A05" w:rsidRPr="00CA7672" w:rsidRDefault="00431A05" w:rsidP="00F73BEC">
            <w:pPr>
              <w:jc w:val="center"/>
            </w:pPr>
            <w:r w:rsidRPr="00CA7672">
              <w:t>5 170,8</w:t>
            </w:r>
          </w:p>
        </w:tc>
        <w:tc>
          <w:tcPr>
            <w:tcW w:w="1134" w:type="dxa"/>
          </w:tcPr>
          <w:p w14:paraId="7EBEEF98" w14:textId="77777777" w:rsidR="00431A05" w:rsidRPr="00CA7672" w:rsidRDefault="00431A05" w:rsidP="00F73BEC">
            <w:pPr>
              <w:jc w:val="center"/>
            </w:pPr>
            <w:r w:rsidRPr="00CA7672">
              <w:t>5 170,8</w:t>
            </w:r>
          </w:p>
        </w:tc>
        <w:tc>
          <w:tcPr>
            <w:tcW w:w="1247" w:type="dxa"/>
            <w:gridSpan w:val="2"/>
          </w:tcPr>
          <w:p w14:paraId="7DFAA01D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12DD692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317D74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4ABB8E1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AE07F01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71753F73" w14:textId="77777777" w:rsidR="00431A05" w:rsidRPr="00CA7672" w:rsidRDefault="00431A05" w:rsidP="00187E91"/>
        </w:tc>
      </w:tr>
      <w:tr w:rsidR="00431A05" w:rsidRPr="00CA7672" w14:paraId="6FB9D714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1348858F" w14:textId="77777777" w:rsidR="00431A05" w:rsidRPr="00CA7672" w:rsidRDefault="00431A05" w:rsidP="00187E91"/>
        </w:tc>
        <w:tc>
          <w:tcPr>
            <w:tcW w:w="1814" w:type="dxa"/>
          </w:tcPr>
          <w:p w14:paraId="603887EE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73C38C26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2FE4941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6F1189E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EE5079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360F23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938F0F6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880E40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63B9F35B" w14:textId="77777777" w:rsidR="00431A05" w:rsidRPr="00CA7672" w:rsidRDefault="00431A05" w:rsidP="00187E91"/>
        </w:tc>
      </w:tr>
      <w:tr w:rsidR="00431A05" w:rsidRPr="00CA7672" w14:paraId="69CD8FE7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477CFF1E" w14:textId="77777777" w:rsidR="00431A05" w:rsidRPr="00CA7672" w:rsidRDefault="00431A05" w:rsidP="00187E91"/>
        </w:tc>
        <w:tc>
          <w:tcPr>
            <w:tcW w:w="1814" w:type="dxa"/>
          </w:tcPr>
          <w:p w14:paraId="21540E9F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 xml:space="preserve">внебюджетные </w:t>
            </w:r>
          </w:p>
          <w:p w14:paraId="30C1B2BE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источники</w:t>
            </w:r>
          </w:p>
        </w:tc>
        <w:tc>
          <w:tcPr>
            <w:tcW w:w="1162" w:type="dxa"/>
          </w:tcPr>
          <w:p w14:paraId="11F2F9B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3162C16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34A1DFFD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411AAB6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72E54A0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7715F89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36AC35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51D4BFC3" w14:textId="77777777" w:rsidR="00431A05" w:rsidRPr="00CA7672" w:rsidRDefault="00431A05" w:rsidP="00187E91"/>
        </w:tc>
      </w:tr>
      <w:tr w:rsidR="00431A05" w:rsidRPr="00CA7672" w14:paraId="13E01EF8" w14:textId="77777777" w:rsidTr="00933BC2">
        <w:trPr>
          <w:trHeight w:val="20"/>
        </w:trPr>
        <w:tc>
          <w:tcPr>
            <w:tcW w:w="723" w:type="dxa"/>
          </w:tcPr>
          <w:p w14:paraId="0E16789F" w14:textId="77777777" w:rsidR="00431A05" w:rsidRPr="00CA7672" w:rsidRDefault="00431A05" w:rsidP="00187E91">
            <w:pPr>
              <w:jc w:val="center"/>
            </w:pPr>
            <w:r w:rsidRPr="00CA7672">
              <w:t>3</w:t>
            </w:r>
          </w:p>
        </w:tc>
        <w:tc>
          <w:tcPr>
            <w:tcW w:w="14276" w:type="dxa"/>
            <w:gridSpan w:val="12"/>
          </w:tcPr>
          <w:p w14:paraId="0F1E2E3A" w14:textId="77777777" w:rsidR="00431A05" w:rsidRPr="00CA7672" w:rsidRDefault="00431A05" w:rsidP="00187E91">
            <w:r w:rsidRPr="00CA7672">
              <w:rPr>
                <w:bCs/>
              </w:rPr>
              <w:t>Подраздел 7.3 «Организация водоотведения населенных пунктов»</w:t>
            </w:r>
          </w:p>
        </w:tc>
      </w:tr>
      <w:tr w:rsidR="00431A05" w:rsidRPr="00CA7672" w14:paraId="12265F78" w14:textId="77777777" w:rsidTr="00691D26">
        <w:trPr>
          <w:trHeight w:val="20"/>
        </w:trPr>
        <w:tc>
          <w:tcPr>
            <w:tcW w:w="723" w:type="dxa"/>
            <w:vMerge w:val="restart"/>
          </w:tcPr>
          <w:p w14:paraId="1810D6E7" w14:textId="77777777" w:rsidR="00431A05" w:rsidRPr="00CA7672" w:rsidRDefault="00431A05" w:rsidP="00187E91">
            <w:pPr>
              <w:jc w:val="center"/>
            </w:pPr>
            <w:r w:rsidRPr="00CA7672">
              <w:t>3.1</w:t>
            </w:r>
          </w:p>
        </w:tc>
        <w:tc>
          <w:tcPr>
            <w:tcW w:w="3574" w:type="dxa"/>
            <w:vMerge w:val="restart"/>
          </w:tcPr>
          <w:p w14:paraId="59112858" w14:textId="77777777" w:rsidR="00431A05" w:rsidRPr="00CA7672" w:rsidRDefault="00431A05" w:rsidP="00187E91">
            <w:r w:rsidRPr="00CA7672">
              <w:t>Капитальный ремонт очистных сооружений г.Ейска по адресу: ул.Коммунистическая, 105</w:t>
            </w:r>
          </w:p>
        </w:tc>
        <w:tc>
          <w:tcPr>
            <w:tcW w:w="1814" w:type="dxa"/>
          </w:tcPr>
          <w:p w14:paraId="02459C4D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4389F1C4" w14:textId="77777777" w:rsidR="00431A05" w:rsidRPr="00CA7672" w:rsidRDefault="00431A05" w:rsidP="00187E91">
            <w:pPr>
              <w:jc w:val="center"/>
            </w:pPr>
            <w:r w:rsidRPr="00CA7672">
              <w:t>2 180,0</w:t>
            </w:r>
          </w:p>
        </w:tc>
        <w:tc>
          <w:tcPr>
            <w:tcW w:w="1134" w:type="dxa"/>
          </w:tcPr>
          <w:p w14:paraId="1E0CC419" w14:textId="77777777" w:rsidR="00431A05" w:rsidRPr="00CA7672" w:rsidRDefault="00431A05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247" w:type="dxa"/>
            <w:gridSpan w:val="2"/>
          </w:tcPr>
          <w:p w14:paraId="6ACBC00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2592E1A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EE78921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3847913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C25AFA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7CD1A7FC" w14:textId="77777777" w:rsidR="00431A05" w:rsidRPr="00CA7672" w:rsidRDefault="00431A05" w:rsidP="00187E91">
            <w:r w:rsidRPr="00CA7672">
              <w:t>УЖКХ</w:t>
            </w:r>
          </w:p>
        </w:tc>
      </w:tr>
      <w:tr w:rsidR="00431A05" w:rsidRPr="00CA7672" w14:paraId="2F8CABC4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652927E1" w14:textId="77777777" w:rsidR="00431A05" w:rsidRPr="00CA7672" w:rsidRDefault="00431A05" w:rsidP="00187E91"/>
        </w:tc>
        <w:tc>
          <w:tcPr>
            <w:tcW w:w="3574" w:type="dxa"/>
            <w:vMerge/>
          </w:tcPr>
          <w:p w14:paraId="76EBBFCC" w14:textId="77777777" w:rsidR="00431A05" w:rsidRPr="00CA7672" w:rsidRDefault="00431A05" w:rsidP="00187E91"/>
        </w:tc>
        <w:tc>
          <w:tcPr>
            <w:tcW w:w="1814" w:type="dxa"/>
          </w:tcPr>
          <w:p w14:paraId="4D29E5E0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5B64AA73" w14:textId="77777777" w:rsidR="00431A05" w:rsidRPr="00CA7672" w:rsidRDefault="00431A05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134" w:type="dxa"/>
          </w:tcPr>
          <w:p w14:paraId="3FEBE315" w14:textId="77777777" w:rsidR="00431A05" w:rsidRPr="00CA7672" w:rsidRDefault="00431A05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247" w:type="dxa"/>
            <w:gridSpan w:val="2"/>
          </w:tcPr>
          <w:p w14:paraId="5773664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127C73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E11D0B5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C80A026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D8CA281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0742FA65" w14:textId="77777777" w:rsidR="00431A05" w:rsidRPr="00CA7672" w:rsidRDefault="00431A05" w:rsidP="00187E91"/>
        </w:tc>
      </w:tr>
      <w:tr w:rsidR="00431A05" w:rsidRPr="00CA7672" w14:paraId="25CAD3E4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42A64516" w14:textId="77777777" w:rsidR="00431A05" w:rsidRPr="00CA7672" w:rsidRDefault="00431A05" w:rsidP="00187E91"/>
        </w:tc>
        <w:tc>
          <w:tcPr>
            <w:tcW w:w="3574" w:type="dxa"/>
            <w:vMerge/>
          </w:tcPr>
          <w:p w14:paraId="7FB53062" w14:textId="77777777" w:rsidR="00431A05" w:rsidRPr="00CA7672" w:rsidRDefault="00431A05" w:rsidP="00187E91"/>
        </w:tc>
        <w:tc>
          <w:tcPr>
            <w:tcW w:w="1814" w:type="dxa"/>
          </w:tcPr>
          <w:p w14:paraId="650E262C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6ADB4883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7979C45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4F6D6C02" w14:textId="77777777" w:rsidR="00431A05" w:rsidRPr="00CA7672" w:rsidRDefault="00431A05" w:rsidP="00187E91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33D56A0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D52996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4D45AC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1ABC4B5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15A63EFB" w14:textId="77777777" w:rsidR="00431A05" w:rsidRPr="00CA7672" w:rsidRDefault="00431A05" w:rsidP="00187E91"/>
        </w:tc>
      </w:tr>
      <w:tr w:rsidR="00431A05" w:rsidRPr="00CA7672" w14:paraId="03924E7D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712F87D9" w14:textId="77777777" w:rsidR="00431A05" w:rsidRPr="00CA7672" w:rsidRDefault="00431A05" w:rsidP="00187E91"/>
        </w:tc>
        <w:tc>
          <w:tcPr>
            <w:tcW w:w="3574" w:type="dxa"/>
            <w:vMerge/>
          </w:tcPr>
          <w:p w14:paraId="477B8E9C" w14:textId="77777777" w:rsidR="00431A05" w:rsidRPr="00CA7672" w:rsidRDefault="00431A05" w:rsidP="00187E91"/>
        </w:tc>
        <w:tc>
          <w:tcPr>
            <w:tcW w:w="1814" w:type="dxa"/>
          </w:tcPr>
          <w:p w14:paraId="6A1ADD65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23AC6D05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28DF1FED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2D8890A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180DF21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A0E2630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BDBEF9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F83E3E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01CBD40B" w14:textId="77777777" w:rsidR="00431A05" w:rsidRPr="00CA7672" w:rsidRDefault="00431A05" w:rsidP="00187E91"/>
        </w:tc>
      </w:tr>
      <w:tr w:rsidR="00431A05" w:rsidRPr="00CA7672" w14:paraId="2DBACC48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1ED9D680" w14:textId="77777777" w:rsidR="00431A05" w:rsidRPr="00CA7672" w:rsidRDefault="00431A05" w:rsidP="00187E91"/>
        </w:tc>
        <w:tc>
          <w:tcPr>
            <w:tcW w:w="3574" w:type="dxa"/>
            <w:vMerge/>
          </w:tcPr>
          <w:p w14:paraId="2606A2BE" w14:textId="77777777" w:rsidR="00431A05" w:rsidRPr="00CA7672" w:rsidRDefault="00431A05" w:rsidP="00187E91"/>
        </w:tc>
        <w:tc>
          <w:tcPr>
            <w:tcW w:w="1814" w:type="dxa"/>
          </w:tcPr>
          <w:p w14:paraId="679E0ABB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350E96D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0BBE863D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27307F7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A97DA7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EA5E5D1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D6E7F2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31101AA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4E79B252" w14:textId="77777777" w:rsidR="00431A05" w:rsidRPr="00CA7672" w:rsidRDefault="00431A05" w:rsidP="00187E91"/>
        </w:tc>
      </w:tr>
      <w:tr w:rsidR="00894010" w:rsidRPr="00CA7672" w14:paraId="42C289C9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723BAD7C" w14:textId="77777777" w:rsidR="00894010" w:rsidRPr="00CA7672" w:rsidRDefault="00894010" w:rsidP="00187E91">
            <w:r w:rsidRPr="00CA7672">
              <w:rPr>
                <w:bCs/>
              </w:rPr>
              <w:t>ИТОГО по подразделу 7.3 «Организация водоотведения населенных пунктов»</w:t>
            </w:r>
          </w:p>
        </w:tc>
        <w:tc>
          <w:tcPr>
            <w:tcW w:w="1814" w:type="dxa"/>
          </w:tcPr>
          <w:p w14:paraId="767B6B40" w14:textId="77777777" w:rsidR="00894010" w:rsidRPr="00CA7672" w:rsidRDefault="00894010" w:rsidP="00187E91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77CE642B" w14:textId="77777777" w:rsidR="00894010" w:rsidRPr="00CA7672" w:rsidRDefault="00894010" w:rsidP="00187E91">
            <w:pPr>
              <w:jc w:val="center"/>
            </w:pPr>
            <w:r w:rsidRPr="00CA7672">
              <w:t>2 180,0</w:t>
            </w:r>
          </w:p>
        </w:tc>
        <w:tc>
          <w:tcPr>
            <w:tcW w:w="1134" w:type="dxa"/>
          </w:tcPr>
          <w:p w14:paraId="43E5B171" w14:textId="77777777" w:rsidR="00894010" w:rsidRPr="00CA7672" w:rsidRDefault="00894010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247" w:type="dxa"/>
            <w:gridSpan w:val="2"/>
          </w:tcPr>
          <w:p w14:paraId="5DD52493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54E90427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A512377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5CA30CB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18BECE2A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6AF7E2BE" w14:textId="77777777" w:rsidR="00894010" w:rsidRPr="00CA7672" w:rsidRDefault="00894010" w:rsidP="00187E91"/>
        </w:tc>
      </w:tr>
      <w:tr w:rsidR="00894010" w:rsidRPr="00CA7672" w14:paraId="59CD9BC3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3C2CBA1D" w14:textId="77777777" w:rsidR="00894010" w:rsidRPr="00CA7672" w:rsidRDefault="00894010" w:rsidP="00187E91"/>
        </w:tc>
        <w:tc>
          <w:tcPr>
            <w:tcW w:w="1814" w:type="dxa"/>
          </w:tcPr>
          <w:p w14:paraId="1AECB910" w14:textId="77777777" w:rsidR="00894010" w:rsidRPr="00CA7672" w:rsidRDefault="00894010" w:rsidP="00187E91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06845C14" w14:textId="77777777" w:rsidR="00894010" w:rsidRPr="00CA7672" w:rsidRDefault="00894010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134" w:type="dxa"/>
          </w:tcPr>
          <w:p w14:paraId="1ECD26C3" w14:textId="77777777" w:rsidR="00894010" w:rsidRPr="00CA7672" w:rsidRDefault="00894010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247" w:type="dxa"/>
            <w:gridSpan w:val="2"/>
          </w:tcPr>
          <w:p w14:paraId="3F54C2DC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1C4385B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FB2CB02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922DE4D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9B6E9E4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2937B954" w14:textId="77777777" w:rsidR="00894010" w:rsidRPr="00CA7672" w:rsidRDefault="00894010" w:rsidP="00187E91"/>
        </w:tc>
      </w:tr>
      <w:tr w:rsidR="00894010" w:rsidRPr="00CA7672" w14:paraId="2FA121E5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3FDD7649" w14:textId="77777777" w:rsidR="00894010" w:rsidRPr="00CA7672" w:rsidRDefault="00894010" w:rsidP="00187E91"/>
        </w:tc>
        <w:tc>
          <w:tcPr>
            <w:tcW w:w="1814" w:type="dxa"/>
          </w:tcPr>
          <w:p w14:paraId="2E0F9E52" w14:textId="77777777" w:rsidR="00894010" w:rsidRPr="00CA7672" w:rsidRDefault="00894010" w:rsidP="00187E91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2839746D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3F343BC2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51E56A3A" w14:textId="77777777" w:rsidR="00894010" w:rsidRPr="00CA7672" w:rsidRDefault="00894010" w:rsidP="00187E91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69290A5C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67F5CB6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F14A488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15F8DD42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074CFD61" w14:textId="77777777" w:rsidR="00894010" w:rsidRPr="00CA7672" w:rsidRDefault="00894010" w:rsidP="00187E91"/>
        </w:tc>
      </w:tr>
      <w:tr w:rsidR="00894010" w:rsidRPr="00CA7672" w14:paraId="3A00FCE9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39E15BF" w14:textId="77777777" w:rsidR="00894010" w:rsidRPr="00CA7672" w:rsidRDefault="00894010" w:rsidP="00187E91"/>
        </w:tc>
        <w:tc>
          <w:tcPr>
            <w:tcW w:w="1814" w:type="dxa"/>
          </w:tcPr>
          <w:p w14:paraId="72B52C21" w14:textId="77777777" w:rsidR="00894010" w:rsidRPr="00CA7672" w:rsidRDefault="00894010" w:rsidP="00187E91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2B6AF5D6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4165D25B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A43CF10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166B8922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6789B9E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BF6D410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7325795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4156CCF0" w14:textId="77777777" w:rsidR="00894010" w:rsidRPr="00CA7672" w:rsidRDefault="00894010" w:rsidP="00187E91"/>
        </w:tc>
      </w:tr>
      <w:tr w:rsidR="00894010" w:rsidRPr="00CA7672" w14:paraId="64BE819F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2F35BCC" w14:textId="77777777" w:rsidR="00894010" w:rsidRPr="00CA7672" w:rsidRDefault="00894010" w:rsidP="00187E91"/>
        </w:tc>
        <w:tc>
          <w:tcPr>
            <w:tcW w:w="1814" w:type="dxa"/>
          </w:tcPr>
          <w:p w14:paraId="5D158330" w14:textId="77777777" w:rsidR="00894010" w:rsidRPr="00CA7672" w:rsidRDefault="00894010" w:rsidP="00187E91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1D56BFBA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2405FCA4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4B9F0A7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C51FEAD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0A3FBAE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DFB0AF8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2E08DE2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3BAFDD03" w14:textId="77777777" w:rsidR="00894010" w:rsidRPr="00CA7672" w:rsidRDefault="00894010" w:rsidP="00187E91"/>
        </w:tc>
      </w:tr>
      <w:tr w:rsidR="00431A05" w:rsidRPr="00CA7672" w14:paraId="70693272" w14:textId="77777777" w:rsidTr="00933BC2">
        <w:trPr>
          <w:trHeight w:val="20"/>
        </w:trPr>
        <w:tc>
          <w:tcPr>
            <w:tcW w:w="723" w:type="dxa"/>
            <w:vAlign w:val="center"/>
          </w:tcPr>
          <w:p w14:paraId="7B7FA02D" w14:textId="77777777" w:rsidR="00431A05" w:rsidRPr="00CA7672" w:rsidRDefault="00431A05" w:rsidP="00187E91">
            <w:pPr>
              <w:jc w:val="center"/>
            </w:pPr>
            <w:r w:rsidRPr="00CA7672">
              <w:t>4</w:t>
            </w:r>
          </w:p>
        </w:tc>
        <w:tc>
          <w:tcPr>
            <w:tcW w:w="14276" w:type="dxa"/>
            <w:gridSpan w:val="12"/>
          </w:tcPr>
          <w:p w14:paraId="6A30E25E" w14:textId="77777777" w:rsidR="00431A05" w:rsidRPr="00CA7672" w:rsidRDefault="00431A05" w:rsidP="00187E91">
            <w:r w:rsidRPr="00CA7672">
              <w:rPr>
                <w:bCs/>
              </w:rPr>
              <w:t>Подраздел 7.4 «Реализация мероприятий по модернизации коммунальной инфраструктуры»</w:t>
            </w:r>
          </w:p>
        </w:tc>
      </w:tr>
      <w:tr w:rsidR="00431A05" w:rsidRPr="00CA7672" w14:paraId="5C6A5A50" w14:textId="77777777" w:rsidTr="00691D26">
        <w:trPr>
          <w:trHeight w:val="20"/>
        </w:trPr>
        <w:tc>
          <w:tcPr>
            <w:tcW w:w="723" w:type="dxa"/>
            <w:vMerge w:val="restart"/>
          </w:tcPr>
          <w:p w14:paraId="0EC13AC0" w14:textId="77777777" w:rsidR="00431A05" w:rsidRPr="00CA7672" w:rsidRDefault="00431A05" w:rsidP="00696E92">
            <w:pPr>
              <w:jc w:val="center"/>
            </w:pPr>
            <w:r w:rsidRPr="00CA7672">
              <w:rPr>
                <w:sz w:val="22"/>
              </w:rPr>
              <w:t>4.1</w:t>
            </w:r>
          </w:p>
        </w:tc>
        <w:tc>
          <w:tcPr>
            <w:tcW w:w="3574" w:type="dxa"/>
            <w:vMerge w:val="restart"/>
          </w:tcPr>
          <w:p w14:paraId="25F78AA1" w14:textId="77777777" w:rsidR="00431A05" w:rsidRPr="00CA7672" w:rsidRDefault="00431A05" w:rsidP="00696E92">
            <w:r w:rsidRPr="00CA7672">
              <w:t>«Строительство системы водоотведения поселка Морской Ейского городского поселения Ейского района» (строительно-монтажные работы)</w:t>
            </w:r>
          </w:p>
        </w:tc>
        <w:tc>
          <w:tcPr>
            <w:tcW w:w="1814" w:type="dxa"/>
          </w:tcPr>
          <w:p w14:paraId="248E02C7" w14:textId="77777777" w:rsidR="00431A05" w:rsidRPr="00CA7672" w:rsidRDefault="00431A05" w:rsidP="00696E92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770D6049" w14:textId="77777777" w:rsidR="00431A05" w:rsidRPr="00CA7672" w:rsidRDefault="00431A05" w:rsidP="001E0284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489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849,</w:t>
            </w:r>
            <w:r w:rsidR="00716FF7" w:rsidRPr="00CA7672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14:paraId="5733C21C" w14:textId="77777777" w:rsidR="00431A05" w:rsidRPr="00CA7672" w:rsidRDefault="001E0284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204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949,</w:t>
            </w:r>
            <w:r w:rsidR="004A5B88" w:rsidRPr="00CA7672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gridSpan w:val="2"/>
          </w:tcPr>
          <w:p w14:paraId="77AA9418" w14:textId="77777777" w:rsidR="00431A05" w:rsidRPr="00CA7672" w:rsidRDefault="00431A05" w:rsidP="001E0284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284</w:t>
            </w:r>
            <w:r w:rsidR="004A5B88" w:rsidRPr="00CA7672">
              <w:rPr>
                <w:sz w:val="22"/>
                <w:szCs w:val="22"/>
              </w:rPr>
              <w:t> 900,0</w:t>
            </w:r>
          </w:p>
        </w:tc>
        <w:tc>
          <w:tcPr>
            <w:tcW w:w="1093" w:type="dxa"/>
          </w:tcPr>
          <w:p w14:paraId="66005A72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69ABFD3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9BDD785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301E94D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6B5FFC99" w14:textId="77777777" w:rsidR="00431A05" w:rsidRPr="00CA7672" w:rsidRDefault="00431A05" w:rsidP="00696E92">
            <w:r w:rsidRPr="00CA7672">
              <w:t>УЖКХ</w:t>
            </w:r>
          </w:p>
        </w:tc>
      </w:tr>
      <w:tr w:rsidR="00431A05" w:rsidRPr="00CA7672" w14:paraId="44A8A3BD" w14:textId="77777777" w:rsidTr="00691D26">
        <w:trPr>
          <w:trHeight w:val="20"/>
        </w:trPr>
        <w:tc>
          <w:tcPr>
            <w:tcW w:w="723" w:type="dxa"/>
            <w:vMerge/>
          </w:tcPr>
          <w:p w14:paraId="77179C15" w14:textId="77777777" w:rsidR="00431A05" w:rsidRPr="00CA7672" w:rsidRDefault="00431A05" w:rsidP="00696E92"/>
        </w:tc>
        <w:tc>
          <w:tcPr>
            <w:tcW w:w="3574" w:type="dxa"/>
            <w:vMerge/>
          </w:tcPr>
          <w:p w14:paraId="5FCBB67B" w14:textId="77777777" w:rsidR="00431A05" w:rsidRPr="00CA7672" w:rsidRDefault="00431A05" w:rsidP="00696E92"/>
        </w:tc>
        <w:tc>
          <w:tcPr>
            <w:tcW w:w="1814" w:type="dxa"/>
          </w:tcPr>
          <w:p w14:paraId="25247968" w14:textId="77777777" w:rsidR="00431A05" w:rsidRPr="00CA7672" w:rsidRDefault="00431A05" w:rsidP="00696E92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035253C4" w14:textId="77777777" w:rsidR="00431A05" w:rsidRPr="00CA7672" w:rsidRDefault="00431A05" w:rsidP="00696E92">
            <w:pPr>
              <w:jc w:val="center"/>
            </w:pPr>
            <w:r w:rsidRPr="00CA7672">
              <w:t>2</w:t>
            </w:r>
            <w:r w:rsidR="005337AD" w:rsidRPr="00CA7672">
              <w:t xml:space="preserve"> </w:t>
            </w:r>
            <w:r w:rsidRPr="00CA7672">
              <w:t>449,</w:t>
            </w:r>
            <w:r w:rsidR="00716FF7" w:rsidRPr="00CA7672">
              <w:t>4</w:t>
            </w:r>
          </w:p>
        </w:tc>
        <w:tc>
          <w:tcPr>
            <w:tcW w:w="1134" w:type="dxa"/>
          </w:tcPr>
          <w:p w14:paraId="08643689" w14:textId="77777777" w:rsidR="00431A05" w:rsidRPr="00CA7672" w:rsidRDefault="00431A05" w:rsidP="00696E92">
            <w:pPr>
              <w:jc w:val="center"/>
            </w:pPr>
            <w:r w:rsidRPr="00CA7672">
              <w:t>1</w:t>
            </w:r>
            <w:r w:rsidR="005337AD" w:rsidRPr="00CA7672">
              <w:t xml:space="preserve"> </w:t>
            </w:r>
            <w:r w:rsidRPr="00CA7672">
              <w:t>024,</w:t>
            </w:r>
            <w:r w:rsidR="004A5B88" w:rsidRPr="00CA7672">
              <w:t>8</w:t>
            </w:r>
          </w:p>
        </w:tc>
        <w:tc>
          <w:tcPr>
            <w:tcW w:w="1247" w:type="dxa"/>
            <w:gridSpan w:val="2"/>
          </w:tcPr>
          <w:p w14:paraId="078CDF52" w14:textId="77777777" w:rsidR="00431A05" w:rsidRPr="00CA7672" w:rsidRDefault="00431A05" w:rsidP="00696E92">
            <w:pPr>
              <w:jc w:val="center"/>
            </w:pPr>
            <w:r w:rsidRPr="00CA7672">
              <w:t>1</w:t>
            </w:r>
            <w:r w:rsidR="00B64D2C" w:rsidRPr="00CA7672">
              <w:t xml:space="preserve"> </w:t>
            </w:r>
            <w:r w:rsidRPr="00CA7672">
              <w:t>424,</w:t>
            </w:r>
            <w:r w:rsidR="004A5B88" w:rsidRPr="00CA7672">
              <w:t>6</w:t>
            </w:r>
          </w:p>
        </w:tc>
        <w:tc>
          <w:tcPr>
            <w:tcW w:w="1093" w:type="dxa"/>
          </w:tcPr>
          <w:p w14:paraId="42600414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8893FCB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4614176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219294D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7A525C37" w14:textId="77777777" w:rsidR="00431A05" w:rsidRPr="00CA7672" w:rsidRDefault="00431A05" w:rsidP="00696E92"/>
        </w:tc>
      </w:tr>
      <w:tr w:rsidR="00431A05" w:rsidRPr="00CA7672" w14:paraId="36F88623" w14:textId="77777777" w:rsidTr="00933BC2">
        <w:trPr>
          <w:trHeight w:val="20"/>
        </w:trPr>
        <w:tc>
          <w:tcPr>
            <w:tcW w:w="723" w:type="dxa"/>
            <w:vMerge/>
          </w:tcPr>
          <w:p w14:paraId="149E69F2" w14:textId="77777777" w:rsidR="00431A05" w:rsidRPr="00CA7672" w:rsidRDefault="00431A05" w:rsidP="00696E92"/>
        </w:tc>
        <w:tc>
          <w:tcPr>
            <w:tcW w:w="3574" w:type="dxa"/>
            <w:vMerge/>
          </w:tcPr>
          <w:p w14:paraId="1C532C0D" w14:textId="77777777" w:rsidR="00431A05" w:rsidRPr="00CA7672" w:rsidRDefault="00431A05" w:rsidP="00696E92"/>
        </w:tc>
        <w:tc>
          <w:tcPr>
            <w:tcW w:w="1814" w:type="dxa"/>
          </w:tcPr>
          <w:p w14:paraId="3DCDBEF9" w14:textId="77777777" w:rsidR="00431A05" w:rsidRPr="00CA7672" w:rsidRDefault="00431A05" w:rsidP="00696E92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9241E8A" w14:textId="77777777" w:rsidR="00431A05" w:rsidRPr="00CA7672" w:rsidRDefault="001E0284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234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205,7</w:t>
            </w:r>
          </w:p>
        </w:tc>
        <w:tc>
          <w:tcPr>
            <w:tcW w:w="1134" w:type="dxa"/>
          </w:tcPr>
          <w:p w14:paraId="19B463EF" w14:textId="77777777" w:rsidR="00431A05" w:rsidRPr="00CA7672" w:rsidRDefault="00DE35F5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97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990</w:t>
            </w:r>
            <w:r w:rsidR="00431A05" w:rsidRPr="00CA7672">
              <w:rPr>
                <w:sz w:val="22"/>
                <w:szCs w:val="22"/>
              </w:rPr>
              <w:t>,1</w:t>
            </w:r>
          </w:p>
        </w:tc>
        <w:tc>
          <w:tcPr>
            <w:tcW w:w="1247" w:type="dxa"/>
            <w:gridSpan w:val="2"/>
          </w:tcPr>
          <w:p w14:paraId="386A8C76" w14:textId="77777777" w:rsidR="00431A05" w:rsidRPr="00CA7672" w:rsidRDefault="00DE35F5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136</w:t>
            </w:r>
            <w:r w:rsidR="00B64D2C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215,6</w:t>
            </w:r>
          </w:p>
        </w:tc>
        <w:tc>
          <w:tcPr>
            <w:tcW w:w="1093" w:type="dxa"/>
          </w:tcPr>
          <w:p w14:paraId="6A9B4D07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2E6EE4A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0508A89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CDF9B10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694C80DD" w14:textId="77777777" w:rsidR="00431A05" w:rsidRPr="00CA7672" w:rsidRDefault="00431A05" w:rsidP="00696E92"/>
        </w:tc>
      </w:tr>
      <w:tr w:rsidR="00431A05" w:rsidRPr="00CA7672" w14:paraId="7BAF03BE" w14:textId="77777777" w:rsidTr="00933BC2">
        <w:trPr>
          <w:trHeight w:val="20"/>
        </w:trPr>
        <w:tc>
          <w:tcPr>
            <w:tcW w:w="723" w:type="dxa"/>
            <w:vMerge/>
          </w:tcPr>
          <w:p w14:paraId="773EBD1C" w14:textId="77777777" w:rsidR="00431A05" w:rsidRPr="00CA7672" w:rsidRDefault="00431A05" w:rsidP="00696E92"/>
        </w:tc>
        <w:tc>
          <w:tcPr>
            <w:tcW w:w="3574" w:type="dxa"/>
            <w:vMerge/>
          </w:tcPr>
          <w:p w14:paraId="3CE9D78E" w14:textId="77777777" w:rsidR="00431A05" w:rsidRPr="00CA7672" w:rsidRDefault="00431A05" w:rsidP="00696E92"/>
        </w:tc>
        <w:tc>
          <w:tcPr>
            <w:tcW w:w="1814" w:type="dxa"/>
          </w:tcPr>
          <w:p w14:paraId="71FF2A24" w14:textId="77777777" w:rsidR="00431A05" w:rsidRPr="00CA7672" w:rsidRDefault="00431A05" w:rsidP="00696E92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650092D3" w14:textId="77777777" w:rsidR="00431A05" w:rsidRPr="00CA7672" w:rsidRDefault="001E0284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253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194,8</w:t>
            </w:r>
          </w:p>
        </w:tc>
        <w:tc>
          <w:tcPr>
            <w:tcW w:w="1134" w:type="dxa"/>
          </w:tcPr>
          <w:p w14:paraId="620D8A48" w14:textId="77777777" w:rsidR="00431A05" w:rsidRPr="00CA7672" w:rsidRDefault="00DE35F5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105</w:t>
            </w:r>
            <w:r w:rsidR="00B64D2C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935,0</w:t>
            </w:r>
          </w:p>
        </w:tc>
        <w:tc>
          <w:tcPr>
            <w:tcW w:w="1247" w:type="dxa"/>
            <w:gridSpan w:val="2"/>
          </w:tcPr>
          <w:p w14:paraId="3C7EDFFF" w14:textId="77777777" w:rsidR="00431A05" w:rsidRPr="00CA7672" w:rsidRDefault="00DE35F5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147</w:t>
            </w:r>
            <w:r w:rsidR="00B64D2C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259,8</w:t>
            </w:r>
          </w:p>
        </w:tc>
        <w:tc>
          <w:tcPr>
            <w:tcW w:w="1093" w:type="dxa"/>
          </w:tcPr>
          <w:p w14:paraId="6A640C6E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B3DCD27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CF407F1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8E179ED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6D0F369D" w14:textId="77777777" w:rsidR="00431A05" w:rsidRPr="00CA7672" w:rsidRDefault="00431A05" w:rsidP="00696E92"/>
        </w:tc>
      </w:tr>
      <w:tr w:rsidR="00431A05" w:rsidRPr="00CA7672" w14:paraId="408CA0C0" w14:textId="77777777" w:rsidTr="00933BC2">
        <w:trPr>
          <w:trHeight w:val="20"/>
        </w:trPr>
        <w:tc>
          <w:tcPr>
            <w:tcW w:w="723" w:type="dxa"/>
            <w:vMerge/>
          </w:tcPr>
          <w:p w14:paraId="042F80A5" w14:textId="77777777" w:rsidR="00431A05" w:rsidRPr="00CA7672" w:rsidRDefault="00431A05" w:rsidP="00696E92"/>
        </w:tc>
        <w:tc>
          <w:tcPr>
            <w:tcW w:w="3574" w:type="dxa"/>
            <w:vMerge/>
          </w:tcPr>
          <w:p w14:paraId="2D66EDB8" w14:textId="77777777" w:rsidR="00431A05" w:rsidRPr="00CA7672" w:rsidRDefault="00431A05" w:rsidP="00696E92"/>
        </w:tc>
        <w:tc>
          <w:tcPr>
            <w:tcW w:w="1814" w:type="dxa"/>
          </w:tcPr>
          <w:p w14:paraId="60BA7306" w14:textId="77777777" w:rsidR="00431A05" w:rsidRPr="00CA7672" w:rsidRDefault="00431A05" w:rsidP="00696E92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BDB9C72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630DB780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20458D88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275360B1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4B12850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B645FE0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4BEF3E9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1C9FFBD3" w14:textId="77777777" w:rsidR="00431A05" w:rsidRPr="00CA7672" w:rsidRDefault="00431A05" w:rsidP="00696E92"/>
        </w:tc>
      </w:tr>
      <w:tr w:rsidR="00E25339" w:rsidRPr="00CA7672" w14:paraId="53C7E2D5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6DFFAA15" w14:textId="77777777" w:rsidR="00E25339" w:rsidRPr="00CA7672" w:rsidRDefault="00E25339" w:rsidP="005337AD">
            <w:pPr>
              <w:jc w:val="center"/>
            </w:pPr>
            <w:r w:rsidRPr="00CA7672">
              <w:t>4.2</w:t>
            </w:r>
          </w:p>
        </w:tc>
        <w:tc>
          <w:tcPr>
            <w:tcW w:w="3574" w:type="dxa"/>
            <w:vMerge w:val="restart"/>
          </w:tcPr>
          <w:p w14:paraId="042CDAA6" w14:textId="77777777" w:rsidR="00E25339" w:rsidRPr="00CA7672" w:rsidRDefault="00E25339" w:rsidP="00696E92">
            <w:r w:rsidRPr="00CA7672">
              <w:t xml:space="preserve">"Строительство очистных сооружений с глубоководным выпуском очищенных стоков в Таганрогский залив Азовского моря в г.Ейске" (разработка </w:t>
            </w:r>
            <w:r w:rsidRPr="00CA7672">
              <w:lastRenderedPageBreak/>
              <w:t>основных технических решений)</w:t>
            </w:r>
          </w:p>
        </w:tc>
        <w:tc>
          <w:tcPr>
            <w:tcW w:w="1814" w:type="dxa"/>
          </w:tcPr>
          <w:p w14:paraId="47CCBEE3" w14:textId="77777777" w:rsidR="00E25339" w:rsidRPr="00CA7672" w:rsidRDefault="00E25339" w:rsidP="00B210E8">
            <w:pPr>
              <w:rPr>
                <w:bCs/>
              </w:rPr>
            </w:pPr>
            <w:r w:rsidRPr="00CA7672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</w:tcPr>
          <w:p w14:paraId="14C3E73B" w14:textId="77777777" w:rsidR="00E25339" w:rsidRPr="00CA7672" w:rsidRDefault="00E25339" w:rsidP="00B210E8">
            <w:pPr>
              <w:jc w:val="center"/>
            </w:pPr>
            <w:r w:rsidRPr="00CA7672">
              <w:t>29 065,0</w:t>
            </w:r>
          </w:p>
        </w:tc>
        <w:tc>
          <w:tcPr>
            <w:tcW w:w="1134" w:type="dxa"/>
          </w:tcPr>
          <w:p w14:paraId="3A8A70F7" w14:textId="77777777" w:rsidR="00E25339" w:rsidRPr="00CA7672" w:rsidRDefault="00E25339" w:rsidP="00B210E8">
            <w:pPr>
              <w:jc w:val="center"/>
            </w:pPr>
            <w:r w:rsidRPr="00CA7672">
              <w:t>29 065,0</w:t>
            </w:r>
          </w:p>
        </w:tc>
        <w:tc>
          <w:tcPr>
            <w:tcW w:w="1247" w:type="dxa"/>
            <w:gridSpan w:val="2"/>
          </w:tcPr>
          <w:p w14:paraId="6C1C85D9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1D47D909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85DE3D7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4FAAA6F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F6963C7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1925A216" w14:textId="77777777" w:rsidR="00E25339" w:rsidRPr="00CA7672" w:rsidRDefault="00E25339" w:rsidP="00E25339">
            <w:r w:rsidRPr="00CA7672">
              <w:t>УЖКХ</w:t>
            </w:r>
          </w:p>
        </w:tc>
      </w:tr>
      <w:tr w:rsidR="00E25339" w:rsidRPr="00CA7672" w14:paraId="373FC9BD" w14:textId="77777777" w:rsidTr="00894010">
        <w:trPr>
          <w:trHeight w:val="20"/>
        </w:trPr>
        <w:tc>
          <w:tcPr>
            <w:tcW w:w="723" w:type="dxa"/>
            <w:vMerge/>
          </w:tcPr>
          <w:p w14:paraId="3655F21A" w14:textId="77777777" w:rsidR="00E25339" w:rsidRPr="00CA7672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1A35986E" w14:textId="77777777" w:rsidR="00E25339" w:rsidRPr="00CA7672" w:rsidRDefault="00E25339" w:rsidP="00696E92"/>
        </w:tc>
        <w:tc>
          <w:tcPr>
            <w:tcW w:w="1814" w:type="dxa"/>
          </w:tcPr>
          <w:p w14:paraId="1525644B" w14:textId="77777777" w:rsidR="00E25339" w:rsidRPr="00CA7672" w:rsidRDefault="00E25339" w:rsidP="00B210E8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56854ACA" w14:textId="77777777" w:rsidR="00E25339" w:rsidRPr="00CA7672" w:rsidRDefault="00E25339" w:rsidP="00B210E8">
            <w:pPr>
              <w:jc w:val="center"/>
            </w:pPr>
            <w:r w:rsidRPr="00CA7672">
              <w:t>29 065,0</w:t>
            </w:r>
          </w:p>
        </w:tc>
        <w:tc>
          <w:tcPr>
            <w:tcW w:w="1134" w:type="dxa"/>
          </w:tcPr>
          <w:p w14:paraId="52931467" w14:textId="77777777" w:rsidR="00E25339" w:rsidRPr="00CA7672" w:rsidRDefault="00E25339" w:rsidP="00B210E8">
            <w:pPr>
              <w:jc w:val="center"/>
            </w:pPr>
            <w:r w:rsidRPr="00CA7672">
              <w:t>29 065,0</w:t>
            </w:r>
          </w:p>
        </w:tc>
        <w:tc>
          <w:tcPr>
            <w:tcW w:w="1247" w:type="dxa"/>
            <w:gridSpan w:val="2"/>
          </w:tcPr>
          <w:p w14:paraId="6F829845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00187BA4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64BFDB2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C507B91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6A15259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55E11718" w14:textId="77777777" w:rsidR="00E25339" w:rsidRPr="00CA7672" w:rsidRDefault="00E25339" w:rsidP="00696E92"/>
        </w:tc>
      </w:tr>
      <w:tr w:rsidR="00E25339" w:rsidRPr="00CA7672" w14:paraId="0A7B1C20" w14:textId="77777777" w:rsidTr="00894010">
        <w:trPr>
          <w:trHeight w:val="20"/>
        </w:trPr>
        <w:tc>
          <w:tcPr>
            <w:tcW w:w="723" w:type="dxa"/>
            <w:vMerge/>
          </w:tcPr>
          <w:p w14:paraId="252B1F38" w14:textId="77777777" w:rsidR="00E25339" w:rsidRPr="00CA7672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02596CBB" w14:textId="77777777" w:rsidR="00E25339" w:rsidRPr="00CA7672" w:rsidRDefault="00E25339" w:rsidP="00696E92"/>
        </w:tc>
        <w:tc>
          <w:tcPr>
            <w:tcW w:w="1814" w:type="dxa"/>
          </w:tcPr>
          <w:p w14:paraId="3BACFD0D" w14:textId="77777777" w:rsidR="00E25339" w:rsidRPr="00CA7672" w:rsidRDefault="00E25339" w:rsidP="00B210E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674C1A0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7835092A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25AD7BC8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0B727450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0E4CD92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4AF2FD5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FCAD764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53B60F70" w14:textId="77777777" w:rsidR="00E25339" w:rsidRPr="00CA7672" w:rsidRDefault="00E25339" w:rsidP="00696E92"/>
        </w:tc>
      </w:tr>
      <w:tr w:rsidR="00E25339" w:rsidRPr="00CA7672" w14:paraId="285F71FD" w14:textId="77777777" w:rsidTr="00894010">
        <w:trPr>
          <w:trHeight w:val="20"/>
        </w:trPr>
        <w:tc>
          <w:tcPr>
            <w:tcW w:w="723" w:type="dxa"/>
            <w:vMerge/>
          </w:tcPr>
          <w:p w14:paraId="2FF2A256" w14:textId="77777777" w:rsidR="00E25339" w:rsidRPr="00CA7672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0A4A8540" w14:textId="77777777" w:rsidR="00E25339" w:rsidRPr="00CA7672" w:rsidRDefault="00E25339" w:rsidP="00696E92"/>
        </w:tc>
        <w:tc>
          <w:tcPr>
            <w:tcW w:w="1814" w:type="dxa"/>
          </w:tcPr>
          <w:p w14:paraId="67E6B114" w14:textId="77777777" w:rsidR="00E25339" w:rsidRPr="00CA7672" w:rsidRDefault="00E25339" w:rsidP="00B210E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18243B63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410706C1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459AE005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61910BB6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47B348A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59B496E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15CDCC0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228D78C9" w14:textId="77777777" w:rsidR="00E25339" w:rsidRPr="00CA7672" w:rsidRDefault="00E25339" w:rsidP="00696E92"/>
        </w:tc>
      </w:tr>
      <w:tr w:rsidR="00E25339" w:rsidRPr="00CA7672" w14:paraId="05D4C072" w14:textId="77777777" w:rsidTr="00894010">
        <w:trPr>
          <w:trHeight w:val="20"/>
        </w:trPr>
        <w:tc>
          <w:tcPr>
            <w:tcW w:w="723" w:type="dxa"/>
            <w:vMerge/>
          </w:tcPr>
          <w:p w14:paraId="70A4CEE0" w14:textId="77777777" w:rsidR="00E25339" w:rsidRPr="00CA7672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7DA14AA7" w14:textId="77777777" w:rsidR="00E25339" w:rsidRPr="00CA7672" w:rsidRDefault="00E25339" w:rsidP="00696E92"/>
        </w:tc>
        <w:tc>
          <w:tcPr>
            <w:tcW w:w="1814" w:type="dxa"/>
          </w:tcPr>
          <w:p w14:paraId="2FB9DC6F" w14:textId="77777777" w:rsidR="00E25339" w:rsidRPr="00CA7672" w:rsidRDefault="00E25339" w:rsidP="00B210E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084A5A3B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27743CFC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31546830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0E2DCEB6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E5FC45B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AFC9F4B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1877B79F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43CC0B27" w14:textId="77777777" w:rsidR="00E25339" w:rsidRPr="00CA7672" w:rsidRDefault="00E25339" w:rsidP="00696E92"/>
        </w:tc>
      </w:tr>
      <w:tr w:rsidR="00894010" w:rsidRPr="00CA7672" w14:paraId="15F7C27E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4DE790C2" w14:textId="77777777" w:rsidR="00894010" w:rsidRPr="00CA7672" w:rsidRDefault="00894010" w:rsidP="005337AD">
            <w:pPr>
              <w:jc w:val="center"/>
            </w:pPr>
            <w:r w:rsidRPr="00CA7672">
              <w:t>4.3</w:t>
            </w:r>
          </w:p>
        </w:tc>
        <w:tc>
          <w:tcPr>
            <w:tcW w:w="3574" w:type="dxa"/>
            <w:vMerge w:val="restart"/>
          </w:tcPr>
          <w:p w14:paraId="47A936EC" w14:textId="77777777" w:rsidR="00894010" w:rsidRPr="00CA7672" w:rsidRDefault="00894010" w:rsidP="00696E92">
            <w:r w:rsidRPr="00CA7672">
              <w:t>«Сети водоотведения микрорайона «Красная Звезда» в г. Ейска» (проектные работы).</w:t>
            </w:r>
          </w:p>
        </w:tc>
        <w:tc>
          <w:tcPr>
            <w:tcW w:w="1814" w:type="dxa"/>
          </w:tcPr>
          <w:p w14:paraId="41ACCA69" w14:textId="77777777" w:rsidR="00894010" w:rsidRPr="00CA7672" w:rsidRDefault="00894010" w:rsidP="00B210E8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1CDDED59" w14:textId="77777777" w:rsidR="00894010" w:rsidRPr="00CA7672" w:rsidRDefault="00894010" w:rsidP="00B210E8">
            <w:pPr>
              <w:jc w:val="center"/>
            </w:pPr>
            <w:r w:rsidRPr="00CA7672">
              <w:t>343,8</w:t>
            </w:r>
          </w:p>
        </w:tc>
        <w:tc>
          <w:tcPr>
            <w:tcW w:w="1134" w:type="dxa"/>
          </w:tcPr>
          <w:p w14:paraId="08E72296" w14:textId="77777777" w:rsidR="00894010" w:rsidRPr="00CA7672" w:rsidRDefault="00894010" w:rsidP="00B210E8">
            <w:pPr>
              <w:jc w:val="center"/>
            </w:pPr>
            <w:r w:rsidRPr="00CA7672">
              <w:t>343,8</w:t>
            </w:r>
          </w:p>
        </w:tc>
        <w:tc>
          <w:tcPr>
            <w:tcW w:w="1247" w:type="dxa"/>
            <w:gridSpan w:val="2"/>
          </w:tcPr>
          <w:p w14:paraId="26269143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309F76BB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09AB108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21" w:type="dxa"/>
          </w:tcPr>
          <w:p w14:paraId="79867C95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76669EC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6EFA5E12" w14:textId="77777777" w:rsidR="00894010" w:rsidRPr="00CA7672" w:rsidRDefault="00894010" w:rsidP="00696E92">
            <w:r w:rsidRPr="00CA7672">
              <w:t>УЖКХ</w:t>
            </w:r>
          </w:p>
        </w:tc>
      </w:tr>
      <w:tr w:rsidR="00894010" w:rsidRPr="00CA7672" w14:paraId="50CF3596" w14:textId="77777777" w:rsidTr="00933BC2">
        <w:trPr>
          <w:trHeight w:val="20"/>
        </w:trPr>
        <w:tc>
          <w:tcPr>
            <w:tcW w:w="723" w:type="dxa"/>
            <w:vMerge/>
          </w:tcPr>
          <w:p w14:paraId="5CED0941" w14:textId="77777777" w:rsidR="00894010" w:rsidRPr="00CA7672" w:rsidRDefault="00894010" w:rsidP="00696E92"/>
        </w:tc>
        <w:tc>
          <w:tcPr>
            <w:tcW w:w="3574" w:type="dxa"/>
            <w:vMerge/>
          </w:tcPr>
          <w:p w14:paraId="0C88E645" w14:textId="77777777" w:rsidR="00894010" w:rsidRPr="00CA7672" w:rsidRDefault="00894010" w:rsidP="00696E92"/>
        </w:tc>
        <w:tc>
          <w:tcPr>
            <w:tcW w:w="1814" w:type="dxa"/>
          </w:tcPr>
          <w:p w14:paraId="7AF6AEDE" w14:textId="77777777" w:rsidR="00894010" w:rsidRPr="00CA7672" w:rsidRDefault="00894010" w:rsidP="00B210E8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649F77A0" w14:textId="77777777" w:rsidR="00894010" w:rsidRPr="00CA7672" w:rsidRDefault="00894010" w:rsidP="00B210E8">
            <w:pPr>
              <w:jc w:val="center"/>
            </w:pPr>
            <w:r w:rsidRPr="00CA7672">
              <w:t>343,8</w:t>
            </w:r>
          </w:p>
        </w:tc>
        <w:tc>
          <w:tcPr>
            <w:tcW w:w="1134" w:type="dxa"/>
          </w:tcPr>
          <w:p w14:paraId="54BD346D" w14:textId="77777777" w:rsidR="00894010" w:rsidRPr="00CA7672" w:rsidRDefault="00894010" w:rsidP="00B210E8">
            <w:pPr>
              <w:jc w:val="center"/>
            </w:pPr>
            <w:r w:rsidRPr="00CA7672">
              <w:t>343,8</w:t>
            </w:r>
          </w:p>
        </w:tc>
        <w:tc>
          <w:tcPr>
            <w:tcW w:w="1247" w:type="dxa"/>
            <w:gridSpan w:val="2"/>
          </w:tcPr>
          <w:p w14:paraId="79912ABC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51217923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C3123E3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21" w:type="dxa"/>
          </w:tcPr>
          <w:p w14:paraId="543A6BB8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0434AC8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1098CBCD" w14:textId="77777777" w:rsidR="00894010" w:rsidRPr="00CA7672" w:rsidRDefault="00894010" w:rsidP="00696E92"/>
        </w:tc>
      </w:tr>
      <w:tr w:rsidR="00894010" w:rsidRPr="00CA7672" w14:paraId="5A4DB8F5" w14:textId="77777777" w:rsidTr="00933BC2">
        <w:trPr>
          <w:trHeight w:val="20"/>
        </w:trPr>
        <w:tc>
          <w:tcPr>
            <w:tcW w:w="723" w:type="dxa"/>
            <w:vMerge/>
          </w:tcPr>
          <w:p w14:paraId="3847AB96" w14:textId="77777777" w:rsidR="00894010" w:rsidRPr="00CA7672" w:rsidRDefault="00894010" w:rsidP="00696E92"/>
        </w:tc>
        <w:tc>
          <w:tcPr>
            <w:tcW w:w="3574" w:type="dxa"/>
            <w:vMerge/>
          </w:tcPr>
          <w:p w14:paraId="308E6924" w14:textId="77777777" w:rsidR="00894010" w:rsidRPr="00CA7672" w:rsidRDefault="00894010" w:rsidP="00696E92"/>
        </w:tc>
        <w:tc>
          <w:tcPr>
            <w:tcW w:w="1814" w:type="dxa"/>
          </w:tcPr>
          <w:p w14:paraId="62646723" w14:textId="77777777" w:rsidR="00894010" w:rsidRPr="00CA7672" w:rsidRDefault="00894010" w:rsidP="00B210E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40D59A7B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5D9448AF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CB53FE9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70619B6B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B94468A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26300EA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1B26D053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3B12C649" w14:textId="77777777" w:rsidR="00894010" w:rsidRPr="00CA7672" w:rsidRDefault="00894010" w:rsidP="00696E92"/>
        </w:tc>
      </w:tr>
      <w:tr w:rsidR="00894010" w:rsidRPr="00CA7672" w14:paraId="05962126" w14:textId="77777777" w:rsidTr="00933BC2">
        <w:trPr>
          <w:trHeight w:val="20"/>
        </w:trPr>
        <w:tc>
          <w:tcPr>
            <w:tcW w:w="723" w:type="dxa"/>
            <w:vMerge/>
          </w:tcPr>
          <w:p w14:paraId="72BD720E" w14:textId="77777777" w:rsidR="00894010" w:rsidRPr="00CA7672" w:rsidRDefault="00894010" w:rsidP="00696E92"/>
        </w:tc>
        <w:tc>
          <w:tcPr>
            <w:tcW w:w="3574" w:type="dxa"/>
            <w:vMerge/>
          </w:tcPr>
          <w:p w14:paraId="68CD883B" w14:textId="77777777" w:rsidR="00894010" w:rsidRPr="00CA7672" w:rsidRDefault="00894010" w:rsidP="00696E92"/>
        </w:tc>
        <w:tc>
          <w:tcPr>
            <w:tcW w:w="1814" w:type="dxa"/>
          </w:tcPr>
          <w:p w14:paraId="2FF03718" w14:textId="77777777" w:rsidR="00894010" w:rsidRPr="00CA7672" w:rsidRDefault="00894010" w:rsidP="00B210E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2D7E70A2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66B3B351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6F31AAC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0752EFB6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3C2C793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26F1D8E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BCDB18A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4D20FCFC" w14:textId="77777777" w:rsidR="00894010" w:rsidRPr="00CA7672" w:rsidRDefault="00894010" w:rsidP="00696E92"/>
        </w:tc>
      </w:tr>
      <w:tr w:rsidR="00894010" w:rsidRPr="00CA7672" w14:paraId="5485B916" w14:textId="77777777" w:rsidTr="00933BC2">
        <w:trPr>
          <w:trHeight w:val="20"/>
        </w:trPr>
        <w:tc>
          <w:tcPr>
            <w:tcW w:w="723" w:type="dxa"/>
            <w:vMerge/>
          </w:tcPr>
          <w:p w14:paraId="6B825ADC" w14:textId="77777777" w:rsidR="00894010" w:rsidRPr="00CA7672" w:rsidRDefault="00894010" w:rsidP="00696E92"/>
        </w:tc>
        <w:tc>
          <w:tcPr>
            <w:tcW w:w="3574" w:type="dxa"/>
            <w:vMerge/>
          </w:tcPr>
          <w:p w14:paraId="02E4A2A3" w14:textId="77777777" w:rsidR="00894010" w:rsidRPr="00CA7672" w:rsidRDefault="00894010" w:rsidP="00696E92"/>
        </w:tc>
        <w:tc>
          <w:tcPr>
            <w:tcW w:w="1814" w:type="dxa"/>
          </w:tcPr>
          <w:p w14:paraId="183FEC4F" w14:textId="77777777" w:rsidR="00894010" w:rsidRPr="00CA7672" w:rsidRDefault="00894010" w:rsidP="00B210E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75942CE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6664BAD7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4160BA6C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36DCA5CA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9D10715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3097C27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DECE7F7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148BDC0E" w14:textId="77777777" w:rsidR="00894010" w:rsidRPr="00CA7672" w:rsidRDefault="00894010" w:rsidP="00696E92"/>
        </w:tc>
      </w:tr>
      <w:tr w:rsidR="00AD2D4A" w:rsidRPr="00CA7672" w14:paraId="26A5792D" w14:textId="77777777" w:rsidTr="00696E92">
        <w:trPr>
          <w:trHeight w:val="20"/>
        </w:trPr>
        <w:tc>
          <w:tcPr>
            <w:tcW w:w="4297" w:type="dxa"/>
            <w:gridSpan w:val="2"/>
            <w:vMerge w:val="restart"/>
          </w:tcPr>
          <w:p w14:paraId="291A5D15" w14:textId="77777777" w:rsidR="00AD2D4A" w:rsidRPr="00CA7672" w:rsidRDefault="00AD2D4A" w:rsidP="00AD2D4A">
            <w:r w:rsidRPr="00CA7672">
              <w:rPr>
                <w:bCs/>
              </w:rPr>
              <w:t>ИТОГО по подразделу 7.4 «Реализация мероприятий по модернизации коммунальной инфраструктуры»</w:t>
            </w:r>
          </w:p>
        </w:tc>
        <w:tc>
          <w:tcPr>
            <w:tcW w:w="1814" w:type="dxa"/>
          </w:tcPr>
          <w:p w14:paraId="7371AB2B" w14:textId="77777777" w:rsidR="00AD2D4A" w:rsidRPr="00CA7672" w:rsidRDefault="00AD2D4A" w:rsidP="00AD2D4A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AC087D4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519 258,</w:t>
            </w:r>
            <w:r w:rsidR="00716FF7" w:rsidRPr="00CA767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14:paraId="7727CFEA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234 358,7</w:t>
            </w:r>
          </w:p>
        </w:tc>
        <w:tc>
          <w:tcPr>
            <w:tcW w:w="1247" w:type="dxa"/>
            <w:gridSpan w:val="2"/>
          </w:tcPr>
          <w:p w14:paraId="4D604688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284 900,0</w:t>
            </w:r>
          </w:p>
        </w:tc>
        <w:tc>
          <w:tcPr>
            <w:tcW w:w="1093" w:type="dxa"/>
          </w:tcPr>
          <w:p w14:paraId="017EB96F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59C8B9F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1A54ABA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D30793F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17A817CB" w14:textId="77777777" w:rsidR="00AD2D4A" w:rsidRPr="00CA7672" w:rsidRDefault="00AD2D4A" w:rsidP="00AD2D4A"/>
        </w:tc>
      </w:tr>
      <w:tr w:rsidR="00AD2D4A" w:rsidRPr="00CA7672" w14:paraId="23583639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35267031" w14:textId="77777777" w:rsidR="00AD2D4A" w:rsidRPr="00CA7672" w:rsidRDefault="00AD2D4A" w:rsidP="00AD2D4A"/>
        </w:tc>
        <w:tc>
          <w:tcPr>
            <w:tcW w:w="1814" w:type="dxa"/>
          </w:tcPr>
          <w:p w14:paraId="1EAACE29" w14:textId="77777777" w:rsidR="00AD2D4A" w:rsidRPr="00CA7672" w:rsidRDefault="00AD2D4A" w:rsidP="00AD2D4A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19B3C3E1" w14:textId="77777777" w:rsidR="00AD2D4A" w:rsidRPr="00CA7672" w:rsidRDefault="00AD2D4A" w:rsidP="00AD2D4A">
            <w:pPr>
              <w:jc w:val="center"/>
            </w:pPr>
            <w:r w:rsidRPr="00CA7672">
              <w:t>31 858,</w:t>
            </w:r>
            <w:r w:rsidR="00716FF7" w:rsidRPr="00CA7672">
              <w:t>2</w:t>
            </w:r>
          </w:p>
        </w:tc>
        <w:tc>
          <w:tcPr>
            <w:tcW w:w="1134" w:type="dxa"/>
          </w:tcPr>
          <w:p w14:paraId="206E3F12" w14:textId="77777777" w:rsidR="00AD2D4A" w:rsidRPr="00CA7672" w:rsidRDefault="00AD2D4A" w:rsidP="00AD2D4A">
            <w:pPr>
              <w:jc w:val="center"/>
            </w:pPr>
            <w:r w:rsidRPr="00CA7672">
              <w:t>30 433,</w:t>
            </w:r>
            <w:r w:rsidR="00716FF7" w:rsidRPr="00CA7672">
              <w:t>6</w:t>
            </w:r>
          </w:p>
        </w:tc>
        <w:tc>
          <w:tcPr>
            <w:tcW w:w="1247" w:type="dxa"/>
            <w:gridSpan w:val="2"/>
          </w:tcPr>
          <w:p w14:paraId="40764F16" w14:textId="77777777" w:rsidR="00AD2D4A" w:rsidRPr="00CA7672" w:rsidRDefault="00AD2D4A" w:rsidP="00AD2D4A">
            <w:pPr>
              <w:jc w:val="center"/>
            </w:pPr>
            <w:r w:rsidRPr="00CA7672">
              <w:t>1 424,6</w:t>
            </w:r>
          </w:p>
        </w:tc>
        <w:tc>
          <w:tcPr>
            <w:tcW w:w="1093" w:type="dxa"/>
          </w:tcPr>
          <w:p w14:paraId="15C4C5A7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8DF5629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AF9291A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3AAABD9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758FA920" w14:textId="77777777" w:rsidR="00AD2D4A" w:rsidRPr="00CA7672" w:rsidRDefault="00AD2D4A" w:rsidP="00AD2D4A"/>
        </w:tc>
      </w:tr>
      <w:tr w:rsidR="00AD2D4A" w:rsidRPr="00CA7672" w14:paraId="464B4FEF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0A24FD74" w14:textId="77777777" w:rsidR="00AD2D4A" w:rsidRPr="00CA7672" w:rsidRDefault="00AD2D4A" w:rsidP="00AD2D4A"/>
        </w:tc>
        <w:tc>
          <w:tcPr>
            <w:tcW w:w="1814" w:type="dxa"/>
          </w:tcPr>
          <w:p w14:paraId="481C0F53" w14:textId="77777777" w:rsidR="00AD2D4A" w:rsidRPr="00CA7672" w:rsidRDefault="00AD2D4A" w:rsidP="00AD2D4A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784C83A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234 205,7</w:t>
            </w:r>
          </w:p>
        </w:tc>
        <w:tc>
          <w:tcPr>
            <w:tcW w:w="1134" w:type="dxa"/>
          </w:tcPr>
          <w:p w14:paraId="3C025A8C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97 990,1</w:t>
            </w:r>
          </w:p>
        </w:tc>
        <w:tc>
          <w:tcPr>
            <w:tcW w:w="1247" w:type="dxa"/>
            <w:gridSpan w:val="2"/>
          </w:tcPr>
          <w:p w14:paraId="415881E7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136 215,6</w:t>
            </w:r>
          </w:p>
        </w:tc>
        <w:tc>
          <w:tcPr>
            <w:tcW w:w="1093" w:type="dxa"/>
          </w:tcPr>
          <w:p w14:paraId="7B7C5AF9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CBAFD69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C98A831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779542A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349EAC78" w14:textId="77777777" w:rsidR="00AD2D4A" w:rsidRPr="00CA7672" w:rsidRDefault="00AD2D4A" w:rsidP="00AD2D4A"/>
        </w:tc>
      </w:tr>
      <w:tr w:rsidR="00AD2D4A" w:rsidRPr="00CA7672" w14:paraId="1076F4F1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2466395" w14:textId="77777777" w:rsidR="00AD2D4A" w:rsidRPr="00CA7672" w:rsidRDefault="00AD2D4A" w:rsidP="00AD2D4A"/>
        </w:tc>
        <w:tc>
          <w:tcPr>
            <w:tcW w:w="1814" w:type="dxa"/>
          </w:tcPr>
          <w:p w14:paraId="71672A36" w14:textId="77777777" w:rsidR="00AD2D4A" w:rsidRPr="00CA7672" w:rsidRDefault="00AD2D4A" w:rsidP="00AD2D4A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1DCB46B7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253 194,8</w:t>
            </w:r>
          </w:p>
        </w:tc>
        <w:tc>
          <w:tcPr>
            <w:tcW w:w="1134" w:type="dxa"/>
          </w:tcPr>
          <w:p w14:paraId="1A649FF1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105 935,0</w:t>
            </w:r>
          </w:p>
        </w:tc>
        <w:tc>
          <w:tcPr>
            <w:tcW w:w="1247" w:type="dxa"/>
            <w:gridSpan w:val="2"/>
          </w:tcPr>
          <w:p w14:paraId="2158A2A4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147 259,8</w:t>
            </w:r>
          </w:p>
        </w:tc>
        <w:tc>
          <w:tcPr>
            <w:tcW w:w="1093" w:type="dxa"/>
          </w:tcPr>
          <w:p w14:paraId="606428FF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D859A0C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973AF48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6180671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52BBFA1C" w14:textId="77777777" w:rsidR="00AD2D4A" w:rsidRPr="00CA7672" w:rsidRDefault="00AD2D4A" w:rsidP="00AD2D4A"/>
        </w:tc>
      </w:tr>
      <w:tr w:rsidR="00431A05" w:rsidRPr="00CA7672" w14:paraId="5630A5DE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3E9F8330" w14:textId="77777777" w:rsidR="00431A05" w:rsidRPr="00CA7672" w:rsidRDefault="00431A05" w:rsidP="000F5E08"/>
        </w:tc>
        <w:tc>
          <w:tcPr>
            <w:tcW w:w="1814" w:type="dxa"/>
          </w:tcPr>
          <w:p w14:paraId="0878A6C7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17A2C7B5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5AD4330F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9B7AB28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62DD5CE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7700320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F349A72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015ED9D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444996F2" w14:textId="77777777" w:rsidR="00431A05" w:rsidRPr="00CA7672" w:rsidRDefault="00431A05" w:rsidP="000F5E08"/>
        </w:tc>
      </w:tr>
      <w:tr w:rsidR="00431A05" w:rsidRPr="00CA7672" w14:paraId="282059BF" w14:textId="77777777" w:rsidTr="000056F4">
        <w:trPr>
          <w:trHeight w:val="303"/>
        </w:trPr>
        <w:tc>
          <w:tcPr>
            <w:tcW w:w="723" w:type="dxa"/>
            <w:hideMark/>
          </w:tcPr>
          <w:p w14:paraId="23581B54" w14:textId="77777777" w:rsidR="00431A05" w:rsidRPr="00CA7672" w:rsidRDefault="00431A05" w:rsidP="000F5E08">
            <w:pPr>
              <w:jc w:val="center"/>
            </w:pPr>
            <w:r w:rsidRPr="00CA7672">
              <w:t>5</w:t>
            </w:r>
          </w:p>
        </w:tc>
        <w:tc>
          <w:tcPr>
            <w:tcW w:w="14276" w:type="dxa"/>
            <w:gridSpan w:val="12"/>
            <w:hideMark/>
          </w:tcPr>
          <w:p w14:paraId="061D2BA7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Подраздел 7.5 «Поддержка территориального общественного самоуправления»</w:t>
            </w:r>
          </w:p>
        </w:tc>
      </w:tr>
      <w:tr w:rsidR="00431A05" w:rsidRPr="00CA7672" w14:paraId="5CABDC0D" w14:textId="77777777" w:rsidTr="00D2217C">
        <w:trPr>
          <w:trHeight w:val="20"/>
        </w:trPr>
        <w:tc>
          <w:tcPr>
            <w:tcW w:w="723" w:type="dxa"/>
            <w:vMerge w:val="restart"/>
            <w:hideMark/>
          </w:tcPr>
          <w:p w14:paraId="7C1FB113" w14:textId="77777777" w:rsidR="00431A05" w:rsidRPr="00CA7672" w:rsidRDefault="00431A05" w:rsidP="000F5E08">
            <w:pPr>
              <w:jc w:val="center"/>
            </w:pPr>
            <w:r w:rsidRPr="00CA7672">
              <w:t>5.1</w:t>
            </w:r>
          </w:p>
        </w:tc>
        <w:tc>
          <w:tcPr>
            <w:tcW w:w="3574" w:type="dxa"/>
            <w:vMerge w:val="restart"/>
            <w:hideMark/>
          </w:tcPr>
          <w:p w14:paraId="66D92B0C" w14:textId="77777777" w:rsidR="00431A05" w:rsidRPr="00CA7672" w:rsidRDefault="00431A05" w:rsidP="000F5E08">
            <w:r w:rsidRPr="00CA7672"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      </w:r>
          </w:p>
        </w:tc>
        <w:tc>
          <w:tcPr>
            <w:tcW w:w="1814" w:type="dxa"/>
            <w:hideMark/>
          </w:tcPr>
          <w:p w14:paraId="34556305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4AC493BA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11</w:t>
            </w:r>
            <w:r w:rsidR="00313359" w:rsidRPr="00CA7672">
              <w:t xml:space="preserve"> </w:t>
            </w:r>
            <w:r w:rsidRPr="00CA7672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2642966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07951E4D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7EB82757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79CA3DB9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5EAECBA1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72C6CF34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5007F76C" w14:textId="77777777" w:rsidR="00431A05" w:rsidRPr="00CA7672" w:rsidRDefault="00431A05" w:rsidP="000F5E08">
            <w:pPr>
              <w:jc w:val="center"/>
            </w:pPr>
            <w:r w:rsidRPr="00CA7672">
              <w:t>Администрация</w:t>
            </w:r>
          </w:p>
        </w:tc>
      </w:tr>
      <w:tr w:rsidR="00431A05" w:rsidRPr="00CA7672" w14:paraId="4F734E7E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825B531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69A4E3CD" w14:textId="77777777" w:rsidR="00431A05" w:rsidRPr="00CA7672" w:rsidRDefault="00431A05" w:rsidP="000F5E08"/>
        </w:tc>
        <w:tc>
          <w:tcPr>
            <w:tcW w:w="1814" w:type="dxa"/>
            <w:hideMark/>
          </w:tcPr>
          <w:p w14:paraId="75C428DB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01603D4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11</w:t>
            </w:r>
            <w:r w:rsidR="00313359" w:rsidRPr="00CA7672">
              <w:t xml:space="preserve"> </w:t>
            </w:r>
            <w:r w:rsidRPr="00CA7672">
              <w:t>016,0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641C10B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noWrap/>
            <w:hideMark/>
          </w:tcPr>
          <w:p w14:paraId="23BAAF6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hideMark/>
          </w:tcPr>
          <w:p w14:paraId="4BE7BCB6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143F7819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noWrap/>
            <w:hideMark/>
          </w:tcPr>
          <w:p w14:paraId="61EF12B9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2BAE3387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54FB803C" w14:textId="77777777" w:rsidR="00431A05" w:rsidRPr="00CA7672" w:rsidRDefault="00431A05" w:rsidP="000F5E08"/>
        </w:tc>
      </w:tr>
      <w:tr w:rsidR="00431A05" w:rsidRPr="00CA7672" w14:paraId="22826CE3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59729AB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63263C31" w14:textId="77777777" w:rsidR="00431A05" w:rsidRPr="00CA7672" w:rsidRDefault="00431A05" w:rsidP="000F5E08"/>
        </w:tc>
        <w:tc>
          <w:tcPr>
            <w:tcW w:w="1814" w:type="dxa"/>
            <w:hideMark/>
          </w:tcPr>
          <w:p w14:paraId="4CE0110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4AFACCC1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28DE853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69167451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1D794229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noWrap/>
            <w:hideMark/>
          </w:tcPr>
          <w:p w14:paraId="4FEBE69A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noWrap/>
            <w:hideMark/>
          </w:tcPr>
          <w:p w14:paraId="27FA7544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4E718AF1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4EC2633" w14:textId="77777777" w:rsidR="00431A05" w:rsidRPr="00CA7672" w:rsidRDefault="00431A05" w:rsidP="000F5E08"/>
        </w:tc>
      </w:tr>
      <w:tr w:rsidR="00431A05" w:rsidRPr="00CA7672" w14:paraId="6B9EC224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0980BC6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64084D18" w14:textId="77777777" w:rsidR="00431A05" w:rsidRPr="00CA7672" w:rsidRDefault="00431A05" w:rsidP="000F5E08"/>
        </w:tc>
        <w:tc>
          <w:tcPr>
            <w:tcW w:w="1814" w:type="dxa"/>
            <w:hideMark/>
          </w:tcPr>
          <w:p w14:paraId="2D828B54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0427F341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BABC102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57182CA3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55754AEC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noWrap/>
            <w:hideMark/>
          </w:tcPr>
          <w:p w14:paraId="0FC8142F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noWrap/>
            <w:hideMark/>
          </w:tcPr>
          <w:p w14:paraId="09BAF764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64B1602A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03C304E0" w14:textId="77777777" w:rsidR="00431A05" w:rsidRPr="00CA7672" w:rsidRDefault="00431A05" w:rsidP="000F5E08"/>
        </w:tc>
      </w:tr>
      <w:tr w:rsidR="00431A05" w:rsidRPr="00CA7672" w14:paraId="2AAEFBDE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48AC4D5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1AADECA2" w14:textId="77777777" w:rsidR="00431A05" w:rsidRPr="00CA7672" w:rsidRDefault="00431A05" w:rsidP="000F5E08"/>
        </w:tc>
        <w:tc>
          <w:tcPr>
            <w:tcW w:w="1814" w:type="dxa"/>
            <w:hideMark/>
          </w:tcPr>
          <w:p w14:paraId="1D5BC0BF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63FE1436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55A37A2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1114F76E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6C64E590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noWrap/>
            <w:hideMark/>
          </w:tcPr>
          <w:p w14:paraId="75C7C4C3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noWrap/>
            <w:hideMark/>
          </w:tcPr>
          <w:p w14:paraId="0BD46BFF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6F3FD28D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E7D5EE9" w14:textId="77777777" w:rsidR="00431A05" w:rsidRPr="00CA7672" w:rsidRDefault="00431A05" w:rsidP="000F5E08"/>
        </w:tc>
      </w:tr>
      <w:tr w:rsidR="00431A05" w:rsidRPr="00CA7672" w14:paraId="0B6AAA26" w14:textId="77777777" w:rsidTr="00D2217C">
        <w:trPr>
          <w:trHeight w:val="149"/>
        </w:trPr>
        <w:tc>
          <w:tcPr>
            <w:tcW w:w="4297" w:type="dxa"/>
            <w:gridSpan w:val="2"/>
            <w:vMerge w:val="restart"/>
            <w:hideMark/>
          </w:tcPr>
          <w:p w14:paraId="16014ACB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 xml:space="preserve">ИТОГО по подразделу 7.5 «Поддержка территориального общественного </w:t>
            </w:r>
            <w:r w:rsidRPr="00CA7672">
              <w:rPr>
                <w:bCs/>
              </w:rPr>
              <w:lastRenderedPageBreak/>
              <w:t>самоуправления»</w:t>
            </w:r>
          </w:p>
        </w:tc>
        <w:tc>
          <w:tcPr>
            <w:tcW w:w="1814" w:type="dxa"/>
            <w:hideMark/>
          </w:tcPr>
          <w:p w14:paraId="4A9F0ABD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526BC8F4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11</w:t>
            </w:r>
            <w:r w:rsidR="005337AD" w:rsidRPr="00CA7672">
              <w:t xml:space="preserve"> </w:t>
            </w:r>
            <w:r w:rsidRPr="00CA7672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C091FB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5513937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6B0D151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6FEF23E4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4440CA8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4A58744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 w:val="restart"/>
            <w:vAlign w:val="center"/>
            <w:hideMark/>
          </w:tcPr>
          <w:p w14:paraId="5D42EB5B" w14:textId="77777777" w:rsidR="00431A05" w:rsidRPr="00CA7672" w:rsidRDefault="00431A05" w:rsidP="000F5E08">
            <w:r w:rsidRPr="00CA7672">
              <w:t> </w:t>
            </w:r>
          </w:p>
          <w:p w14:paraId="6B4BEFFA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 </w:t>
            </w:r>
          </w:p>
          <w:p w14:paraId="5B42359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lastRenderedPageBreak/>
              <w:t> </w:t>
            </w:r>
          </w:p>
          <w:p w14:paraId="160DDD4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 </w:t>
            </w:r>
          </w:p>
          <w:p w14:paraId="2CEFED2D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 </w:t>
            </w:r>
          </w:p>
        </w:tc>
      </w:tr>
      <w:tr w:rsidR="00431A05" w:rsidRPr="00CA7672" w14:paraId="1B13639F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60E1C45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365F39D7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 xml:space="preserve">местный </w:t>
            </w:r>
            <w:r w:rsidRPr="00CA7672">
              <w:rPr>
                <w:bCs/>
              </w:rPr>
              <w:lastRenderedPageBreak/>
              <w:t>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7E3ABE79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lastRenderedPageBreak/>
              <w:t>11</w:t>
            </w:r>
            <w:r w:rsidR="005337AD" w:rsidRPr="00CA7672">
              <w:t xml:space="preserve"> </w:t>
            </w:r>
            <w:r w:rsidRPr="00CA7672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EAA3233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5254AD50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1589A74A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5CE37176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1C84A2D2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27671BCC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/>
            <w:hideMark/>
          </w:tcPr>
          <w:p w14:paraId="39A21BDB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09D08F8A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1E1940A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55F93632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54A111F3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423A85CC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5A2BB9E0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5A86AD40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7BB1592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hideMark/>
          </w:tcPr>
          <w:p w14:paraId="5DB5EC0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272CD80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7E687EAC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072266D6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11F48C6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48378AC7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15D3CCA3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795E429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302E39C2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786A8E4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2AE152F3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hideMark/>
          </w:tcPr>
          <w:p w14:paraId="2137F23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7A5516AD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2D53E91A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03BDE829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4DCFD1CB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38B03F79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  <w:p w14:paraId="5C7FDFEB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30BE27D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0A0B4B69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E58A8A0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5A49E5C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6000F39C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hideMark/>
          </w:tcPr>
          <w:p w14:paraId="1F8E8C3A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3AA65DC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1B681A19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779E741F" w14:textId="77777777" w:rsidTr="007D156E">
        <w:trPr>
          <w:trHeight w:val="335"/>
        </w:trPr>
        <w:tc>
          <w:tcPr>
            <w:tcW w:w="723" w:type="dxa"/>
            <w:hideMark/>
          </w:tcPr>
          <w:p w14:paraId="27800D6A" w14:textId="77777777" w:rsidR="00431A05" w:rsidRPr="00CA7672" w:rsidRDefault="00431A05" w:rsidP="000F5E08">
            <w:pPr>
              <w:jc w:val="center"/>
            </w:pPr>
            <w:r w:rsidRPr="00CA7672">
              <w:t>6</w:t>
            </w:r>
          </w:p>
        </w:tc>
        <w:tc>
          <w:tcPr>
            <w:tcW w:w="14276" w:type="dxa"/>
            <w:gridSpan w:val="12"/>
            <w:hideMark/>
          </w:tcPr>
          <w:p w14:paraId="768F6EE6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Подраздел 7.6 «Взносы в ассоциацию муниципальных образований»</w:t>
            </w:r>
          </w:p>
        </w:tc>
      </w:tr>
      <w:tr w:rsidR="00431A05" w:rsidRPr="00CA7672" w14:paraId="4AA8885C" w14:textId="77777777" w:rsidTr="00D2217C">
        <w:trPr>
          <w:trHeight w:val="20"/>
        </w:trPr>
        <w:tc>
          <w:tcPr>
            <w:tcW w:w="723" w:type="dxa"/>
            <w:vMerge w:val="restart"/>
            <w:hideMark/>
          </w:tcPr>
          <w:p w14:paraId="14D9D229" w14:textId="77777777" w:rsidR="00431A05" w:rsidRPr="00CA7672" w:rsidRDefault="00431A05" w:rsidP="000F5E08">
            <w:pPr>
              <w:jc w:val="center"/>
            </w:pPr>
            <w:r w:rsidRPr="00CA7672">
              <w:t>6.1</w:t>
            </w:r>
          </w:p>
        </w:tc>
        <w:tc>
          <w:tcPr>
            <w:tcW w:w="3574" w:type="dxa"/>
            <w:vMerge w:val="restart"/>
            <w:hideMark/>
          </w:tcPr>
          <w:p w14:paraId="03601CFB" w14:textId="77777777" w:rsidR="00431A05" w:rsidRPr="00CA7672" w:rsidRDefault="00431A05" w:rsidP="000F5E08">
            <w:r w:rsidRPr="00CA7672"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814" w:type="dxa"/>
            <w:hideMark/>
          </w:tcPr>
          <w:p w14:paraId="1944717F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  <w:hideMark/>
          </w:tcPr>
          <w:p w14:paraId="71C2E455" w14:textId="77777777" w:rsidR="00431A05" w:rsidRPr="00CA7672" w:rsidRDefault="00431A05" w:rsidP="000F5E08">
            <w:pPr>
              <w:jc w:val="center"/>
            </w:pPr>
            <w:r w:rsidRPr="00CA7672">
              <w:t>2486,4</w:t>
            </w:r>
          </w:p>
        </w:tc>
        <w:tc>
          <w:tcPr>
            <w:tcW w:w="1134" w:type="dxa"/>
            <w:hideMark/>
          </w:tcPr>
          <w:p w14:paraId="5CBE90DB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206" w:type="dxa"/>
            <w:hideMark/>
          </w:tcPr>
          <w:p w14:paraId="15C804B1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34" w:type="dxa"/>
            <w:gridSpan w:val="2"/>
            <w:hideMark/>
          </w:tcPr>
          <w:p w14:paraId="3568B9B1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0DA88868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hideMark/>
          </w:tcPr>
          <w:p w14:paraId="1585ADBD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4466E8BA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3AFB02D5" w14:textId="77777777" w:rsidR="00431A05" w:rsidRPr="00CA7672" w:rsidRDefault="00431A05" w:rsidP="000F5E08">
            <w:pPr>
              <w:jc w:val="center"/>
            </w:pPr>
            <w:r w:rsidRPr="00CA7672">
              <w:t>Администрация</w:t>
            </w:r>
          </w:p>
        </w:tc>
      </w:tr>
      <w:tr w:rsidR="00431A05" w:rsidRPr="00CA7672" w14:paraId="1AF99678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E84093D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6A633E80" w14:textId="77777777" w:rsidR="00431A05" w:rsidRPr="00CA7672" w:rsidRDefault="00431A05" w:rsidP="000F5E08"/>
        </w:tc>
        <w:tc>
          <w:tcPr>
            <w:tcW w:w="1814" w:type="dxa"/>
            <w:hideMark/>
          </w:tcPr>
          <w:p w14:paraId="7C61B06E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  <w:hideMark/>
          </w:tcPr>
          <w:p w14:paraId="4ABA566F" w14:textId="77777777" w:rsidR="00431A05" w:rsidRPr="00CA7672" w:rsidRDefault="00431A05" w:rsidP="000F5E08">
            <w:pPr>
              <w:jc w:val="center"/>
            </w:pPr>
            <w:r w:rsidRPr="00CA7672">
              <w:t>2486,4</w:t>
            </w:r>
          </w:p>
        </w:tc>
        <w:tc>
          <w:tcPr>
            <w:tcW w:w="1134" w:type="dxa"/>
            <w:hideMark/>
          </w:tcPr>
          <w:p w14:paraId="6992BE82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206" w:type="dxa"/>
            <w:hideMark/>
          </w:tcPr>
          <w:p w14:paraId="3DA3676E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34" w:type="dxa"/>
            <w:gridSpan w:val="2"/>
            <w:hideMark/>
          </w:tcPr>
          <w:p w14:paraId="40C3B782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2F63DA2F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hideMark/>
          </w:tcPr>
          <w:p w14:paraId="24B5FC64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74A04E75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44EEDF4E" w14:textId="77777777" w:rsidR="00431A05" w:rsidRPr="00CA7672" w:rsidRDefault="00431A05" w:rsidP="000F5E08"/>
        </w:tc>
      </w:tr>
      <w:tr w:rsidR="00431A05" w:rsidRPr="00CA7672" w14:paraId="54D820AF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40E38FB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60ACE8A5" w14:textId="77777777" w:rsidR="00431A05" w:rsidRPr="00CA7672" w:rsidRDefault="00431A05" w:rsidP="000F5E08"/>
        </w:tc>
        <w:tc>
          <w:tcPr>
            <w:tcW w:w="1814" w:type="dxa"/>
            <w:hideMark/>
          </w:tcPr>
          <w:p w14:paraId="6465FEB2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37E8DD10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7B7585F3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hideMark/>
          </w:tcPr>
          <w:p w14:paraId="66A0C4FE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hideMark/>
          </w:tcPr>
          <w:p w14:paraId="40B23F15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12AD74F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33929A89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A3F5363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0A6EB9BC" w14:textId="77777777" w:rsidR="00431A05" w:rsidRPr="00CA7672" w:rsidRDefault="00431A05" w:rsidP="000F5E08"/>
        </w:tc>
      </w:tr>
      <w:tr w:rsidR="00431A05" w:rsidRPr="00CA7672" w14:paraId="2482F905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26ACD0B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5648CEF3" w14:textId="77777777" w:rsidR="00431A05" w:rsidRPr="00CA7672" w:rsidRDefault="00431A05" w:rsidP="000F5E08"/>
        </w:tc>
        <w:tc>
          <w:tcPr>
            <w:tcW w:w="1814" w:type="dxa"/>
            <w:hideMark/>
          </w:tcPr>
          <w:p w14:paraId="423823B6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7EBEC904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78329EBA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hideMark/>
          </w:tcPr>
          <w:p w14:paraId="49004493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hideMark/>
          </w:tcPr>
          <w:p w14:paraId="2A5390BF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2E4C4F4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7D64AF1C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A9EC9A6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58AA9E2D" w14:textId="77777777" w:rsidR="00431A05" w:rsidRPr="00CA7672" w:rsidRDefault="00431A05" w:rsidP="000F5E08"/>
        </w:tc>
      </w:tr>
      <w:tr w:rsidR="00431A05" w:rsidRPr="00CA7672" w14:paraId="541A17FF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F97F208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132D061C" w14:textId="77777777" w:rsidR="00431A05" w:rsidRPr="00CA7672" w:rsidRDefault="00431A05" w:rsidP="000F5E08"/>
        </w:tc>
        <w:tc>
          <w:tcPr>
            <w:tcW w:w="1814" w:type="dxa"/>
            <w:hideMark/>
          </w:tcPr>
          <w:p w14:paraId="4150148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  <w:p w14:paraId="3831176D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4E5C7EE6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4D7D1046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hideMark/>
          </w:tcPr>
          <w:p w14:paraId="51E63BA6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hideMark/>
          </w:tcPr>
          <w:p w14:paraId="088B3091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ED2D54F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594E1F19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50BF566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56D2126F" w14:textId="77777777" w:rsidR="00431A05" w:rsidRPr="00CA7672" w:rsidRDefault="00431A05" w:rsidP="000F5E08"/>
        </w:tc>
      </w:tr>
      <w:tr w:rsidR="00431A05" w:rsidRPr="00CA7672" w14:paraId="0100B5DD" w14:textId="77777777" w:rsidTr="00D2217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08176C27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ИТОГО по подразделу 7.6 «Взносы в ассоциацию муниципальных образований»</w:t>
            </w:r>
          </w:p>
        </w:tc>
        <w:tc>
          <w:tcPr>
            <w:tcW w:w="1814" w:type="dxa"/>
            <w:hideMark/>
          </w:tcPr>
          <w:p w14:paraId="059CD7D5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  <w:hideMark/>
          </w:tcPr>
          <w:p w14:paraId="6D10BAAD" w14:textId="77777777" w:rsidR="00431A05" w:rsidRPr="00CA7672" w:rsidRDefault="00431A05" w:rsidP="000F5E08">
            <w:pPr>
              <w:jc w:val="center"/>
            </w:pPr>
            <w:r w:rsidRPr="00CA7672">
              <w:t>2486,4</w:t>
            </w:r>
          </w:p>
        </w:tc>
        <w:tc>
          <w:tcPr>
            <w:tcW w:w="1134" w:type="dxa"/>
            <w:hideMark/>
          </w:tcPr>
          <w:p w14:paraId="35D676CF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206" w:type="dxa"/>
            <w:hideMark/>
          </w:tcPr>
          <w:p w14:paraId="7F98B5B1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34" w:type="dxa"/>
            <w:gridSpan w:val="2"/>
            <w:hideMark/>
          </w:tcPr>
          <w:p w14:paraId="207F46FB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4DD2D271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hideMark/>
          </w:tcPr>
          <w:p w14:paraId="2BE008ED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4CC337B3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783CB26E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  <w:p w14:paraId="4B960F16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  <w:p w14:paraId="56CD92D6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  <w:p w14:paraId="2786FF66" w14:textId="77777777" w:rsidR="00431A05" w:rsidRPr="00CA7672" w:rsidRDefault="00431A05" w:rsidP="000F5E08">
            <w:pPr>
              <w:jc w:val="center"/>
            </w:pPr>
          </w:p>
        </w:tc>
      </w:tr>
      <w:tr w:rsidR="00431A05" w:rsidRPr="00CA7672" w14:paraId="546C4B11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34D8F8B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1887A13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  <w:hideMark/>
          </w:tcPr>
          <w:p w14:paraId="0BC00130" w14:textId="77777777" w:rsidR="00431A05" w:rsidRPr="00CA7672" w:rsidRDefault="00431A05" w:rsidP="000F5E08">
            <w:pPr>
              <w:jc w:val="center"/>
            </w:pPr>
            <w:r w:rsidRPr="00CA7672">
              <w:t>2486,4</w:t>
            </w:r>
          </w:p>
        </w:tc>
        <w:tc>
          <w:tcPr>
            <w:tcW w:w="1134" w:type="dxa"/>
            <w:hideMark/>
          </w:tcPr>
          <w:p w14:paraId="5FFA34D6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206" w:type="dxa"/>
            <w:hideMark/>
          </w:tcPr>
          <w:p w14:paraId="1CC9E640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34" w:type="dxa"/>
            <w:gridSpan w:val="2"/>
            <w:hideMark/>
          </w:tcPr>
          <w:p w14:paraId="0892E1A5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05E739DB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hideMark/>
          </w:tcPr>
          <w:p w14:paraId="12A341E8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1C240F5D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gridSpan w:val="2"/>
            <w:vMerge/>
            <w:hideMark/>
          </w:tcPr>
          <w:p w14:paraId="2E6E3176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6E92BD84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988A4CA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A26BC83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6B1AD35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7F2AA41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21E51CE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6D93C0EE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85D6EE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375A610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370621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2970FC7B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38A2FEA4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E7D720F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7D8D5BB9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3304C3D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58D9DDD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3920F0BA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3FBFE510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FC37A5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93857A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187A6E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1C1A5105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6594B36C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00F9A8A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51A88C7A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  <w:hideMark/>
          </w:tcPr>
          <w:p w14:paraId="4A22172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18E05160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709E878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0CC2DE2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AD04A9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3C9677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092B19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06B4EA7F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23000160" w14:textId="77777777" w:rsidTr="00D2217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14B4134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ИТОГО по муниципальной программе:</w:t>
            </w:r>
          </w:p>
        </w:tc>
        <w:tc>
          <w:tcPr>
            <w:tcW w:w="1814" w:type="dxa"/>
            <w:hideMark/>
          </w:tcPr>
          <w:p w14:paraId="5B551503" w14:textId="77777777" w:rsidR="00431A05" w:rsidRPr="00CA7672" w:rsidRDefault="00431A05" w:rsidP="000F5E08">
            <w:pPr>
              <w:rPr>
                <w:sz w:val="22"/>
                <w:szCs w:val="22"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6A13FC17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550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65</w:t>
            </w:r>
            <w:r w:rsidR="00BB2A9E" w:rsidRPr="00CA7672">
              <w:rPr>
                <w:sz w:val="22"/>
                <w:szCs w:val="22"/>
              </w:rPr>
              <w:t>8</w:t>
            </w:r>
            <w:r w:rsidRPr="00CA7672">
              <w:rPr>
                <w:sz w:val="22"/>
                <w:szCs w:val="22"/>
              </w:rPr>
              <w:t>,</w:t>
            </w:r>
            <w:r w:rsidR="00BB2A9E" w:rsidRPr="00CA767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BBADCB1" w14:textId="77777777" w:rsidR="00431A05" w:rsidRPr="00CA7672" w:rsidRDefault="00431A05" w:rsidP="00313359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</w:t>
            </w:r>
            <w:r w:rsidR="00313359" w:rsidRPr="00CA7672">
              <w:rPr>
                <w:sz w:val="22"/>
                <w:szCs w:val="22"/>
              </w:rPr>
              <w:t>49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="00313359" w:rsidRPr="00CA7672">
              <w:rPr>
                <w:sz w:val="22"/>
                <w:szCs w:val="22"/>
              </w:rPr>
              <w:t>797,</w:t>
            </w:r>
            <w:r w:rsidR="00174CFA" w:rsidRPr="00CA7672">
              <w:rPr>
                <w:sz w:val="22"/>
                <w:szCs w:val="22"/>
              </w:rPr>
              <w:t>9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6AB14013" w14:textId="77777777" w:rsidR="00431A05" w:rsidRPr="00CA7672" w:rsidRDefault="00431A05" w:rsidP="00313359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</w:t>
            </w:r>
            <w:r w:rsidR="00313359" w:rsidRPr="00CA7672">
              <w:rPr>
                <w:sz w:val="22"/>
                <w:szCs w:val="22"/>
              </w:rPr>
              <w:t>91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="00313359" w:rsidRPr="00CA7672">
              <w:rPr>
                <w:sz w:val="22"/>
                <w:szCs w:val="22"/>
              </w:rPr>
              <w:t>858,</w:t>
            </w:r>
            <w:r w:rsidR="00716FF7" w:rsidRPr="00CA767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hideMark/>
          </w:tcPr>
          <w:p w14:paraId="2CF40793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28D350BF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021" w:type="dxa"/>
            <w:hideMark/>
          </w:tcPr>
          <w:p w14:paraId="4DCD67A8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5C0E81AE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3391CE66" w14:textId="77777777" w:rsidR="00431A05" w:rsidRPr="00CA7672" w:rsidRDefault="00431A05" w:rsidP="000F5E08">
            <w:pPr>
              <w:jc w:val="center"/>
            </w:pPr>
            <w:r w:rsidRPr="00CA7672">
              <w:t> </w:t>
            </w:r>
          </w:p>
          <w:p w14:paraId="7BA7DEE4" w14:textId="77777777" w:rsidR="00431A05" w:rsidRPr="00CA7672" w:rsidRDefault="00431A05" w:rsidP="000F5E08">
            <w:pPr>
              <w:jc w:val="center"/>
            </w:pPr>
            <w:r w:rsidRPr="00CA7672">
              <w:t> </w:t>
            </w:r>
          </w:p>
          <w:p w14:paraId="721EC7BD" w14:textId="77777777" w:rsidR="00431A05" w:rsidRPr="00CA7672" w:rsidRDefault="00431A05" w:rsidP="000F5E08">
            <w:pPr>
              <w:jc w:val="center"/>
            </w:pPr>
            <w:r w:rsidRPr="00CA7672">
              <w:t> </w:t>
            </w:r>
          </w:p>
          <w:p w14:paraId="21E181B1" w14:textId="77777777" w:rsidR="00431A05" w:rsidRPr="00CA7672" w:rsidRDefault="00431A05" w:rsidP="000F5E08">
            <w:pPr>
              <w:jc w:val="center"/>
            </w:pPr>
            <w:r w:rsidRPr="00CA7672">
              <w:t> </w:t>
            </w:r>
          </w:p>
          <w:p w14:paraId="633929A8" w14:textId="77777777" w:rsidR="00431A05" w:rsidRPr="00CA7672" w:rsidRDefault="00431A05" w:rsidP="000F5E08">
            <w:pPr>
              <w:jc w:val="center"/>
            </w:pPr>
            <w:r w:rsidRPr="00CA7672">
              <w:t> </w:t>
            </w:r>
          </w:p>
        </w:tc>
      </w:tr>
      <w:tr w:rsidR="00431A05" w:rsidRPr="00CA7672" w14:paraId="3C5C1E6F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2419691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393A1896" w14:textId="77777777" w:rsidR="00431A05" w:rsidRPr="00CA7672" w:rsidRDefault="00431A05" w:rsidP="000F5E08">
            <w:pPr>
              <w:rPr>
                <w:sz w:val="22"/>
                <w:szCs w:val="22"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04CDF927" w14:textId="77777777" w:rsidR="00431A05" w:rsidRPr="00CA7672" w:rsidRDefault="00313359" w:rsidP="000F5E08">
            <w:pPr>
              <w:jc w:val="center"/>
            </w:pPr>
            <w:r w:rsidRPr="00CA7672">
              <w:t>58 086,</w:t>
            </w:r>
            <w:r w:rsidR="00BB2A9E" w:rsidRPr="00CA7672">
              <w:t>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CDC0BA8" w14:textId="77777777" w:rsidR="00431A05" w:rsidRPr="00CA7672" w:rsidRDefault="00313359" w:rsidP="000F5E08">
            <w:pPr>
              <w:jc w:val="center"/>
            </w:pPr>
            <w:r w:rsidRPr="00CA7672">
              <w:t>40</w:t>
            </w:r>
            <w:r w:rsidR="00BB2A9E" w:rsidRPr="00CA7672">
              <w:t> </w:t>
            </w:r>
            <w:r w:rsidRPr="00CA7672">
              <w:t>70</w:t>
            </w:r>
            <w:r w:rsidR="00BB2A9E" w:rsidRPr="00CA7672">
              <w:t>2,0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50B8189A" w14:textId="77777777" w:rsidR="00431A05" w:rsidRPr="00CA7672" w:rsidRDefault="00313359" w:rsidP="000F5E08">
            <w:pPr>
              <w:jc w:val="center"/>
            </w:pPr>
            <w:r w:rsidRPr="00CA7672">
              <w:t>8 383,</w:t>
            </w:r>
            <w:r w:rsidR="00716FF7" w:rsidRPr="00CA7672">
              <w:t>1</w:t>
            </w:r>
          </w:p>
        </w:tc>
        <w:tc>
          <w:tcPr>
            <w:tcW w:w="1134" w:type="dxa"/>
            <w:gridSpan w:val="2"/>
            <w:hideMark/>
          </w:tcPr>
          <w:p w14:paraId="4194AD6D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7FCE147F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021" w:type="dxa"/>
            <w:hideMark/>
          </w:tcPr>
          <w:p w14:paraId="1FF54D8A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20AC7549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021" w:type="dxa"/>
            <w:gridSpan w:val="2"/>
            <w:vMerge/>
            <w:hideMark/>
          </w:tcPr>
          <w:p w14:paraId="131C364F" w14:textId="77777777" w:rsidR="00431A05" w:rsidRPr="00CA7672" w:rsidRDefault="00431A05" w:rsidP="000F5E08">
            <w:pPr>
              <w:jc w:val="center"/>
            </w:pPr>
          </w:p>
        </w:tc>
      </w:tr>
      <w:tr w:rsidR="00431A05" w:rsidRPr="00CA7672" w14:paraId="7051C77F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50868D5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1EAA8B6C" w14:textId="77777777" w:rsidR="00431A05" w:rsidRPr="00CA7672" w:rsidRDefault="00431A05" w:rsidP="000F5E08">
            <w:pPr>
              <w:rPr>
                <w:sz w:val="22"/>
                <w:szCs w:val="22"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0FB3721F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239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376,5</w:t>
            </w:r>
          </w:p>
        </w:tc>
        <w:tc>
          <w:tcPr>
            <w:tcW w:w="1134" w:type="dxa"/>
            <w:hideMark/>
          </w:tcPr>
          <w:p w14:paraId="722DD877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103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160,9</w:t>
            </w:r>
          </w:p>
        </w:tc>
        <w:tc>
          <w:tcPr>
            <w:tcW w:w="1206" w:type="dxa"/>
            <w:hideMark/>
          </w:tcPr>
          <w:p w14:paraId="63D638D3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136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215,6</w:t>
            </w:r>
          </w:p>
        </w:tc>
        <w:tc>
          <w:tcPr>
            <w:tcW w:w="1134" w:type="dxa"/>
            <w:gridSpan w:val="2"/>
            <w:hideMark/>
          </w:tcPr>
          <w:p w14:paraId="2C4EF090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B6F8C17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315E4F02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A09D4EC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363A295E" w14:textId="77777777" w:rsidR="00431A05" w:rsidRPr="00CA7672" w:rsidRDefault="00431A05" w:rsidP="000F5E08">
            <w:pPr>
              <w:jc w:val="center"/>
            </w:pPr>
          </w:p>
        </w:tc>
      </w:tr>
      <w:tr w:rsidR="00431A05" w:rsidRPr="00CA7672" w14:paraId="12A4FEC3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C5F56DD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40941C59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0D1067CA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253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194,8</w:t>
            </w:r>
          </w:p>
        </w:tc>
        <w:tc>
          <w:tcPr>
            <w:tcW w:w="1134" w:type="dxa"/>
            <w:hideMark/>
          </w:tcPr>
          <w:p w14:paraId="496A619C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105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935,0</w:t>
            </w:r>
          </w:p>
        </w:tc>
        <w:tc>
          <w:tcPr>
            <w:tcW w:w="1206" w:type="dxa"/>
            <w:hideMark/>
          </w:tcPr>
          <w:p w14:paraId="112F847A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147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259,8</w:t>
            </w:r>
          </w:p>
        </w:tc>
        <w:tc>
          <w:tcPr>
            <w:tcW w:w="1134" w:type="dxa"/>
            <w:gridSpan w:val="2"/>
            <w:hideMark/>
          </w:tcPr>
          <w:p w14:paraId="66F9F7E3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EA7A8D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1041C3D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5BC207C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0D37041A" w14:textId="77777777" w:rsidR="00431A05" w:rsidRPr="00CA7672" w:rsidRDefault="00431A05" w:rsidP="000F5E08">
            <w:pPr>
              <w:jc w:val="center"/>
            </w:pPr>
          </w:p>
        </w:tc>
      </w:tr>
      <w:tr w:rsidR="00431A05" w:rsidRPr="00CA7672" w14:paraId="31C9AAD8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ECE43D9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A0DC0D6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  <w:p w14:paraId="6CABA5E2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1007CEA2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168ED653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hideMark/>
          </w:tcPr>
          <w:p w14:paraId="00C0EDD8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hideMark/>
          </w:tcPr>
          <w:p w14:paraId="04713A1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6CDFD7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781884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F567973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237DF26B" w14:textId="77777777" w:rsidR="00431A05" w:rsidRPr="00CA7672" w:rsidRDefault="00431A05" w:rsidP="000F5E08">
            <w:pPr>
              <w:jc w:val="center"/>
            </w:pPr>
          </w:p>
        </w:tc>
      </w:tr>
    </w:tbl>
    <w:bookmarkEnd w:id="0"/>
    <w:p w14:paraId="20ABEE3F" w14:textId="77777777" w:rsidR="007818C6" w:rsidRPr="00CA7672" w:rsidRDefault="00762794" w:rsidP="00592417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lastRenderedPageBreak/>
        <w:t xml:space="preserve"> </w:t>
      </w:r>
    </w:p>
    <w:p w14:paraId="7EDFAF30" w14:textId="77777777" w:rsidR="002B046F" w:rsidRPr="00CA7672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Раздел 8. Механизм реализ</w:t>
      </w:r>
      <w:r w:rsidR="00715B7C" w:rsidRPr="00CA7672">
        <w:rPr>
          <w:bCs/>
          <w:sz w:val="28"/>
          <w:szCs w:val="28"/>
        </w:rPr>
        <w:t xml:space="preserve">ации муниципальной программы и </w:t>
      </w:r>
      <w:r w:rsidRPr="00CA7672">
        <w:rPr>
          <w:bCs/>
          <w:sz w:val="28"/>
          <w:szCs w:val="28"/>
        </w:rPr>
        <w:t>контроль за е</w:t>
      </w:r>
      <w:r w:rsidR="002169EC" w:rsidRPr="00CA7672">
        <w:rPr>
          <w:bCs/>
          <w:sz w:val="28"/>
          <w:szCs w:val="28"/>
        </w:rPr>
        <w:t>ё</w:t>
      </w:r>
      <w:r w:rsidRPr="00CA7672">
        <w:rPr>
          <w:bCs/>
          <w:sz w:val="28"/>
          <w:szCs w:val="28"/>
        </w:rPr>
        <w:t xml:space="preserve"> выполнением</w:t>
      </w:r>
    </w:p>
    <w:p w14:paraId="6650CF81" w14:textId="77777777" w:rsidR="002B046F" w:rsidRPr="00CA7672" w:rsidRDefault="002B046F" w:rsidP="00DD310C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4535667F" w14:textId="77777777" w:rsidR="002B046F" w:rsidRPr="00CA7672" w:rsidRDefault="00715B7C" w:rsidP="00D200A6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Распорядителем финансовых </w:t>
      </w:r>
      <w:r w:rsidR="002B046F" w:rsidRPr="00CA7672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14:paraId="2CA9FFCA" w14:textId="77777777" w:rsidR="00FF04B2" w:rsidRPr="00CA7672" w:rsidRDefault="002B046F" w:rsidP="00FF04B2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CA7672">
        <w:rPr>
          <w:sz w:val="28"/>
          <w:szCs w:val="28"/>
        </w:rPr>
        <w:t xml:space="preserve">Реализация Программы </w:t>
      </w:r>
      <w:r w:rsidR="00FF04B2" w:rsidRPr="00CA7672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14:paraId="10C6A035" w14:textId="77777777" w:rsidR="002B046F" w:rsidRPr="00CA7672" w:rsidRDefault="002B046F" w:rsidP="00715B7C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Контроль за исполнением м</w:t>
      </w:r>
      <w:r w:rsidR="0021564F" w:rsidRPr="00CA7672">
        <w:rPr>
          <w:sz w:val="28"/>
          <w:szCs w:val="28"/>
        </w:rPr>
        <w:t>ероприятий программы осуществляе</w:t>
      </w:r>
      <w:r w:rsidRPr="00CA7672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CA7672">
        <w:rPr>
          <w:sz w:val="28"/>
          <w:szCs w:val="28"/>
        </w:rPr>
        <w:t>.</w:t>
      </w:r>
    </w:p>
    <w:p w14:paraId="2EFCD118" w14:textId="77777777" w:rsidR="001269BF" w:rsidRPr="00CA7672" w:rsidRDefault="001269BF" w:rsidP="00417D51">
      <w:pPr>
        <w:tabs>
          <w:tab w:val="left" w:pos="3465"/>
        </w:tabs>
        <w:suppressAutoHyphens/>
        <w:rPr>
          <w:bCs/>
          <w:sz w:val="28"/>
          <w:szCs w:val="28"/>
        </w:rPr>
      </w:pPr>
    </w:p>
    <w:p w14:paraId="33EE5645" w14:textId="77777777" w:rsidR="002B046F" w:rsidRPr="00CA7672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597052A8" w14:textId="77777777" w:rsidR="00DD310C" w:rsidRPr="00CA7672" w:rsidRDefault="00DD310C" w:rsidP="00F87039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451FDCB5" w14:textId="77777777" w:rsidR="002B046F" w:rsidRPr="00CA7672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CA7672">
        <w:rPr>
          <w:bCs/>
          <w:sz w:val="28"/>
          <w:szCs w:val="28"/>
        </w:rPr>
        <w:br/>
        <w:t>проводится ежегодно, не позднее 1 марта</w:t>
      </w:r>
      <w:r w:rsidR="002169EC" w:rsidRPr="00CA7672">
        <w:rPr>
          <w:bCs/>
          <w:sz w:val="28"/>
          <w:szCs w:val="28"/>
        </w:rPr>
        <w:t xml:space="preserve">, </w:t>
      </w:r>
      <w:r w:rsidRPr="00CA7672">
        <w:rPr>
          <w:bCs/>
          <w:sz w:val="28"/>
          <w:szCs w:val="28"/>
        </w:rPr>
        <w:t xml:space="preserve">следующего за истекшим. </w:t>
      </w:r>
    </w:p>
    <w:p w14:paraId="7262F83F" w14:textId="77777777" w:rsidR="002B046F" w:rsidRPr="00CA7672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Исполнители муниципальной программы</w:t>
      </w:r>
      <w:r w:rsidR="00B71990" w:rsidRPr="00CA7672">
        <w:rPr>
          <w:bCs/>
          <w:sz w:val="28"/>
          <w:szCs w:val="28"/>
        </w:rPr>
        <w:t xml:space="preserve"> </w:t>
      </w:r>
      <w:r w:rsidRPr="00CA7672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CA7672">
        <w:rPr>
          <w:bCs/>
          <w:sz w:val="28"/>
          <w:szCs w:val="28"/>
        </w:rPr>
        <w:t>П</w:t>
      </w:r>
      <w:r w:rsidRPr="00CA7672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CA7672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CA7672">
        <w:rPr>
          <w:bCs/>
          <w:sz w:val="28"/>
          <w:szCs w:val="28"/>
        </w:rPr>
        <w:t xml:space="preserve">эффективности </w:t>
      </w:r>
      <w:r w:rsidR="002169EC" w:rsidRPr="00CA7672">
        <w:rPr>
          <w:bCs/>
          <w:sz w:val="28"/>
          <w:szCs w:val="28"/>
        </w:rPr>
        <w:t xml:space="preserve">реализации </w:t>
      </w:r>
      <w:r w:rsidRPr="00CA7672">
        <w:rPr>
          <w:bCs/>
          <w:sz w:val="28"/>
          <w:szCs w:val="28"/>
        </w:rPr>
        <w:t>муниципальной программы.</w:t>
      </w:r>
    </w:p>
    <w:p w14:paraId="59DA89B0" w14:textId="77777777" w:rsidR="002B046F" w:rsidRPr="00CA7672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</w:t>
      </w:r>
      <w:r w:rsidR="002169EC" w:rsidRPr="00CA7672">
        <w:rPr>
          <w:bCs/>
          <w:sz w:val="28"/>
          <w:szCs w:val="28"/>
        </w:rPr>
        <w:t xml:space="preserve">эффективности </w:t>
      </w:r>
      <w:r w:rsidRPr="00CA7672">
        <w:rPr>
          <w:bCs/>
          <w:sz w:val="28"/>
          <w:szCs w:val="28"/>
        </w:rPr>
        <w:t>е</w:t>
      </w:r>
      <w:r w:rsidR="002169EC" w:rsidRPr="00CA7672">
        <w:rPr>
          <w:bCs/>
          <w:sz w:val="28"/>
          <w:szCs w:val="28"/>
        </w:rPr>
        <w:t>ё</w:t>
      </w:r>
      <w:r w:rsidRPr="00CA7672">
        <w:rPr>
          <w:bCs/>
          <w:sz w:val="28"/>
          <w:szCs w:val="28"/>
        </w:rPr>
        <w:t xml:space="preserve"> реализации.</w:t>
      </w:r>
    </w:p>
    <w:p w14:paraId="2FE10812" w14:textId="77777777" w:rsidR="00A518E9" w:rsidRPr="00CA7672" w:rsidRDefault="00A518E9" w:rsidP="00715B7C">
      <w:pPr>
        <w:tabs>
          <w:tab w:val="left" w:pos="3465"/>
        </w:tabs>
        <w:rPr>
          <w:sz w:val="28"/>
          <w:szCs w:val="28"/>
        </w:rPr>
      </w:pPr>
    </w:p>
    <w:p w14:paraId="66FF59ED" w14:textId="77777777" w:rsidR="00253D50" w:rsidRPr="00CA7672" w:rsidRDefault="004E2E59" w:rsidP="00715B7C">
      <w:pPr>
        <w:tabs>
          <w:tab w:val="left" w:pos="3465"/>
        </w:tabs>
        <w:rPr>
          <w:sz w:val="28"/>
          <w:szCs w:val="28"/>
        </w:rPr>
      </w:pPr>
      <w:r w:rsidRPr="00CA7672">
        <w:rPr>
          <w:sz w:val="28"/>
          <w:szCs w:val="28"/>
        </w:rPr>
        <w:t>Н</w:t>
      </w:r>
      <w:r w:rsidR="00253D50" w:rsidRPr="00CA7672">
        <w:rPr>
          <w:sz w:val="28"/>
          <w:szCs w:val="28"/>
        </w:rPr>
        <w:t>ачальник</w:t>
      </w:r>
      <w:r w:rsidRPr="00CA7672">
        <w:rPr>
          <w:sz w:val="28"/>
          <w:szCs w:val="28"/>
        </w:rPr>
        <w:t xml:space="preserve"> </w:t>
      </w:r>
      <w:r w:rsidR="00253D50" w:rsidRPr="00CA7672">
        <w:rPr>
          <w:sz w:val="28"/>
          <w:szCs w:val="28"/>
        </w:rPr>
        <w:t xml:space="preserve">управления </w:t>
      </w:r>
    </w:p>
    <w:p w14:paraId="6D29CC8F" w14:textId="77777777" w:rsidR="00253D50" w:rsidRPr="00CA7672" w:rsidRDefault="00253D50" w:rsidP="00715B7C">
      <w:pPr>
        <w:tabs>
          <w:tab w:val="left" w:pos="3465"/>
        </w:tabs>
        <w:rPr>
          <w:sz w:val="28"/>
          <w:szCs w:val="28"/>
        </w:rPr>
      </w:pPr>
      <w:r w:rsidRPr="00CA7672">
        <w:rPr>
          <w:sz w:val="28"/>
          <w:szCs w:val="28"/>
        </w:rPr>
        <w:t>жилищно-коммунального хозяйства</w:t>
      </w:r>
    </w:p>
    <w:p w14:paraId="779986A0" w14:textId="77777777" w:rsidR="00253D50" w:rsidRPr="00CA7672" w:rsidRDefault="00253D50" w:rsidP="00715B7C">
      <w:pPr>
        <w:tabs>
          <w:tab w:val="left" w:pos="3465"/>
        </w:tabs>
        <w:rPr>
          <w:sz w:val="28"/>
          <w:szCs w:val="28"/>
        </w:rPr>
      </w:pPr>
      <w:r w:rsidRPr="00CA7672">
        <w:rPr>
          <w:sz w:val="28"/>
          <w:szCs w:val="28"/>
        </w:rPr>
        <w:t>администрации Ейского городского поселения</w:t>
      </w:r>
    </w:p>
    <w:p w14:paraId="57CEB1EB" w14:textId="77777777" w:rsidR="00323546" w:rsidRPr="00CA7672" w:rsidRDefault="00253D50" w:rsidP="008142F2">
      <w:pPr>
        <w:tabs>
          <w:tab w:val="left" w:pos="3465"/>
        </w:tabs>
        <w:rPr>
          <w:sz w:val="28"/>
          <w:szCs w:val="28"/>
        </w:rPr>
      </w:pPr>
      <w:r w:rsidRPr="00CA7672">
        <w:rPr>
          <w:sz w:val="28"/>
          <w:szCs w:val="28"/>
        </w:rPr>
        <w:t xml:space="preserve">Ейского района                                                                                                             </w:t>
      </w:r>
      <w:r w:rsidR="00AE3ED5" w:rsidRPr="00CA7672">
        <w:rPr>
          <w:sz w:val="28"/>
          <w:szCs w:val="28"/>
        </w:rPr>
        <w:t xml:space="preserve">    </w:t>
      </w:r>
      <w:r w:rsidRPr="00CA7672">
        <w:rPr>
          <w:sz w:val="28"/>
          <w:szCs w:val="28"/>
        </w:rPr>
        <w:t xml:space="preserve">               </w:t>
      </w:r>
      <w:r w:rsidR="009A5D49" w:rsidRPr="00CA7672">
        <w:rPr>
          <w:sz w:val="28"/>
          <w:szCs w:val="28"/>
        </w:rPr>
        <w:t xml:space="preserve">                              </w:t>
      </w:r>
      <w:r w:rsidR="00132624" w:rsidRPr="00CA7672">
        <w:rPr>
          <w:sz w:val="28"/>
          <w:szCs w:val="28"/>
        </w:rPr>
        <w:t>В.В.Першин</w:t>
      </w:r>
    </w:p>
    <w:sectPr w:rsidR="00323546" w:rsidRPr="00CA7672" w:rsidSect="00692CEE">
      <w:headerReference w:type="default" r:id="rId8"/>
      <w:headerReference w:type="first" r:id="rId9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5C629" w14:textId="77777777" w:rsidR="00B20E33" w:rsidRDefault="00B20E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74C11E9B" w14:textId="77777777" w:rsidR="00B20E33" w:rsidRDefault="00B20E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C5FB6" w14:textId="77777777" w:rsidR="00B20E33" w:rsidRDefault="00B20E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262A916" w14:textId="77777777" w:rsidR="00B20E33" w:rsidRDefault="00B20E33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78857" w14:textId="77777777" w:rsidR="00DE35F5" w:rsidRPr="00715B7C" w:rsidRDefault="00DE35F5" w:rsidP="00CD6165">
    <w:pPr>
      <w:pStyle w:val="ab"/>
      <w:framePr w:wrap="auto" w:vAnchor="text" w:hAnchor="margin" w:xAlign="center" w:y="1"/>
      <w:rPr>
        <w:rStyle w:val="ad"/>
        <w:sz w:val="24"/>
      </w:rPr>
    </w:pPr>
  </w:p>
  <w:p w14:paraId="45965E8D" w14:textId="77777777" w:rsidR="00DE35F5" w:rsidRDefault="000909BB">
    <w:pPr>
      <w:pStyle w:val="ab"/>
    </w:pPr>
    <w:r>
      <w:rPr>
        <w:rStyle w:val="ad"/>
        <w:sz w:val="24"/>
        <w:lang w:eastAsia="zh-TW"/>
      </w:rPr>
      <w:pict w14:anchorId="497EF394">
        <v:rect id="_x0000_s2049" style="position:absolute;margin-left:-20.05pt;margin-top:277.1pt;width:68.25pt;height:41.05pt;rotation:90;z-index:251660288;mso-position-horizontal-relative:right-margin-area;mso-position-vertical-relative:page" o:allowincell="f" stroked="f">
          <v:textbox style="layout-flow:vertical">
            <w:txbxContent>
              <w:sdt>
                <w:sdtPr>
                  <w:rPr>
                    <w:rFonts w:asciiTheme="majorHAnsi" w:hAnsiTheme="majorHAnsi"/>
                    <w:sz w:val="48"/>
                    <w:szCs w:val="44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EndPr>
                  <w:rPr>
                    <w:sz w:val="24"/>
                    <w:szCs w:val="24"/>
                  </w:rPr>
                </w:sdtEndPr>
                <w:sdtContent>
                  <w:p w14:paraId="26534B76" w14:textId="77777777" w:rsidR="0054634F" w:rsidRDefault="000909BB">
                    <w:pPr>
                      <w:jc w:val="center"/>
                      <w:rPr>
                        <w:rFonts w:asciiTheme="majorHAnsi" w:hAnsiTheme="majorHAnsi"/>
                        <w:sz w:val="72"/>
                        <w:szCs w:val="44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A7672" w:rsidRPr="00CA7672">
                      <w:rPr>
                        <w:rFonts w:asciiTheme="majorHAnsi" w:hAnsiTheme="majorHAnsi"/>
                        <w:noProof/>
                      </w:rPr>
                      <w:t>15</w:t>
                    </w:r>
                    <w:r>
                      <w:rPr>
                        <w:rFonts w:asciiTheme="majorHAnsi" w:hAnsiTheme="majorHAnsi"/>
                        <w:noProof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2D3E" w14:textId="77777777" w:rsidR="00DE35F5" w:rsidRDefault="00DE35F5">
    <w:pPr>
      <w:pStyle w:val="ab"/>
      <w:jc w:val="center"/>
    </w:pPr>
  </w:p>
  <w:p w14:paraId="49947C50" w14:textId="77777777" w:rsidR="00DE35F5" w:rsidRDefault="00DE35F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FAE34BC"/>
    <w:multiLevelType w:val="hybridMultilevel"/>
    <w:tmpl w:val="D8FE1964"/>
    <w:lvl w:ilvl="0" w:tplc="2CB0A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06"/>
    <w:rsid w:val="000002C4"/>
    <w:rsid w:val="0000070F"/>
    <w:rsid w:val="00000922"/>
    <w:rsid w:val="00000BBE"/>
    <w:rsid w:val="00000D83"/>
    <w:rsid w:val="0000149B"/>
    <w:rsid w:val="0000254A"/>
    <w:rsid w:val="00004488"/>
    <w:rsid w:val="00004AEE"/>
    <w:rsid w:val="00004B1B"/>
    <w:rsid w:val="00004D82"/>
    <w:rsid w:val="0000516D"/>
    <w:rsid w:val="000056F4"/>
    <w:rsid w:val="00005A7C"/>
    <w:rsid w:val="000068E8"/>
    <w:rsid w:val="000075E9"/>
    <w:rsid w:val="00007B76"/>
    <w:rsid w:val="000100F2"/>
    <w:rsid w:val="000104F6"/>
    <w:rsid w:val="000108C9"/>
    <w:rsid w:val="00010EAB"/>
    <w:rsid w:val="0001167E"/>
    <w:rsid w:val="00011B62"/>
    <w:rsid w:val="00011DAF"/>
    <w:rsid w:val="00013783"/>
    <w:rsid w:val="000137AC"/>
    <w:rsid w:val="00013E68"/>
    <w:rsid w:val="00015964"/>
    <w:rsid w:val="00016E6C"/>
    <w:rsid w:val="000175E9"/>
    <w:rsid w:val="00020B48"/>
    <w:rsid w:val="00020ED4"/>
    <w:rsid w:val="000223D0"/>
    <w:rsid w:val="00023350"/>
    <w:rsid w:val="00023453"/>
    <w:rsid w:val="0002375A"/>
    <w:rsid w:val="000243A6"/>
    <w:rsid w:val="000244BE"/>
    <w:rsid w:val="0002459F"/>
    <w:rsid w:val="000250B3"/>
    <w:rsid w:val="0002535C"/>
    <w:rsid w:val="00025F7F"/>
    <w:rsid w:val="000267C1"/>
    <w:rsid w:val="000268F0"/>
    <w:rsid w:val="000270A0"/>
    <w:rsid w:val="00027544"/>
    <w:rsid w:val="00027B12"/>
    <w:rsid w:val="0003034B"/>
    <w:rsid w:val="000322FC"/>
    <w:rsid w:val="00032FF5"/>
    <w:rsid w:val="00033CB0"/>
    <w:rsid w:val="00033D29"/>
    <w:rsid w:val="00034572"/>
    <w:rsid w:val="00034A45"/>
    <w:rsid w:val="00036117"/>
    <w:rsid w:val="00037DBB"/>
    <w:rsid w:val="00040D83"/>
    <w:rsid w:val="000415D0"/>
    <w:rsid w:val="00041864"/>
    <w:rsid w:val="00041A81"/>
    <w:rsid w:val="00041EBE"/>
    <w:rsid w:val="00042274"/>
    <w:rsid w:val="00042CB1"/>
    <w:rsid w:val="000434FE"/>
    <w:rsid w:val="00044F3F"/>
    <w:rsid w:val="00044FD1"/>
    <w:rsid w:val="00045C03"/>
    <w:rsid w:val="000478CF"/>
    <w:rsid w:val="000502E7"/>
    <w:rsid w:val="00050473"/>
    <w:rsid w:val="00052927"/>
    <w:rsid w:val="00053992"/>
    <w:rsid w:val="00053BEA"/>
    <w:rsid w:val="000544F9"/>
    <w:rsid w:val="00054C67"/>
    <w:rsid w:val="00055320"/>
    <w:rsid w:val="000557BD"/>
    <w:rsid w:val="00055A1E"/>
    <w:rsid w:val="000561D4"/>
    <w:rsid w:val="00056D0E"/>
    <w:rsid w:val="000571E6"/>
    <w:rsid w:val="000609DD"/>
    <w:rsid w:val="00060ABE"/>
    <w:rsid w:val="00060B72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D6F"/>
    <w:rsid w:val="00065027"/>
    <w:rsid w:val="000652E2"/>
    <w:rsid w:val="000656FF"/>
    <w:rsid w:val="00065AA9"/>
    <w:rsid w:val="00065BE6"/>
    <w:rsid w:val="00065D0D"/>
    <w:rsid w:val="000668D6"/>
    <w:rsid w:val="00066C9E"/>
    <w:rsid w:val="00067516"/>
    <w:rsid w:val="000676A3"/>
    <w:rsid w:val="00070456"/>
    <w:rsid w:val="00070F7A"/>
    <w:rsid w:val="00071294"/>
    <w:rsid w:val="00071682"/>
    <w:rsid w:val="000727D2"/>
    <w:rsid w:val="00072AFA"/>
    <w:rsid w:val="00073174"/>
    <w:rsid w:val="000731DE"/>
    <w:rsid w:val="00073C38"/>
    <w:rsid w:val="000744F1"/>
    <w:rsid w:val="00074AD1"/>
    <w:rsid w:val="00074CB9"/>
    <w:rsid w:val="0007502C"/>
    <w:rsid w:val="000758F6"/>
    <w:rsid w:val="00075F4B"/>
    <w:rsid w:val="000763CA"/>
    <w:rsid w:val="00076760"/>
    <w:rsid w:val="00077C16"/>
    <w:rsid w:val="00080A05"/>
    <w:rsid w:val="00080AD8"/>
    <w:rsid w:val="00081373"/>
    <w:rsid w:val="00082857"/>
    <w:rsid w:val="00082D84"/>
    <w:rsid w:val="00083181"/>
    <w:rsid w:val="0008369B"/>
    <w:rsid w:val="00083790"/>
    <w:rsid w:val="000850FF"/>
    <w:rsid w:val="000857A8"/>
    <w:rsid w:val="00085AEE"/>
    <w:rsid w:val="00085D52"/>
    <w:rsid w:val="000867A6"/>
    <w:rsid w:val="0008740A"/>
    <w:rsid w:val="000875BC"/>
    <w:rsid w:val="00087DEF"/>
    <w:rsid w:val="000909BB"/>
    <w:rsid w:val="00091C63"/>
    <w:rsid w:val="0009205D"/>
    <w:rsid w:val="00092A29"/>
    <w:rsid w:val="000939C8"/>
    <w:rsid w:val="00093C78"/>
    <w:rsid w:val="0009462D"/>
    <w:rsid w:val="00094C0F"/>
    <w:rsid w:val="00094C92"/>
    <w:rsid w:val="00096062"/>
    <w:rsid w:val="00097C78"/>
    <w:rsid w:val="000A08B7"/>
    <w:rsid w:val="000A192E"/>
    <w:rsid w:val="000A23B1"/>
    <w:rsid w:val="000A2A3A"/>
    <w:rsid w:val="000A2BFA"/>
    <w:rsid w:val="000A2FA3"/>
    <w:rsid w:val="000A4A5D"/>
    <w:rsid w:val="000A50DC"/>
    <w:rsid w:val="000A5207"/>
    <w:rsid w:val="000A5257"/>
    <w:rsid w:val="000A603C"/>
    <w:rsid w:val="000A6357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2C59"/>
    <w:rsid w:val="000B2DE1"/>
    <w:rsid w:val="000B3D15"/>
    <w:rsid w:val="000B40BE"/>
    <w:rsid w:val="000B4516"/>
    <w:rsid w:val="000B4726"/>
    <w:rsid w:val="000B5801"/>
    <w:rsid w:val="000B6430"/>
    <w:rsid w:val="000B657F"/>
    <w:rsid w:val="000B668E"/>
    <w:rsid w:val="000B69B7"/>
    <w:rsid w:val="000B7D58"/>
    <w:rsid w:val="000B7E82"/>
    <w:rsid w:val="000C0D84"/>
    <w:rsid w:val="000C135C"/>
    <w:rsid w:val="000C1BB7"/>
    <w:rsid w:val="000C1DD8"/>
    <w:rsid w:val="000C1EE5"/>
    <w:rsid w:val="000C212F"/>
    <w:rsid w:val="000C2B3C"/>
    <w:rsid w:val="000C2D07"/>
    <w:rsid w:val="000C41BC"/>
    <w:rsid w:val="000C5083"/>
    <w:rsid w:val="000C5615"/>
    <w:rsid w:val="000C5805"/>
    <w:rsid w:val="000C6E6E"/>
    <w:rsid w:val="000C7167"/>
    <w:rsid w:val="000C725C"/>
    <w:rsid w:val="000C75F6"/>
    <w:rsid w:val="000D05BA"/>
    <w:rsid w:val="000D0B56"/>
    <w:rsid w:val="000D148D"/>
    <w:rsid w:val="000D2440"/>
    <w:rsid w:val="000D24BA"/>
    <w:rsid w:val="000D2AB2"/>
    <w:rsid w:val="000D35F8"/>
    <w:rsid w:val="000D36D6"/>
    <w:rsid w:val="000D3BFD"/>
    <w:rsid w:val="000D4FCE"/>
    <w:rsid w:val="000D5361"/>
    <w:rsid w:val="000D5773"/>
    <w:rsid w:val="000D5EFF"/>
    <w:rsid w:val="000D65BB"/>
    <w:rsid w:val="000D70F8"/>
    <w:rsid w:val="000D7DE7"/>
    <w:rsid w:val="000E10CB"/>
    <w:rsid w:val="000E12B3"/>
    <w:rsid w:val="000E12B6"/>
    <w:rsid w:val="000E1DC7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1569"/>
    <w:rsid w:val="000F1F26"/>
    <w:rsid w:val="000F232C"/>
    <w:rsid w:val="000F289A"/>
    <w:rsid w:val="000F35AA"/>
    <w:rsid w:val="000F35DD"/>
    <w:rsid w:val="000F43F8"/>
    <w:rsid w:val="000F5E08"/>
    <w:rsid w:val="000F68D7"/>
    <w:rsid w:val="000F74FA"/>
    <w:rsid w:val="001006B2"/>
    <w:rsid w:val="0010094E"/>
    <w:rsid w:val="0010101C"/>
    <w:rsid w:val="00101286"/>
    <w:rsid w:val="00102723"/>
    <w:rsid w:val="001032E6"/>
    <w:rsid w:val="001033BC"/>
    <w:rsid w:val="00104A3A"/>
    <w:rsid w:val="00105009"/>
    <w:rsid w:val="001057F0"/>
    <w:rsid w:val="00105D13"/>
    <w:rsid w:val="00106E56"/>
    <w:rsid w:val="0010741B"/>
    <w:rsid w:val="00107A73"/>
    <w:rsid w:val="001109ED"/>
    <w:rsid w:val="00110C8D"/>
    <w:rsid w:val="00113008"/>
    <w:rsid w:val="001147B1"/>
    <w:rsid w:val="0011480E"/>
    <w:rsid w:val="00114FAC"/>
    <w:rsid w:val="00115190"/>
    <w:rsid w:val="00115413"/>
    <w:rsid w:val="00116281"/>
    <w:rsid w:val="00116439"/>
    <w:rsid w:val="0011670A"/>
    <w:rsid w:val="001168F4"/>
    <w:rsid w:val="00116ADD"/>
    <w:rsid w:val="00116D9B"/>
    <w:rsid w:val="0011753D"/>
    <w:rsid w:val="001200A7"/>
    <w:rsid w:val="00120B73"/>
    <w:rsid w:val="00120BA5"/>
    <w:rsid w:val="00121117"/>
    <w:rsid w:val="00122228"/>
    <w:rsid w:val="001222CE"/>
    <w:rsid w:val="00122749"/>
    <w:rsid w:val="00123067"/>
    <w:rsid w:val="00123410"/>
    <w:rsid w:val="00123C56"/>
    <w:rsid w:val="00124762"/>
    <w:rsid w:val="001249E8"/>
    <w:rsid w:val="00125235"/>
    <w:rsid w:val="001269BF"/>
    <w:rsid w:val="0012779D"/>
    <w:rsid w:val="0012797B"/>
    <w:rsid w:val="00131787"/>
    <w:rsid w:val="001317E6"/>
    <w:rsid w:val="00131BB3"/>
    <w:rsid w:val="00132499"/>
    <w:rsid w:val="00132624"/>
    <w:rsid w:val="0013285D"/>
    <w:rsid w:val="00132F6F"/>
    <w:rsid w:val="00134ACD"/>
    <w:rsid w:val="00134CB4"/>
    <w:rsid w:val="00135018"/>
    <w:rsid w:val="001350B5"/>
    <w:rsid w:val="001369EB"/>
    <w:rsid w:val="00136C7B"/>
    <w:rsid w:val="001425C1"/>
    <w:rsid w:val="001439DE"/>
    <w:rsid w:val="00145DD8"/>
    <w:rsid w:val="00145E31"/>
    <w:rsid w:val="00147854"/>
    <w:rsid w:val="001505C7"/>
    <w:rsid w:val="00150880"/>
    <w:rsid w:val="001511D4"/>
    <w:rsid w:val="001514CA"/>
    <w:rsid w:val="0015277D"/>
    <w:rsid w:val="001531C0"/>
    <w:rsid w:val="00153291"/>
    <w:rsid w:val="001540C6"/>
    <w:rsid w:val="001541EF"/>
    <w:rsid w:val="0015496F"/>
    <w:rsid w:val="001551F8"/>
    <w:rsid w:val="001556CB"/>
    <w:rsid w:val="00156A38"/>
    <w:rsid w:val="00156C60"/>
    <w:rsid w:val="00157908"/>
    <w:rsid w:val="00157AE8"/>
    <w:rsid w:val="00157D05"/>
    <w:rsid w:val="00157E99"/>
    <w:rsid w:val="00160E5F"/>
    <w:rsid w:val="001611C1"/>
    <w:rsid w:val="00161687"/>
    <w:rsid w:val="00162C19"/>
    <w:rsid w:val="00163994"/>
    <w:rsid w:val="00163B44"/>
    <w:rsid w:val="001643D3"/>
    <w:rsid w:val="001644FB"/>
    <w:rsid w:val="0016505B"/>
    <w:rsid w:val="001650E2"/>
    <w:rsid w:val="0016582E"/>
    <w:rsid w:val="00165988"/>
    <w:rsid w:val="00165EF0"/>
    <w:rsid w:val="001664F1"/>
    <w:rsid w:val="001666B7"/>
    <w:rsid w:val="00167ACD"/>
    <w:rsid w:val="001701AD"/>
    <w:rsid w:val="00170612"/>
    <w:rsid w:val="00170BFD"/>
    <w:rsid w:val="00171DDB"/>
    <w:rsid w:val="00172400"/>
    <w:rsid w:val="00172729"/>
    <w:rsid w:val="001728D8"/>
    <w:rsid w:val="001738BD"/>
    <w:rsid w:val="00173D77"/>
    <w:rsid w:val="001740CA"/>
    <w:rsid w:val="0017451E"/>
    <w:rsid w:val="00174CAD"/>
    <w:rsid w:val="00174CFA"/>
    <w:rsid w:val="001750D4"/>
    <w:rsid w:val="00176061"/>
    <w:rsid w:val="00176315"/>
    <w:rsid w:val="00177028"/>
    <w:rsid w:val="00181015"/>
    <w:rsid w:val="00183DE4"/>
    <w:rsid w:val="001843AC"/>
    <w:rsid w:val="00184DA7"/>
    <w:rsid w:val="00187551"/>
    <w:rsid w:val="00187E91"/>
    <w:rsid w:val="00190197"/>
    <w:rsid w:val="0019087A"/>
    <w:rsid w:val="00191869"/>
    <w:rsid w:val="00191B0A"/>
    <w:rsid w:val="00191F02"/>
    <w:rsid w:val="00192265"/>
    <w:rsid w:val="001929D9"/>
    <w:rsid w:val="00192E99"/>
    <w:rsid w:val="001932AB"/>
    <w:rsid w:val="001945ED"/>
    <w:rsid w:val="00194732"/>
    <w:rsid w:val="001947DC"/>
    <w:rsid w:val="00194C1E"/>
    <w:rsid w:val="00194EB9"/>
    <w:rsid w:val="00195202"/>
    <w:rsid w:val="0019574D"/>
    <w:rsid w:val="0019641B"/>
    <w:rsid w:val="00196C59"/>
    <w:rsid w:val="001975DF"/>
    <w:rsid w:val="00197952"/>
    <w:rsid w:val="00197F92"/>
    <w:rsid w:val="001A0AFA"/>
    <w:rsid w:val="001A0F1D"/>
    <w:rsid w:val="001A13C3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3B6"/>
    <w:rsid w:val="001B08FF"/>
    <w:rsid w:val="001B14A2"/>
    <w:rsid w:val="001B255F"/>
    <w:rsid w:val="001B2A10"/>
    <w:rsid w:val="001B2CCB"/>
    <w:rsid w:val="001B422B"/>
    <w:rsid w:val="001B479D"/>
    <w:rsid w:val="001B47B5"/>
    <w:rsid w:val="001B5078"/>
    <w:rsid w:val="001B5890"/>
    <w:rsid w:val="001B5902"/>
    <w:rsid w:val="001B5D13"/>
    <w:rsid w:val="001B64BE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332B"/>
    <w:rsid w:val="001C4E7C"/>
    <w:rsid w:val="001C5428"/>
    <w:rsid w:val="001C55D6"/>
    <w:rsid w:val="001C61B5"/>
    <w:rsid w:val="001C7B71"/>
    <w:rsid w:val="001D00E4"/>
    <w:rsid w:val="001D0578"/>
    <w:rsid w:val="001D0635"/>
    <w:rsid w:val="001D0875"/>
    <w:rsid w:val="001D09C8"/>
    <w:rsid w:val="001D0C3C"/>
    <w:rsid w:val="001D1304"/>
    <w:rsid w:val="001D1D6E"/>
    <w:rsid w:val="001D1E49"/>
    <w:rsid w:val="001D2B18"/>
    <w:rsid w:val="001D3DC0"/>
    <w:rsid w:val="001D43C1"/>
    <w:rsid w:val="001D46FA"/>
    <w:rsid w:val="001D4748"/>
    <w:rsid w:val="001D4DD7"/>
    <w:rsid w:val="001D5098"/>
    <w:rsid w:val="001D574E"/>
    <w:rsid w:val="001D59A3"/>
    <w:rsid w:val="001D5BD9"/>
    <w:rsid w:val="001D5C40"/>
    <w:rsid w:val="001D66F3"/>
    <w:rsid w:val="001D673E"/>
    <w:rsid w:val="001D6BB0"/>
    <w:rsid w:val="001D6C25"/>
    <w:rsid w:val="001D6C39"/>
    <w:rsid w:val="001D70FD"/>
    <w:rsid w:val="001E0284"/>
    <w:rsid w:val="001E060E"/>
    <w:rsid w:val="001E0AC4"/>
    <w:rsid w:val="001E1293"/>
    <w:rsid w:val="001E21BB"/>
    <w:rsid w:val="001E2298"/>
    <w:rsid w:val="001E37AF"/>
    <w:rsid w:val="001E3AC3"/>
    <w:rsid w:val="001E5ED5"/>
    <w:rsid w:val="001E72C3"/>
    <w:rsid w:val="001F04B2"/>
    <w:rsid w:val="001F04DC"/>
    <w:rsid w:val="001F04FF"/>
    <w:rsid w:val="001F1379"/>
    <w:rsid w:val="001F1754"/>
    <w:rsid w:val="001F23DF"/>
    <w:rsid w:val="001F3847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1F6554"/>
    <w:rsid w:val="001F7194"/>
    <w:rsid w:val="002002D5"/>
    <w:rsid w:val="002007A2"/>
    <w:rsid w:val="00201281"/>
    <w:rsid w:val="00201FD6"/>
    <w:rsid w:val="002022A3"/>
    <w:rsid w:val="002033AD"/>
    <w:rsid w:val="002064A0"/>
    <w:rsid w:val="00206759"/>
    <w:rsid w:val="00206F89"/>
    <w:rsid w:val="00207517"/>
    <w:rsid w:val="00210076"/>
    <w:rsid w:val="00210690"/>
    <w:rsid w:val="00210CA5"/>
    <w:rsid w:val="00211AAA"/>
    <w:rsid w:val="00211AD9"/>
    <w:rsid w:val="00212832"/>
    <w:rsid w:val="00212B9F"/>
    <w:rsid w:val="002132F7"/>
    <w:rsid w:val="002149B4"/>
    <w:rsid w:val="0021564F"/>
    <w:rsid w:val="00215B34"/>
    <w:rsid w:val="002167FF"/>
    <w:rsid w:val="002169EC"/>
    <w:rsid w:val="00217D5F"/>
    <w:rsid w:val="00217D72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652D"/>
    <w:rsid w:val="0022689C"/>
    <w:rsid w:val="002269FF"/>
    <w:rsid w:val="00226E24"/>
    <w:rsid w:val="00227365"/>
    <w:rsid w:val="00230375"/>
    <w:rsid w:val="0023058E"/>
    <w:rsid w:val="002313E6"/>
    <w:rsid w:val="0023228E"/>
    <w:rsid w:val="00233797"/>
    <w:rsid w:val="00234256"/>
    <w:rsid w:val="0023717C"/>
    <w:rsid w:val="002373C1"/>
    <w:rsid w:val="00237A27"/>
    <w:rsid w:val="00240183"/>
    <w:rsid w:val="00240836"/>
    <w:rsid w:val="00241935"/>
    <w:rsid w:val="00241C78"/>
    <w:rsid w:val="002420A5"/>
    <w:rsid w:val="00243956"/>
    <w:rsid w:val="00243C75"/>
    <w:rsid w:val="002445C9"/>
    <w:rsid w:val="00244D12"/>
    <w:rsid w:val="00246213"/>
    <w:rsid w:val="002516C1"/>
    <w:rsid w:val="00251AA6"/>
    <w:rsid w:val="00251DF4"/>
    <w:rsid w:val="002525B9"/>
    <w:rsid w:val="002529A8"/>
    <w:rsid w:val="00252FD7"/>
    <w:rsid w:val="00253D50"/>
    <w:rsid w:val="002545CB"/>
    <w:rsid w:val="002546F9"/>
    <w:rsid w:val="002549AC"/>
    <w:rsid w:val="00255242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6C8F"/>
    <w:rsid w:val="0026777E"/>
    <w:rsid w:val="00267E4D"/>
    <w:rsid w:val="002702A8"/>
    <w:rsid w:val="00270384"/>
    <w:rsid w:val="00270DD9"/>
    <w:rsid w:val="00271CEA"/>
    <w:rsid w:val="00272533"/>
    <w:rsid w:val="00272908"/>
    <w:rsid w:val="00272D34"/>
    <w:rsid w:val="00273ADE"/>
    <w:rsid w:val="00274DD5"/>
    <w:rsid w:val="002760C3"/>
    <w:rsid w:val="00277065"/>
    <w:rsid w:val="0027752B"/>
    <w:rsid w:val="0027778D"/>
    <w:rsid w:val="00277E03"/>
    <w:rsid w:val="002831FD"/>
    <w:rsid w:val="002833AB"/>
    <w:rsid w:val="002834BA"/>
    <w:rsid w:val="00283BAF"/>
    <w:rsid w:val="00283DD1"/>
    <w:rsid w:val="00284213"/>
    <w:rsid w:val="00284C9C"/>
    <w:rsid w:val="00284D10"/>
    <w:rsid w:val="0028635F"/>
    <w:rsid w:val="0028798E"/>
    <w:rsid w:val="00287ECA"/>
    <w:rsid w:val="002905C2"/>
    <w:rsid w:val="00291CA9"/>
    <w:rsid w:val="002921F2"/>
    <w:rsid w:val="00292828"/>
    <w:rsid w:val="002935EE"/>
    <w:rsid w:val="00295BFC"/>
    <w:rsid w:val="00295C7C"/>
    <w:rsid w:val="002960BE"/>
    <w:rsid w:val="002978D1"/>
    <w:rsid w:val="002A01EC"/>
    <w:rsid w:val="002A0A56"/>
    <w:rsid w:val="002A1556"/>
    <w:rsid w:val="002A26A4"/>
    <w:rsid w:val="002A272C"/>
    <w:rsid w:val="002A2C28"/>
    <w:rsid w:val="002A31B4"/>
    <w:rsid w:val="002A3847"/>
    <w:rsid w:val="002A3EA3"/>
    <w:rsid w:val="002A4092"/>
    <w:rsid w:val="002A529D"/>
    <w:rsid w:val="002A5F47"/>
    <w:rsid w:val="002A60E0"/>
    <w:rsid w:val="002A6858"/>
    <w:rsid w:val="002B046F"/>
    <w:rsid w:val="002B0A66"/>
    <w:rsid w:val="002B0D17"/>
    <w:rsid w:val="002B1011"/>
    <w:rsid w:val="002B145A"/>
    <w:rsid w:val="002B1774"/>
    <w:rsid w:val="002B2A2C"/>
    <w:rsid w:val="002B3F68"/>
    <w:rsid w:val="002B4A9C"/>
    <w:rsid w:val="002B549D"/>
    <w:rsid w:val="002B58EF"/>
    <w:rsid w:val="002B62C9"/>
    <w:rsid w:val="002B687B"/>
    <w:rsid w:val="002B6D2F"/>
    <w:rsid w:val="002C1105"/>
    <w:rsid w:val="002C1FD5"/>
    <w:rsid w:val="002C2E2C"/>
    <w:rsid w:val="002C3422"/>
    <w:rsid w:val="002C3F4E"/>
    <w:rsid w:val="002C48AE"/>
    <w:rsid w:val="002C681C"/>
    <w:rsid w:val="002C6C99"/>
    <w:rsid w:val="002C6D37"/>
    <w:rsid w:val="002C72C7"/>
    <w:rsid w:val="002C7E1B"/>
    <w:rsid w:val="002D0D22"/>
    <w:rsid w:val="002D1FF1"/>
    <w:rsid w:val="002D2D37"/>
    <w:rsid w:val="002D4A66"/>
    <w:rsid w:val="002D4CED"/>
    <w:rsid w:val="002D50BF"/>
    <w:rsid w:val="002D50D6"/>
    <w:rsid w:val="002D5920"/>
    <w:rsid w:val="002D5A14"/>
    <w:rsid w:val="002D5CAE"/>
    <w:rsid w:val="002D5FB0"/>
    <w:rsid w:val="002D63CF"/>
    <w:rsid w:val="002D66FC"/>
    <w:rsid w:val="002D6FFA"/>
    <w:rsid w:val="002D7173"/>
    <w:rsid w:val="002D7900"/>
    <w:rsid w:val="002E05AE"/>
    <w:rsid w:val="002E0628"/>
    <w:rsid w:val="002E21C0"/>
    <w:rsid w:val="002E2C59"/>
    <w:rsid w:val="002E2E15"/>
    <w:rsid w:val="002E3097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1F57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C7B"/>
    <w:rsid w:val="00303DBD"/>
    <w:rsid w:val="003043B5"/>
    <w:rsid w:val="00304906"/>
    <w:rsid w:val="00304C86"/>
    <w:rsid w:val="003054B4"/>
    <w:rsid w:val="00305570"/>
    <w:rsid w:val="0030596D"/>
    <w:rsid w:val="00306592"/>
    <w:rsid w:val="00306EEB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359"/>
    <w:rsid w:val="00313893"/>
    <w:rsid w:val="00313AFF"/>
    <w:rsid w:val="00313B07"/>
    <w:rsid w:val="00314865"/>
    <w:rsid w:val="0031509A"/>
    <w:rsid w:val="003153DE"/>
    <w:rsid w:val="00315B3E"/>
    <w:rsid w:val="00315C00"/>
    <w:rsid w:val="00317FB3"/>
    <w:rsid w:val="0032053E"/>
    <w:rsid w:val="00320AE1"/>
    <w:rsid w:val="00321CB6"/>
    <w:rsid w:val="00321EBD"/>
    <w:rsid w:val="00322692"/>
    <w:rsid w:val="00322717"/>
    <w:rsid w:val="00323420"/>
    <w:rsid w:val="00323546"/>
    <w:rsid w:val="00324EA9"/>
    <w:rsid w:val="00325146"/>
    <w:rsid w:val="00325C59"/>
    <w:rsid w:val="003317F0"/>
    <w:rsid w:val="00332962"/>
    <w:rsid w:val="00332A80"/>
    <w:rsid w:val="00332D1B"/>
    <w:rsid w:val="00332E66"/>
    <w:rsid w:val="00332EED"/>
    <w:rsid w:val="00333197"/>
    <w:rsid w:val="00333270"/>
    <w:rsid w:val="003337CA"/>
    <w:rsid w:val="00333E2E"/>
    <w:rsid w:val="003342E2"/>
    <w:rsid w:val="00334C2A"/>
    <w:rsid w:val="00334C6D"/>
    <w:rsid w:val="00335CE0"/>
    <w:rsid w:val="00335EBF"/>
    <w:rsid w:val="00336748"/>
    <w:rsid w:val="003369B4"/>
    <w:rsid w:val="00337246"/>
    <w:rsid w:val="00337643"/>
    <w:rsid w:val="00337D35"/>
    <w:rsid w:val="00340842"/>
    <w:rsid w:val="0034116E"/>
    <w:rsid w:val="00341442"/>
    <w:rsid w:val="00342010"/>
    <w:rsid w:val="003428C5"/>
    <w:rsid w:val="00342D0B"/>
    <w:rsid w:val="00343972"/>
    <w:rsid w:val="003455E3"/>
    <w:rsid w:val="003465E9"/>
    <w:rsid w:val="00346DCE"/>
    <w:rsid w:val="00347EBE"/>
    <w:rsid w:val="00350C4F"/>
    <w:rsid w:val="00351E23"/>
    <w:rsid w:val="0035358E"/>
    <w:rsid w:val="00353591"/>
    <w:rsid w:val="00354333"/>
    <w:rsid w:val="00354F8F"/>
    <w:rsid w:val="00355C11"/>
    <w:rsid w:val="00356A5A"/>
    <w:rsid w:val="0036017C"/>
    <w:rsid w:val="00360F64"/>
    <w:rsid w:val="00362109"/>
    <w:rsid w:val="003626E8"/>
    <w:rsid w:val="00363E67"/>
    <w:rsid w:val="00365102"/>
    <w:rsid w:val="0036518B"/>
    <w:rsid w:val="003652CF"/>
    <w:rsid w:val="00365913"/>
    <w:rsid w:val="00365AF7"/>
    <w:rsid w:val="0036624C"/>
    <w:rsid w:val="00366612"/>
    <w:rsid w:val="00366C40"/>
    <w:rsid w:val="00366D4B"/>
    <w:rsid w:val="0037000C"/>
    <w:rsid w:val="00370030"/>
    <w:rsid w:val="003704F2"/>
    <w:rsid w:val="00370B42"/>
    <w:rsid w:val="00370B81"/>
    <w:rsid w:val="00370D68"/>
    <w:rsid w:val="00371E0A"/>
    <w:rsid w:val="0037243C"/>
    <w:rsid w:val="00372D47"/>
    <w:rsid w:val="00372F4A"/>
    <w:rsid w:val="00374D0A"/>
    <w:rsid w:val="00374FAE"/>
    <w:rsid w:val="00375C15"/>
    <w:rsid w:val="00376851"/>
    <w:rsid w:val="0037759B"/>
    <w:rsid w:val="003801DF"/>
    <w:rsid w:val="00380F5E"/>
    <w:rsid w:val="00381013"/>
    <w:rsid w:val="003820C6"/>
    <w:rsid w:val="00382BD5"/>
    <w:rsid w:val="00383502"/>
    <w:rsid w:val="0038435A"/>
    <w:rsid w:val="00384C99"/>
    <w:rsid w:val="00385B33"/>
    <w:rsid w:val="00387A6C"/>
    <w:rsid w:val="00390076"/>
    <w:rsid w:val="003902CA"/>
    <w:rsid w:val="003903BB"/>
    <w:rsid w:val="003904EE"/>
    <w:rsid w:val="00390BC5"/>
    <w:rsid w:val="00390E75"/>
    <w:rsid w:val="0039108F"/>
    <w:rsid w:val="003923E1"/>
    <w:rsid w:val="00392478"/>
    <w:rsid w:val="00392D89"/>
    <w:rsid w:val="003942B3"/>
    <w:rsid w:val="00394313"/>
    <w:rsid w:val="00394A19"/>
    <w:rsid w:val="003973A7"/>
    <w:rsid w:val="003976C8"/>
    <w:rsid w:val="00397940"/>
    <w:rsid w:val="003A1A21"/>
    <w:rsid w:val="003A212B"/>
    <w:rsid w:val="003A3220"/>
    <w:rsid w:val="003A3672"/>
    <w:rsid w:val="003A3F03"/>
    <w:rsid w:val="003A4247"/>
    <w:rsid w:val="003A452D"/>
    <w:rsid w:val="003A57EE"/>
    <w:rsid w:val="003A6684"/>
    <w:rsid w:val="003A692F"/>
    <w:rsid w:val="003A69A1"/>
    <w:rsid w:val="003A6D6E"/>
    <w:rsid w:val="003A7EEC"/>
    <w:rsid w:val="003B1DA9"/>
    <w:rsid w:val="003B2F2B"/>
    <w:rsid w:val="003B32D2"/>
    <w:rsid w:val="003B3AEA"/>
    <w:rsid w:val="003B3E80"/>
    <w:rsid w:val="003B448A"/>
    <w:rsid w:val="003B5389"/>
    <w:rsid w:val="003B5938"/>
    <w:rsid w:val="003B5D40"/>
    <w:rsid w:val="003B6515"/>
    <w:rsid w:val="003B6A12"/>
    <w:rsid w:val="003B6B69"/>
    <w:rsid w:val="003B6F0F"/>
    <w:rsid w:val="003B74EA"/>
    <w:rsid w:val="003B7706"/>
    <w:rsid w:val="003B78C8"/>
    <w:rsid w:val="003B796C"/>
    <w:rsid w:val="003B79D3"/>
    <w:rsid w:val="003B7A71"/>
    <w:rsid w:val="003C05B0"/>
    <w:rsid w:val="003C06E9"/>
    <w:rsid w:val="003C1FF1"/>
    <w:rsid w:val="003C2556"/>
    <w:rsid w:val="003C29B4"/>
    <w:rsid w:val="003C2BAD"/>
    <w:rsid w:val="003C41B4"/>
    <w:rsid w:val="003C5414"/>
    <w:rsid w:val="003C5D91"/>
    <w:rsid w:val="003C6A5B"/>
    <w:rsid w:val="003C6C08"/>
    <w:rsid w:val="003C744E"/>
    <w:rsid w:val="003D01F8"/>
    <w:rsid w:val="003D02BC"/>
    <w:rsid w:val="003D037B"/>
    <w:rsid w:val="003D0768"/>
    <w:rsid w:val="003D1139"/>
    <w:rsid w:val="003D1D9F"/>
    <w:rsid w:val="003D2203"/>
    <w:rsid w:val="003D3891"/>
    <w:rsid w:val="003D42A5"/>
    <w:rsid w:val="003D4536"/>
    <w:rsid w:val="003D51D6"/>
    <w:rsid w:val="003D5AEA"/>
    <w:rsid w:val="003D5BC6"/>
    <w:rsid w:val="003D6537"/>
    <w:rsid w:val="003D6B88"/>
    <w:rsid w:val="003D6BA0"/>
    <w:rsid w:val="003D78D5"/>
    <w:rsid w:val="003E1A28"/>
    <w:rsid w:val="003E2368"/>
    <w:rsid w:val="003E2AAF"/>
    <w:rsid w:val="003E338E"/>
    <w:rsid w:val="003E3EA7"/>
    <w:rsid w:val="003E3EFF"/>
    <w:rsid w:val="003E4086"/>
    <w:rsid w:val="003E466D"/>
    <w:rsid w:val="003E53AC"/>
    <w:rsid w:val="003E59A5"/>
    <w:rsid w:val="003E6BDA"/>
    <w:rsid w:val="003E6BEE"/>
    <w:rsid w:val="003E6DCE"/>
    <w:rsid w:val="003F0317"/>
    <w:rsid w:val="003F0F8D"/>
    <w:rsid w:val="003F110A"/>
    <w:rsid w:val="003F20CA"/>
    <w:rsid w:val="003F21DE"/>
    <w:rsid w:val="003F24A0"/>
    <w:rsid w:val="003F302D"/>
    <w:rsid w:val="003F4240"/>
    <w:rsid w:val="003F453A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05449"/>
    <w:rsid w:val="004109BC"/>
    <w:rsid w:val="00411314"/>
    <w:rsid w:val="004113D7"/>
    <w:rsid w:val="00411F08"/>
    <w:rsid w:val="00412A0F"/>
    <w:rsid w:val="00413C48"/>
    <w:rsid w:val="00414295"/>
    <w:rsid w:val="0041470F"/>
    <w:rsid w:val="00414D1D"/>
    <w:rsid w:val="004150D6"/>
    <w:rsid w:val="004153C5"/>
    <w:rsid w:val="00415B35"/>
    <w:rsid w:val="004168BC"/>
    <w:rsid w:val="00417D51"/>
    <w:rsid w:val="00420103"/>
    <w:rsid w:val="00420978"/>
    <w:rsid w:val="00420DAA"/>
    <w:rsid w:val="00420F35"/>
    <w:rsid w:val="004211A1"/>
    <w:rsid w:val="00421616"/>
    <w:rsid w:val="0042187B"/>
    <w:rsid w:val="00421D61"/>
    <w:rsid w:val="00422537"/>
    <w:rsid w:val="00423239"/>
    <w:rsid w:val="00423611"/>
    <w:rsid w:val="00423873"/>
    <w:rsid w:val="00423DC7"/>
    <w:rsid w:val="00424141"/>
    <w:rsid w:val="0042536E"/>
    <w:rsid w:val="00425388"/>
    <w:rsid w:val="004258F8"/>
    <w:rsid w:val="004266B4"/>
    <w:rsid w:val="00426E27"/>
    <w:rsid w:val="00426F25"/>
    <w:rsid w:val="00427871"/>
    <w:rsid w:val="00427B36"/>
    <w:rsid w:val="004312A1"/>
    <w:rsid w:val="004318E7"/>
    <w:rsid w:val="00431A05"/>
    <w:rsid w:val="004333C4"/>
    <w:rsid w:val="00433B12"/>
    <w:rsid w:val="0043464A"/>
    <w:rsid w:val="00434AB2"/>
    <w:rsid w:val="004364C8"/>
    <w:rsid w:val="00436FE4"/>
    <w:rsid w:val="00437A41"/>
    <w:rsid w:val="0044024B"/>
    <w:rsid w:val="0044074C"/>
    <w:rsid w:val="00440BE3"/>
    <w:rsid w:val="00440F33"/>
    <w:rsid w:val="004413D9"/>
    <w:rsid w:val="00442088"/>
    <w:rsid w:val="004429B1"/>
    <w:rsid w:val="00443210"/>
    <w:rsid w:val="0044435E"/>
    <w:rsid w:val="0044436D"/>
    <w:rsid w:val="00444FC4"/>
    <w:rsid w:val="0044633B"/>
    <w:rsid w:val="00446FAF"/>
    <w:rsid w:val="00447679"/>
    <w:rsid w:val="00447DBE"/>
    <w:rsid w:val="004500A3"/>
    <w:rsid w:val="00451796"/>
    <w:rsid w:val="0045474E"/>
    <w:rsid w:val="004547C5"/>
    <w:rsid w:val="0045592E"/>
    <w:rsid w:val="004562C4"/>
    <w:rsid w:val="0045693A"/>
    <w:rsid w:val="004575DD"/>
    <w:rsid w:val="004601DD"/>
    <w:rsid w:val="00461B75"/>
    <w:rsid w:val="00461C4C"/>
    <w:rsid w:val="00463180"/>
    <w:rsid w:val="0046615D"/>
    <w:rsid w:val="00467490"/>
    <w:rsid w:val="00467806"/>
    <w:rsid w:val="00467891"/>
    <w:rsid w:val="004678E3"/>
    <w:rsid w:val="00467A9A"/>
    <w:rsid w:val="004712DC"/>
    <w:rsid w:val="00471740"/>
    <w:rsid w:val="004721DC"/>
    <w:rsid w:val="00473FF6"/>
    <w:rsid w:val="00474446"/>
    <w:rsid w:val="00475AE0"/>
    <w:rsid w:val="00476B65"/>
    <w:rsid w:val="0047713A"/>
    <w:rsid w:val="0047756F"/>
    <w:rsid w:val="00481156"/>
    <w:rsid w:val="004812B6"/>
    <w:rsid w:val="00481399"/>
    <w:rsid w:val="00481645"/>
    <w:rsid w:val="00481EAB"/>
    <w:rsid w:val="00482A9C"/>
    <w:rsid w:val="00482C3F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2542"/>
    <w:rsid w:val="00492972"/>
    <w:rsid w:val="004930D4"/>
    <w:rsid w:val="0049353E"/>
    <w:rsid w:val="00494BB5"/>
    <w:rsid w:val="00496B15"/>
    <w:rsid w:val="004972CB"/>
    <w:rsid w:val="00497474"/>
    <w:rsid w:val="00497AC5"/>
    <w:rsid w:val="004A10AB"/>
    <w:rsid w:val="004A1205"/>
    <w:rsid w:val="004A15C3"/>
    <w:rsid w:val="004A229A"/>
    <w:rsid w:val="004A25E0"/>
    <w:rsid w:val="004A3FA1"/>
    <w:rsid w:val="004A489A"/>
    <w:rsid w:val="004A5B88"/>
    <w:rsid w:val="004A5F3A"/>
    <w:rsid w:val="004A605F"/>
    <w:rsid w:val="004A6240"/>
    <w:rsid w:val="004A775F"/>
    <w:rsid w:val="004B043A"/>
    <w:rsid w:val="004B0A50"/>
    <w:rsid w:val="004B0F1F"/>
    <w:rsid w:val="004B117E"/>
    <w:rsid w:val="004B1552"/>
    <w:rsid w:val="004B1F19"/>
    <w:rsid w:val="004B2045"/>
    <w:rsid w:val="004B2BD8"/>
    <w:rsid w:val="004B45AF"/>
    <w:rsid w:val="004B5496"/>
    <w:rsid w:val="004B6123"/>
    <w:rsid w:val="004B63CC"/>
    <w:rsid w:val="004B7500"/>
    <w:rsid w:val="004B7552"/>
    <w:rsid w:val="004B7909"/>
    <w:rsid w:val="004B7A78"/>
    <w:rsid w:val="004C02E3"/>
    <w:rsid w:val="004C254D"/>
    <w:rsid w:val="004C2985"/>
    <w:rsid w:val="004C2D35"/>
    <w:rsid w:val="004C3A10"/>
    <w:rsid w:val="004C41E5"/>
    <w:rsid w:val="004C5225"/>
    <w:rsid w:val="004C545C"/>
    <w:rsid w:val="004C60F7"/>
    <w:rsid w:val="004C61D2"/>
    <w:rsid w:val="004C6720"/>
    <w:rsid w:val="004C6CBF"/>
    <w:rsid w:val="004C70EE"/>
    <w:rsid w:val="004D0466"/>
    <w:rsid w:val="004D1913"/>
    <w:rsid w:val="004D1C2E"/>
    <w:rsid w:val="004D1FF3"/>
    <w:rsid w:val="004D20C3"/>
    <w:rsid w:val="004D435B"/>
    <w:rsid w:val="004D441B"/>
    <w:rsid w:val="004D4844"/>
    <w:rsid w:val="004D62D6"/>
    <w:rsid w:val="004D7339"/>
    <w:rsid w:val="004D739D"/>
    <w:rsid w:val="004D7731"/>
    <w:rsid w:val="004E0802"/>
    <w:rsid w:val="004E0863"/>
    <w:rsid w:val="004E1DDA"/>
    <w:rsid w:val="004E297A"/>
    <w:rsid w:val="004E2B59"/>
    <w:rsid w:val="004E2E59"/>
    <w:rsid w:val="004E3236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CFF"/>
    <w:rsid w:val="004F4D48"/>
    <w:rsid w:val="004F5524"/>
    <w:rsid w:val="004F5C94"/>
    <w:rsid w:val="004F5CC1"/>
    <w:rsid w:val="004F655C"/>
    <w:rsid w:val="004F65A6"/>
    <w:rsid w:val="004F65FD"/>
    <w:rsid w:val="004F71E7"/>
    <w:rsid w:val="004F7411"/>
    <w:rsid w:val="004F7B97"/>
    <w:rsid w:val="004F7E5B"/>
    <w:rsid w:val="005003B0"/>
    <w:rsid w:val="00500F9E"/>
    <w:rsid w:val="00501277"/>
    <w:rsid w:val="00501635"/>
    <w:rsid w:val="00501646"/>
    <w:rsid w:val="005021BB"/>
    <w:rsid w:val="00502375"/>
    <w:rsid w:val="00502442"/>
    <w:rsid w:val="00502659"/>
    <w:rsid w:val="00503161"/>
    <w:rsid w:val="00503629"/>
    <w:rsid w:val="005038F7"/>
    <w:rsid w:val="005042B3"/>
    <w:rsid w:val="005058E0"/>
    <w:rsid w:val="005071D0"/>
    <w:rsid w:val="00507845"/>
    <w:rsid w:val="00513FF6"/>
    <w:rsid w:val="005143DD"/>
    <w:rsid w:val="005145F2"/>
    <w:rsid w:val="005148A2"/>
    <w:rsid w:val="00515192"/>
    <w:rsid w:val="0051644E"/>
    <w:rsid w:val="00516FFF"/>
    <w:rsid w:val="0051703E"/>
    <w:rsid w:val="00517103"/>
    <w:rsid w:val="00517319"/>
    <w:rsid w:val="00520657"/>
    <w:rsid w:val="005212F5"/>
    <w:rsid w:val="0052187C"/>
    <w:rsid w:val="00521C0F"/>
    <w:rsid w:val="00521EDA"/>
    <w:rsid w:val="00522453"/>
    <w:rsid w:val="005237E5"/>
    <w:rsid w:val="00523F5E"/>
    <w:rsid w:val="0052613A"/>
    <w:rsid w:val="005261D2"/>
    <w:rsid w:val="00526932"/>
    <w:rsid w:val="00526E92"/>
    <w:rsid w:val="005275F8"/>
    <w:rsid w:val="0052783F"/>
    <w:rsid w:val="00527875"/>
    <w:rsid w:val="005279E1"/>
    <w:rsid w:val="00527D14"/>
    <w:rsid w:val="00527F8C"/>
    <w:rsid w:val="00530146"/>
    <w:rsid w:val="0053032F"/>
    <w:rsid w:val="00530A98"/>
    <w:rsid w:val="00530CE9"/>
    <w:rsid w:val="0053143B"/>
    <w:rsid w:val="00531550"/>
    <w:rsid w:val="005328BE"/>
    <w:rsid w:val="00532A16"/>
    <w:rsid w:val="005336B7"/>
    <w:rsid w:val="005337AD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05E"/>
    <w:rsid w:val="005430E8"/>
    <w:rsid w:val="005433C5"/>
    <w:rsid w:val="00543EE8"/>
    <w:rsid w:val="00544110"/>
    <w:rsid w:val="00544820"/>
    <w:rsid w:val="00545956"/>
    <w:rsid w:val="00545C66"/>
    <w:rsid w:val="0054634F"/>
    <w:rsid w:val="005464CA"/>
    <w:rsid w:val="00546B4B"/>
    <w:rsid w:val="00546CB3"/>
    <w:rsid w:val="00547B76"/>
    <w:rsid w:val="00551AF9"/>
    <w:rsid w:val="00551CC8"/>
    <w:rsid w:val="005521F9"/>
    <w:rsid w:val="00552579"/>
    <w:rsid w:val="00552B28"/>
    <w:rsid w:val="00552FF8"/>
    <w:rsid w:val="00554314"/>
    <w:rsid w:val="005559ED"/>
    <w:rsid w:val="00555AE9"/>
    <w:rsid w:val="00555CF2"/>
    <w:rsid w:val="00556AD0"/>
    <w:rsid w:val="005570B2"/>
    <w:rsid w:val="00560962"/>
    <w:rsid w:val="005619A9"/>
    <w:rsid w:val="00562404"/>
    <w:rsid w:val="005625F1"/>
    <w:rsid w:val="005629B7"/>
    <w:rsid w:val="0056317C"/>
    <w:rsid w:val="00563773"/>
    <w:rsid w:val="00564B29"/>
    <w:rsid w:val="00564B2D"/>
    <w:rsid w:val="005653F4"/>
    <w:rsid w:val="00565D6F"/>
    <w:rsid w:val="00565F71"/>
    <w:rsid w:val="00566E2B"/>
    <w:rsid w:val="005701C4"/>
    <w:rsid w:val="005701DF"/>
    <w:rsid w:val="00570A28"/>
    <w:rsid w:val="00570D2F"/>
    <w:rsid w:val="0057290F"/>
    <w:rsid w:val="00572CCD"/>
    <w:rsid w:val="00574620"/>
    <w:rsid w:val="00574F07"/>
    <w:rsid w:val="005756A2"/>
    <w:rsid w:val="005756EC"/>
    <w:rsid w:val="00575941"/>
    <w:rsid w:val="00575B40"/>
    <w:rsid w:val="00576691"/>
    <w:rsid w:val="00576DC8"/>
    <w:rsid w:val="00577AF0"/>
    <w:rsid w:val="00580D97"/>
    <w:rsid w:val="00581E08"/>
    <w:rsid w:val="00581FB5"/>
    <w:rsid w:val="00582861"/>
    <w:rsid w:val="00582880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417"/>
    <w:rsid w:val="00592743"/>
    <w:rsid w:val="0059369D"/>
    <w:rsid w:val="00593CCC"/>
    <w:rsid w:val="00594ABE"/>
    <w:rsid w:val="00594FF7"/>
    <w:rsid w:val="00596279"/>
    <w:rsid w:val="005968CA"/>
    <w:rsid w:val="0059699B"/>
    <w:rsid w:val="00596D34"/>
    <w:rsid w:val="005A0F94"/>
    <w:rsid w:val="005A191A"/>
    <w:rsid w:val="005A2964"/>
    <w:rsid w:val="005A2A13"/>
    <w:rsid w:val="005A2AF9"/>
    <w:rsid w:val="005A3016"/>
    <w:rsid w:val="005A359E"/>
    <w:rsid w:val="005A35F6"/>
    <w:rsid w:val="005A3AF6"/>
    <w:rsid w:val="005A3D4D"/>
    <w:rsid w:val="005A4E06"/>
    <w:rsid w:val="005A709C"/>
    <w:rsid w:val="005A74EA"/>
    <w:rsid w:val="005A77DB"/>
    <w:rsid w:val="005B1612"/>
    <w:rsid w:val="005B181E"/>
    <w:rsid w:val="005B1C65"/>
    <w:rsid w:val="005B1F20"/>
    <w:rsid w:val="005B213B"/>
    <w:rsid w:val="005B2536"/>
    <w:rsid w:val="005B29EE"/>
    <w:rsid w:val="005B2CBB"/>
    <w:rsid w:val="005B3118"/>
    <w:rsid w:val="005B3CFB"/>
    <w:rsid w:val="005B3E03"/>
    <w:rsid w:val="005B4876"/>
    <w:rsid w:val="005B5AF9"/>
    <w:rsid w:val="005B604B"/>
    <w:rsid w:val="005B6367"/>
    <w:rsid w:val="005B6A76"/>
    <w:rsid w:val="005B6AC0"/>
    <w:rsid w:val="005B71D7"/>
    <w:rsid w:val="005B7EE2"/>
    <w:rsid w:val="005C1848"/>
    <w:rsid w:val="005C1AC9"/>
    <w:rsid w:val="005C2AFC"/>
    <w:rsid w:val="005C321F"/>
    <w:rsid w:val="005C3388"/>
    <w:rsid w:val="005C4889"/>
    <w:rsid w:val="005C4CCA"/>
    <w:rsid w:val="005C4D44"/>
    <w:rsid w:val="005C5FD6"/>
    <w:rsid w:val="005C64AA"/>
    <w:rsid w:val="005C6BF9"/>
    <w:rsid w:val="005C6C37"/>
    <w:rsid w:val="005C7154"/>
    <w:rsid w:val="005C73F6"/>
    <w:rsid w:val="005C75A3"/>
    <w:rsid w:val="005D0598"/>
    <w:rsid w:val="005D09DB"/>
    <w:rsid w:val="005D1929"/>
    <w:rsid w:val="005D1F67"/>
    <w:rsid w:val="005D222A"/>
    <w:rsid w:val="005D2923"/>
    <w:rsid w:val="005D2C3B"/>
    <w:rsid w:val="005D2D9A"/>
    <w:rsid w:val="005D3AC6"/>
    <w:rsid w:val="005D4032"/>
    <w:rsid w:val="005D48B3"/>
    <w:rsid w:val="005D5402"/>
    <w:rsid w:val="005D573E"/>
    <w:rsid w:val="005D5B74"/>
    <w:rsid w:val="005D647E"/>
    <w:rsid w:val="005D670F"/>
    <w:rsid w:val="005D71D9"/>
    <w:rsid w:val="005D77CD"/>
    <w:rsid w:val="005D7816"/>
    <w:rsid w:val="005D7989"/>
    <w:rsid w:val="005E08EF"/>
    <w:rsid w:val="005E1745"/>
    <w:rsid w:val="005E295A"/>
    <w:rsid w:val="005E2BA0"/>
    <w:rsid w:val="005E3266"/>
    <w:rsid w:val="005E33EA"/>
    <w:rsid w:val="005E37E2"/>
    <w:rsid w:val="005E3941"/>
    <w:rsid w:val="005E480C"/>
    <w:rsid w:val="005E4A9D"/>
    <w:rsid w:val="005E4B20"/>
    <w:rsid w:val="005E53F1"/>
    <w:rsid w:val="005E5C08"/>
    <w:rsid w:val="005E5C57"/>
    <w:rsid w:val="005E674D"/>
    <w:rsid w:val="005E68A3"/>
    <w:rsid w:val="005E6D65"/>
    <w:rsid w:val="005E78E4"/>
    <w:rsid w:val="005E7E3B"/>
    <w:rsid w:val="005F04A8"/>
    <w:rsid w:val="005F0862"/>
    <w:rsid w:val="005F0C10"/>
    <w:rsid w:val="005F1212"/>
    <w:rsid w:val="005F15C7"/>
    <w:rsid w:val="005F16D9"/>
    <w:rsid w:val="005F2277"/>
    <w:rsid w:val="005F28CC"/>
    <w:rsid w:val="005F28F3"/>
    <w:rsid w:val="005F4B3C"/>
    <w:rsid w:val="005F4C98"/>
    <w:rsid w:val="005F4D61"/>
    <w:rsid w:val="005F5453"/>
    <w:rsid w:val="005F61C4"/>
    <w:rsid w:val="005F6551"/>
    <w:rsid w:val="005F6E33"/>
    <w:rsid w:val="005F7620"/>
    <w:rsid w:val="0060090A"/>
    <w:rsid w:val="0060091B"/>
    <w:rsid w:val="00602EC3"/>
    <w:rsid w:val="006033B8"/>
    <w:rsid w:val="00603D30"/>
    <w:rsid w:val="0060434D"/>
    <w:rsid w:val="00604641"/>
    <w:rsid w:val="00604699"/>
    <w:rsid w:val="006048E3"/>
    <w:rsid w:val="00605030"/>
    <w:rsid w:val="00605CF3"/>
    <w:rsid w:val="00606074"/>
    <w:rsid w:val="006106FC"/>
    <w:rsid w:val="00610A70"/>
    <w:rsid w:val="006114D4"/>
    <w:rsid w:val="006114EA"/>
    <w:rsid w:val="0061156C"/>
    <w:rsid w:val="00612699"/>
    <w:rsid w:val="00612BEF"/>
    <w:rsid w:val="0061394D"/>
    <w:rsid w:val="006140C5"/>
    <w:rsid w:val="00614E7E"/>
    <w:rsid w:val="00614F6B"/>
    <w:rsid w:val="00615241"/>
    <w:rsid w:val="006152C0"/>
    <w:rsid w:val="00615629"/>
    <w:rsid w:val="00616479"/>
    <w:rsid w:val="00616D51"/>
    <w:rsid w:val="0061717F"/>
    <w:rsid w:val="006171CB"/>
    <w:rsid w:val="006178C6"/>
    <w:rsid w:val="006203E6"/>
    <w:rsid w:val="006208A0"/>
    <w:rsid w:val="0062105B"/>
    <w:rsid w:val="00621215"/>
    <w:rsid w:val="006212F5"/>
    <w:rsid w:val="00621E5A"/>
    <w:rsid w:val="006251EC"/>
    <w:rsid w:val="006252C0"/>
    <w:rsid w:val="006255D3"/>
    <w:rsid w:val="006260D0"/>
    <w:rsid w:val="0062666B"/>
    <w:rsid w:val="00626B26"/>
    <w:rsid w:val="00626EFA"/>
    <w:rsid w:val="006272DA"/>
    <w:rsid w:val="00627518"/>
    <w:rsid w:val="00627B98"/>
    <w:rsid w:val="0063019C"/>
    <w:rsid w:val="006301CD"/>
    <w:rsid w:val="00630288"/>
    <w:rsid w:val="0063030B"/>
    <w:rsid w:val="006309B0"/>
    <w:rsid w:val="00631084"/>
    <w:rsid w:val="00631AEA"/>
    <w:rsid w:val="00632930"/>
    <w:rsid w:val="00632D3E"/>
    <w:rsid w:val="006330AF"/>
    <w:rsid w:val="006334F7"/>
    <w:rsid w:val="006342FD"/>
    <w:rsid w:val="00634302"/>
    <w:rsid w:val="00634A50"/>
    <w:rsid w:val="006357E3"/>
    <w:rsid w:val="00635A29"/>
    <w:rsid w:val="00635A84"/>
    <w:rsid w:val="00636069"/>
    <w:rsid w:val="00636504"/>
    <w:rsid w:val="006373D6"/>
    <w:rsid w:val="006375E0"/>
    <w:rsid w:val="006403FF"/>
    <w:rsid w:val="006411F4"/>
    <w:rsid w:val="006420D0"/>
    <w:rsid w:val="006429FB"/>
    <w:rsid w:val="00643D25"/>
    <w:rsid w:val="00644474"/>
    <w:rsid w:val="00644B20"/>
    <w:rsid w:val="00644D24"/>
    <w:rsid w:val="0064525E"/>
    <w:rsid w:val="0064580E"/>
    <w:rsid w:val="006458F4"/>
    <w:rsid w:val="00646024"/>
    <w:rsid w:val="00646773"/>
    <w:rsid w:val="0064739D"/>
    <w:rsid w:val="00651286"/>
    <w:rsid w:val="006514C6"/>
    <w:rsid w:val="006550C1"/>
    <w:rsid w:val="00655620"/>
    <w:rsid w:val="006557A9"/>
    <w:rsid w:val="00656226"/>
    <w:rsid w:val="0065638D"/>
    <w:rsid w:val="00656863"/>
    <w:rsid w:val="00657A22"/>
    <w:rsid w:val="00660156"/>
    <w:rsid w:val="006602AE"/>
    <w:rsid w:val="006604FC"/>
    <w:rsid w:val="00660508"/>
    <w:rsid w:val="0066159B"/>
    <w:rsid w:val="006617EF"/>
    <w:rsid w:val="0066203D"/>
    <w:rsid w:val="00662314"/>
    <w:rsid w:val="00664052"/>
    <w:rsid w:val="00664B26"/>
    <w:rsid w:val="00664C9A"/>
    <w:rsid w:val="00664EEB"/>
    <w:rsid w:val="00664FB2"/>
    <w:rsid w:val="00665228"/>
    <w:rsid w:val="006656CC"/>
    <w:rsid w:val="00665C47"/>
    <w:rsid w:val="006661BF"/>
    <w:rsid w:val="00667138"/>
    <w:rsid w:val="00667584"/>
    <w:rsid w:val="006700FC"/>
    <w:rsid w:val="006703D7"/>
    <w:rsid w:val="00672733"/>
    <w:rsid w:val="00672765"/>
    <w:rsid w:val="00672B23"/>
    <w:rsid w:val="0067376F"/>
    <w:rsid w:val="00673AF7"/>
    <w:rsid w:val="00673CBE"/>
    <w:rsid w:val="00673D32"/>
    <w:rsid w:val="00673D7B"/>
    <w:rsid w:val="00674B29"/>
    <w:rsid w:val="00674CF8"/>
    <w:rsid w:val="00674E74"/>
    <w:rsid w:val="00675AEA"/>
    <w:rsid w:val="00680938"/>
    <w:rsid w:val="00680A69"/>
    <w:rsid w:val="00682635"/>
    <w:rsid w:val="00682B7E"/>
    <w:rsid w:val="00682EE3"/>
    <w:rsid w:val="00683107"/>
    <w:rsid w:val="0068447C"/>
    <w:rsid w:val="006849B8"/>
    <w:rsid w:val="00685805"/>
    <w:rsid w:val="00687AB8"/>
    <w:rsid w:val="0069037C"/>
    <w:rsid w:val="006908B8"/>
    <w:rsid w:val="0069120B"/>
    <w:rsid w:val="00691D26"/>
    <w:rsid w:val="00692853"/>
    <w:rsid w:val="00692991"/>
    <w:rsid w:val="00692CEE"/>
    <w:rsid w:val="006935CB"/>
    <w:rsid w:val="00693612"/>
    <w:rsid w:val="006949BC"/>
    <w:rsid w:val="00694C7F"/>
    <w:rsid w:val="006950A1"/>
    <w:rsid w:val="00695D5A"/>
    <w:rsid w:val="00696E92"/>
    <w:rsid w:val="00697A27"/>
    <w:rsid w:val="00697E6F"/>
    <w:rsid w:val="006A0CC9"/>
    <w:rsid w:val="006A0EFA"/>
    <w:rsid w:val="006A135F"/>
    <w:rsid w:val="006A1B27"/>
    <w:rsid w:val="006A207B"/>
    <w:rsid w:val="006A2903"/>
    <w:rsid w:val="006A3669"/>
    <w:rsid w:val="006A5997"/>
    <w:rsid w:val="006A5E15"/>
    <w:rsid w:val="006A62A0"/>
    <w:rsid w:val="006A6BAA"/>
    <w:rsid w:val="006A724D"/>
    <w:rsid w:val="006B08F2"/>
    <w:rsid w:val="006B11BF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456B"/>
    <w:rsid w:val="006C4BAC"/>
    <w:rsid w:val="006C5D11"/>
    <w:rsid w:val="006C6681"/>
    <w:rsid w:val="006C6AC7"/>
    <w:rsid w:val="006C7035"/>
    <w:rsid w:val="006C7654"/>
    <w:rsid w:val="006C7E2B"/>
    <w:rsid w:val="006D04FA"/>
    <w:rsid w:val="006D099E"/>
    <w:rsid w:val="006D0F64"/>
    <w:rsid w:val="006D0F92"/>
    <w:rsid w:val="006D1317"/>
    <w:rsid w:val="006D3E86"/>
    <w:rsid w:val="006D3FA5"/>
    <w:rsid w:val="006D4F11"/>
    <w:rsid w:val="006D7BAD"/>
    <w:rsid w:val="006E14A7"/>
    <w:rsid w:val="006E2004"/>
    <w:rsid w:val="006E2375"/>
    <w:rsid w:val="006E2BF9"/>
    <w:rsid w:val="006E2DF1"/>
    <w:rsid w:val="006E37E6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1CA2"/>
    <w:rsid w:val="006F26AE"/>
    <w:rsid w:val="006F31E0"/>
    <w:rsid w:val="006F35B8"/>
    <w:rsid w:val="006F3B7C"/>
    <w:rsid w:val="006F415B"/>
    <w:rsid w:val="006F533C"/>
    <w:rsid w:val="006F5754"/>
    <w:rsid w:val="006F5C90"/>
    <w:rsid w:val="006F5D5A"/>
    <w:rsid w:val="006F5EBA"/>
    <w:rsid w:val="006F6592"/>
    <w:rsid w:val="006F66E9"/>
    <w:rsid w:val="006F6BFB"/>
    <w:rsid w:val="006F6DDA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0B54"/>
    <w:rsid w:val="00710D40"/>
    <w:rsid w:val="0071129D"/>
    <w:rsid w:val="0071133E"/>
    <w:rsid w:val="007126DC"/>
    <w:rsid w:val="0071335C"/>
    <w:rsid w:val="0071399C"/>
    <w:rsid w:val="00713C7A"/>
    <w:rsid w:val="007141B0"/>
    <w:rsid w:val="00714BEE"/>
    <w:rsid w:val="00715B7C"/>
    <w:rsid w:val="00715BB4"/>
    <w:rsid w:val="007165DF"/>
    <w:rsid w:val="00716E2E"/>
    <w:rsid w:val="00716FF7"/>
    <w:rsid w:val="00717E24"/>
    <w:rsid w:val="0072034A"/>
    <w:rsid w:val="007213FB"/>
    <w:rsid w:val="00721974"/>
    <w:rsid w:val="00721BE9"/>
    <w:rsid w:val="00721EAC"/>
    <w:rsid w:val="0072232A"/>
    <w:rsid w:val="0072325D"/>
    <w:rsid w:val="007236BB"/>
    <w:rsid w:val="007237BF"/>
    <w:rsid w:val="00724E5C"/>
    <w:rsid w:val="00725519"/>
    <w:rsid w:val="00725F11"/>
    <w:rsid w:val="0072613F"/>
    <w:rsid w:val="00726213"/>
    <w:rsid w:val="00727544"/>
    <w:rsid w:val="0072759F"/>
    <w:rsid w:val="0072792D"/>
    <w:rsid w:val="00727F38"/>
    <w:rsid w:val="00727FEE"/>
    <w:rsid w:val="00730F5A"/>
    <w:rsid w:val="00732216"/>
    <w:rsid w:val="0073223B"/>
    <w:rsid w:val="007325AE"/>
    <w:rsid w:val="00733D7B"/>
    <w:rsid w:val="0073479B"/>
    <w:rsid w:val="00734E86"/>
    <w:rsid w:val="0073589C"/>
    <w:rsid w:val="00735C63"/>
    <w:rsid w:val="0073637B"/>
    <w:rsid w:val="007367B2"/>
    <w:rsid w:val="00736F7B"/>
    <w:rsid w:val="00737215"/>
    <w:rsid w:val="00740F4A"/>
    <w:rsid w:val="007417A9"/>
    <w:rsid w:val="007417AF"/>
    <w:rsid w:val="00741D1D"/>
    <w:rsid w:val="007421EF"/>
    <w:rsid w:val="00742FFB"/>
    <w:rsid w:val="00743C3B"/>
    <w:rsid w:val="007442F7"/>
    <w:rsid w:val="007446C6"/>
    <w:rsid w:val="00744A10"/>
    <w:rsid w:val="00745771"/>
    <w:rsid w:val="007457CA"/>
    <w:rsid w:val="00746024"/>
    <w:rsid w:val="00746751"/>
    <w:rsid w:val="00746E51"/>
    <w:rsid w:val="00747986"/>
    <w:rsid w:val="00750B20"/>
    <w:rsid w:val="00750FB6"/>
    <w:rsid w:val="00750FBF"/>
    <w:rsid w:val="00751ED5"/>
    <w:rsid w:val="00751F8D"/>
    <w:rsid w:val="007523CB"/>
    <w:rsid w:val="00752C4B"/>
    <w:rsid w:val="00752DAD"/>
    <w:rsid w:val="00753033"/>
    <w:rsid w:val="007536CB"/>
    <w:rsid w:val="007536D3"/>
    <w:rsid w:val="00753C4B"/>
    <w:rsid w:val="00754480"/>
    <w:rsid w:val="00757046"/>
    <w:rsid w:val="00757A90"/>
    <w:rsid w:val="0076040E"/>
    <w:rsid w:val="0076086B"/>
    <w:rsid w:val="00761E63"/>
    <w:rsid w:val="00762794"/>
    <w:rsid w:val="00762BD5"/>
    <w:rsid w:val="00763031"/>
    <w:rsid w:val="00765ACC"/>
    <w:rsid w:val="00765B32"/>
    <w:rsid w:val="00766040"/>
    <w:rsid w:val="00766234"/>
    <w:rsid w:val="007670AA"/>
    <w:rsid w:val="00767DBB"/>
    <w:rsid w:val="0077006F"/>
    <w:rsid w:val="007704EF"/>
    <w:rsid w:val="0077112F"/>
    <w:rsid w:val="007721C5"/>
    <w:rsid w:val="007733D0"/>
    <w:rsid w:val="007735B9"/>
    <w:rsid w:val="007737C6"/>
    <w:rsid w:val="00775062"/>
    <w:rsid w:val="007759C7"/>
    <w:rsid w:val="00775C3A"/>
    <w:rsid w:val="00775C6E"/>
    <w:rsid w:val="0077605A"/>
    <w:rsid w:val="00780E0B"/>
    <w:rsid w:val="007818C6"/>
    <w:rsid w:val="00781C47"/>
    <w:rsid w:val="00782357"/>
    <w:rsid w:val="007825E7"/>
    <w:rsid w:val="00783617"/>
    <w:rsid w:val="00785173"/>
    <w:rsid w:val="00785275"/>
    <w:rsid w:val="00786865"/>
    <w:rsid w:val="007868BA"/>
    <w:rsid w:val="00786EB0"/>
    <w:rsid w:val="00787913"/>
    <w:rsid w:val="007901D5"/>
    <w:rsid w:val="0079201F"/>
    <w:rsid w:val="00792FA9"/>
    <w:rsid w:val="00793704"/>
    <w:rsid w:val="007944DB"/>
    <w:rsid w:val="00795723"/>
    <w:rsid w:val="00795DAB"/>
    <w:rsid w:val="00795DB5"/>
    <w:rsid w:val="007961E6"/>
    <w:rsid w:val="00796630"/>
    <w:rsid w:val="00796836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0CF1"/>
    <w:rsid w:val="007B157E"/>
    <w:rsid w:val="007B2B91"/>
    <w:rsid w:val="007B348F"/>
    <w:rsid w:val="007B392B"/>
    <w:rsid w:val="007B4843"/>
    <w:rsid w:val="007B4F87"/>
    <w:rsid w:val="007B5823"/>
    <w:rsid w:val="007B5A2C"/>
    <w:rsid w:val="007B5CFD"/>
    <w:rsid w:val="007B5D49"/>
    <w:rsid w:val="007B7401"/>
    <w:rsid w:val="007C0197"/>
    <w:rsid w:val="007C06F8"/>
    <w:rsid w:val="007C07CD"/>
    <w:rsid w:val="007C0985"/>
    <w:rsid w:val="007C0C40"/>
    <w:rsid w:val="007C0EB7"/>
    <w:rsid w:val="007C1CB1"/>
    <w:rsid w:val="007C27E3"/>
    <w:rsid w:val="007C3A46"/>
    <w:rsid w:val="007C3BD0"/>
    <w:rsid w:val="007C4227"/>
    <w:rsid w:val="007C4E92"/>
    <w:rsid w:val="007C526F"/>
    <w:rsid w:val="007C5E64"/>
    <w:rsid w:val="007C7F23"/>
    <w:rsid w:val="007D0DF5"/>
    <w:rsid w:val="007D0E38"/>
    <w:rsid w:val="007D156E"/>
    <w:rsid w:val="007D27ED"/>
    <w:rsid w:val="007D2C79"/>
    <w:rsid w:val="007D2E5D"/>
    <w:rsid w:val="007D3DB4"/>
    <w:rsid w:val="007D4098"/>
    <w:rsid w:val="007D4378"/>
    <w:rsid w:val="007D45B2"/>
    <w:rsid w:val="007D530F"/>
    <w:rsid w:val="007D5B74"/>
    <w:rsid w:val="007D61CB"/>
    <w:rsid w:val="007D6593"/>
    <w:rsid w:val="007D6EF8"/>
    <w:rsid w:val="007D71E6"/>
    <w:rsid w:val="007D7BA9"/>
    <w:rsid w:val="007E0342"/>
    <w:rsid w:val="007E0B0B"/>
    <w:rsid w:val="007E0DC8"/>
    <w:rsid w:val="007E104E"/>
    <w:rsid w:val="007E1795"/>
    <w:rsid w:val="007E2A28"/>
    <w:rsid w:val="007E3044"/>
    <w:rsid w:val="007E3761"/>
    <w:rsid w:val="007E4459"/>
    <w:rsid w:val="007E4823"/>
    <w:rsid w:val="007E6116"/>
    <w:rsid w:val="007E61A7"/>
    <w:rsid w:val="007E66BF"/>
    <w:rsid w:val="007E79E5"/>
    <w:rsid w:val="007F291F"/>
    <w:rsid w:val="007F2BD9"/>
    <w:rsid w:val="007F3B2D"/>
    <w:rsid w:val="007F3BFE"/>
    <w:rsid w:val="007F499B"/>
    <w:rsid w:val="007F4E79"/>
    <w:rsid w:val="007F4E93"/>
    <w:rsid w:val="007F5B2D"/>
    <w:rsid w:val="007F6128"/>
    <w:rsid w:val="007F6477"/>
    <w:rsid w:val="007F6686"/>
    <w:rsid w:val="007F751F"/>
    <w:rsid w:val="007F77F8"/>
    <w:rsid w:val="007F7BE4"/>
    <w:rsid w:val="00800EAD"/>
    <w:rsid w:val="00801862"/>
    <w:rsid w:val="00801928"/>
    <w:rsid w:val="00801D13"/>
    <w:rsid w:val="00802CDA"/>
    <w:rsid w:val="00802D0D"/>
    <w:rsid w:val="00802DB4"/>
    <w:rsid w:val="00803779"/>
    <w:rsid w:val="00803A60"/>
    <w:rsid w:val="00806654"/>
    <w:rsid w:val="00806F4A"/>
    <w:rsid w:val="00806FCC"/>
    <w:rsid w:val="00807164"/>
    <w:rsid w:val="008075F2"/>
    <w:rsid w:val="00811559"/>
    <w:rsid w:val="00811C96"/>
    <w:rsid w:val="008121FC"/>
    <w:rsid w:val="00813538"/>
    <w:rsid w:val="00814039"/>
    <w:rsid w:val="00814132"/>
    <w:rsid w:val="0081427F"/>
    <w:rsid w:val="008142F2"/>
    <w:rsid w:val="00815F3F"/>
    <w:rsid w:val="008171B7"/>
    <w:rsid w:val="00821083"/>
    <w:rsid w:val="008212EB"/>
    <w:rsid w:val="00821F41"/>
    <w:rsid w:val="008220C5"/>
    <w:rsid w:val="00822277"/>
    <w:rsid w:val="008223AE"/>
    <w:rsid w:val="00822647"/>
    <w:rsid w:val="00822CB6"/>
    <w:rsid w:val="00822F31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1EF"/>
    <w:rsid w:val="008307A8"/>
    <w:rsid w:val="00830EB5"/>
    <w:rsid w:val="008315B4"/>
    <w:rsid w:val="00831CC6"/>
    <w:rsid w:val="008332FE"/>
    <w:rsid w:val="008339ED"/>
    <w:rsid w:val="00834B24"/>
    <w:rsid w:val="00835991"/>
    <w:rsid w:val="00835ED3"/>
    <w:rsid w:val="00835F11"/>
    <w:rsid w:val="0083654B"/>
    <w:rsid w:val="008373F4"/>
    <w:rsid w:val="00840055"/>
    <w:rsid w:val="00840C95"/>
    <w:rsid w:val="00841539"/>
    <w:rsid w:val="008422DF"/>
    <w:rsid w:val="0084377F"/>
    <w:rsid w:val="00843AA8"/>
    <w:rsid w:val="00844695"/>
    <w:rsid w:val="00847C6D"/>
    <w:rsid w:val="00850528"/>
    <w:rsid w:val="008505EB"/>
    <w:rsid w:val="008523DB"/>
    <w:rsid w:val="008538D9"/>
    <w:rsid w:val="00853C98"/>
    <w:rsid w:val="00853D10"/>
    <w:rsid w:val="00853EBD"/>
    <w:rsid w:val="008545FE"/>
    <w:rsid w:val="00854A32"/>
    <w:rsid w:val="00854DB8"/>
    <w:rsid w:val="00855138"/>
    <w:rsid w:val="00855CD5"/>
    <w:rsid w:val="008575AA"/>
    <w:rsid w:val="008578BB"/>
    <w:rsid w:val="00860AA4"/>
    <w:rsid w:val="00860B41"/>
    <w:rsid w:val="00861E1C"/>
    <w:rsid w:val="00862093"/>
    <w:rsid w:val="0086347A"/>
    <w:rsid w:val="008634D6"/>
    <w:rsid w:val="008637DD"/>
    <w:rsid w:val="00864591"/>
    <w:rsid w:val="0086611B"/>
    <w:rsid w:val="00866964"/>
    <w:rsid w:val="00867B49"/>
    <w:rsid w:val="00867E41"/>
    <w:rsid w:val="00872258"/>
    <w:rsid w:val="00872DED"/>
    <w:rsid w:val="008732DF"/>
    <w:rsid w:val="008733D8"/>
    <w:rsid w:val="0087373D"/>
    <w:rsid w:val="00873773"/>
    <w:rsid w:val="00874ECB"/>
    <w:rsid w:val="0087577D"/>
    <w:rsid w:val="008757A1"/>
    <w:rsid w:val="00875C6B"/>
    <w:rsid w:val="00875E97"/>
    <w:rsid w:val="008763C9"/>
    <w:rsid w:val="008763E4"/>
    <w:rsid w:val="008765E9"/>
    <w:rsid w:val="00876B12"/>
    <w:rsid w:val="00876B7E"/>
    <w:rsid w:val="0087763B"/>
    <w:rsid w:val="00877C01"/>
    <w:rsid w:val="00877DEB"/>
    <w:rsid w:val="008802EF"/>
    <w:rsid w:val="00880952"/>
    <w:rsid w:val="008809AE"/>
    <w:rsid w:val="00881FE6"/>
    <w:rsid w:val="008824C6"/>
    <w:rsid w:val="00882B4B"/>
    <w:rsid w:val="0088391C"/>
    <w:rsid w:val="00886D11"/>
    <w:rsid w:val="00886EBB"/>
    <w:rsid w:val="00887002"/>
    <w:rsid w:val="00887126"/>
    <w:rsid w:val="008877C6"/>
    <w:rsid w:val="008878A6"/>
    <w:rsid w:val="00887C85"/>
    <w:rsid w:val="0089062B"/>
    <w:rsid w:val="00890B90"/>
    <w:rsid w:val="00890D74"/>
    <w:rsid w:val="0089176D"/>
    <w:rsid w:val="00891AD9"/>
    <w:rsid w:val="0089226E"/>
    <w:rsid w:val="008927C6"/>
    <w:rsid w:val="008931C8"/>
    <w:rsid w:val="00893423"/>
    <w:rsid w:val="00893516"/>
    <w:rsid w:val="008938DC"/>
    <w:rsid w:val="00894010"/>
    <w:rsid w:val="0089427D"/>
    <w:rsid w:val="008947E1"/>
    <w:rsid w:val="00895E8A"/>
    <w:rsid w:val="00897433"/>
    <w:rsid w:val="008977EA"/>
    <w:rsid w:val="00897E63"/>
    <w:rsid w:val="00897F08"/>
    <w:rsid w:val="008A0673"/>
    <w:rsid w:val="008A0EA7"/>
    <w:rsid w:val="008A1391"/>
    <w:rsid w:val="008A1D48"/>
    <w:rsid w:val="008A3A41"/>
    <w:rsid w:val="008A4334"/>
    <w:rsid w:val="008A44AB"/>
    <w:rsid w:val="008A5D39"/>
    <w:rsid w:val="008A6A29"/>
    <w:rsid w:val="008A6AF0"/>
    <w:rsid w:val="008A7361"/>
    <w:rsid w:val="008B01DB"/>
    <w:rsid w:val="008B07EF"/>
    <w:rsid w:val="008B2D02"/>
    <w:rsid w:val="008B381B"/>
    <w:rsid w:val="008B5535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29E7"/>
    <w:rsid w:val="008C2DD5"/>
    <w:rsid w:val="008C36CB"/>
    <w:rsid w:val="008C383A"/>
    <w:rsid w:val="008C3C22"/>
    <w:rsid w:val="008C3E92"/>
    <w:rsid w:val="008C43D8"/>
    <w:rsid w:val="008C4DD7"/>
    <w:rsid w:val="008C59DC"/>
    <w:rsid w:val="008C5AB4"/>
    <w:rsid w:val="008C5D9F"/>
    <w:rsid w:val="008C613D"/>
    <w:rsid w:val="008C70E7"/>
    <w:rsid w:val="008C7B50"/>
    <w:rsid w:val="008C7D4A"/>
    <w:rsid w:val="008C7FF7"/>
    <w:rsid w:val="008D05BD"/>
    <w:rsid w:val="008D14D7"/>
    <w:rsid w:val="008D1A56"/>
    <w:rsid w:val="008D254E"/>
    <w:rsid w:val="008D2C4D"/>
    <w:rsid w:val="008D3161"/>
    <w:rsid w:val="008D33C7"/>
    <w:rsid w:val="008D39BA"/>
    <w:rsid w:val="008D3FD0"/>
    <w:rsid w:val="008D4026"/>
    <w:rsid w:val="008D470E"/>
    <w:rsid w:val="008D4BC5"/>
    <w:rsid w:val="008D4E5C"/>
    <w:rsid w:val="008D5507"/>
    <w:rsid w:val="008D5A74"/>
    <w:rsid w:val="008D7B81"/>
    <w:rsid w:val="008E1BA4"/>
    <w:rsid w:val="008E2756"/>
    <w:rsid w:val="008E2958"/>
    <w:rsid w:val="008E30B8"/>
    <w:rsid w:val="008E3587"/>
    <w:rsid w:val="008E38E0"/>
    <w:rsid w:val="008E396A"/>
    <w:rsid w:val="008E4489"/>
    <w:rsid w:val="008E48BF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03C"/>
    <w:rsid w:val="008F2244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3F0A"/>
    <w:rsid w:val="009040AC"/>
    <w:rsid w:val="009041DD"/>
    <w:rsid w:val="0090425A"/>
    <w:rsid w:val="0090567F"/>
    <w:rsid w:val="00906506"/>
    <w:rsid w:val="0090665C"/>
    <w:rsid w:val="0090687C"/>
    <w:rsid w:val="00906B71"/>
    <w:rsid w:val="00906D0B"/>
    <w:rsid w:val="00910034"/>
    <w:rsid w:val="0091051B"/>
    <w:rsid w:val="0091192C"/>
    <w:rsid w:val="00912248"/>
    <w:rsid w:val="0091265E"/>
    <w:rsid w:val="009139A9"/>
    <w:rsid w:val="00913DCC"/>
    <w:rsid w:val="00913FAF"/>
    <w:rsid w:val="0091474D"/>
    <w:rsid w:val="00914849"/>
    <w:rsid w:val="0091506D"/>
    <w:rsid w:val="00915910"/>
    <w:rsid w:val="0091607B"/>
    <w:rsid w:val="009176A5"/>
    <w:rsid w:val="00921064"/>
    <w:rsid w:val="009214B8"/>
    <w:rsid w:val="00921F51"/>
    <w:rsid w:val="009241F6"/>
    <w:rsid w:val="009245BC"/>
    <w:rsid w:val="0092549E"/>
    <w:rsid w:val="00925652"/>
    <w:rsid w:val="00926EDB"/>
    <w:rsid w:val="0092791D"/>
    <w:rsid w:val="00930400"/>
    <w:rsid w:val="0093052D"/>
    <w:rsid w:val="00930838"/>
    <w:rsid w:val="00931A42"/>
    <w:rsid w:val="009320A6"/>
    <w:rsid w:val="00932286"/>
    <w:rsid w:val="00932500"/>
    <w:rsid w:val="0093264B"/>
    <w:rsid w:val="00932A2A"/>
    <w:rsid w:val="009331EF"/>
    <w:rsid w:val="00933B43"/>
    <w:rsid w:val="00933BC2"/>
    <w:rsid w:val="009341DB"/>
    <w:rsid w:val="009368FE"/>
    <w:rsid w:val="00937AC7"/>
    <w:rsid w:val="00937CC3"/>
    <w:rsid w:val="009400F6"/>
    <w:rsid w:val="009409F5"/>
    <w:rsid w:val="00940A98"/>
    <w:rsid w:val="00940C43"/>
    <w:rsid w:val="00940D69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C9E"/>
    <w:rsid w:val="00951D96"/>
    <w:rsid w:val="00951F25"/>
    <w:rsid w:val="00952655"/>
    <w:rsid w:val="009526E4"/>
    <w:rsid w:val="00953CF1"/>
    <w:rsid w:val="00954C95"/>
    <w:rsid w:val="00954D50"/>
    <w:rsid w:val="0095568A"/>
    <w:rsid w:val="00955CF5"/>
    <w:rsid w:val="00956070"/>
    <w:rsid w:val="00956728"/>
    <w:rsid w:val="00956CDE"/>
    <w:rsid w:val="0095744D"/>
    <w:rsid w:val="009575EE"/>
    <w:rsid w:val="0096079B"/>
    <w:rsid w:val="00961240"/>
    <w:rsid w:val="0096187E"/>
    <w:rsid w:val="00962CD3"/>
    <w:rsid w:val="00963F1C"/>
    <w:rsid w:val="0096412C"/>
    <w:rsid w:val="00964A76"/>
    <w:rsid w:val="00965B0D"/>
    <w:rsid w:val="00966886"/>
    <w:rsid w:val="00967FA7"/>
    <w:rsid w:val="0097048E"/>
    <w:rsid w:val="009707FE"/>
    <w:rsid w:val="00970AB1"/>
    <w:rsid w:val="0097253D"/>
    <w:rsid w:val="00973342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52D"/>
    <w:rsid w:val="00980628"/>
    <w:rsid w:val="00980A21"/>
    <w:rsid w:val="00980F15"/>
    <w:rsid w:val="00981134"/>
    <w:rsid w:val="00982A66"/>
    <w:rsid w:val="00982B5C"/>
    <w:rsid w:val="00982C67"/>
    <w:rsid w:val="00982D06"/>
    <w:rsid w:val="0098425C"/>
    <w:rsid w:val="00984743"/>
    <w:rsid w:val="00985884"/>
    <w:rsid w:val="00985DED"/>
    <w:rsid w:val="009863D6"/>
    <w:rsid w:val="009864A3"/>
    <w:rsid w:val="00986753"/>
    <w:rsid w:val="00986835"/>
    <w:rsid w:val="00986D29"/>
    <w:rsid w:val="0098795D"/>
    <w:rsid w:val="009913A1"/>
    <w:rsid w:val="00991880"/>
    <w:rsid w:val="00992C28"/>
    <w:rsid w:val="00992CD7"/>
    <w:rsid w:val="00992E67"/>
    <w:rsid w:val="00993421"/>
    <w:rsid w:val="009937DD"/>
    <w:rsid w:val="00993AE4"/>
    <w:rsid w:val="0099483A"/>
    <w:rsid w:val="00994BA1"/>
    <w:rsid w:val="009952FF"/>
    <w:rsid w:val="00995B65"/>
    <w:rsid w:val="0099671B"/>
    <w:rsid w:val="00997B7C"/>
    <w:rsid w:val="009A1012"/>
    <w:rsid w:val="009A102A"/>
    <w:rsid w:val="009A15BB"/>
    <w:rsid w:val="009A1D4D"/>
    <w:rsid w:val="009A303F"/>
    <w:rsid w:val="009A39D6"/>
    <w:rsid w:val="009A541D"/>
    <w:rsid w:val="009A55F7"/>
    <w:rsid w:val="009A5D49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5018"/>
    <w:rsid w:val="009B523C"/>
    <w:rsid w:val="009B53E2"/>
    <w:rsid w:val="009B595D"/>
    <w:rsid w:val="009B5ABC"/>
    <w:rsid w:val="009B6CD6"/>
    <w:rsid w:val="009C00B7"/>
    <w:rsid w:val="009C0289"/>
    <w:rsid w:val="009C02FC"/>
    <w:rsid w:val="009C09B7"/>
    <w:rsid w:val="009C0E50"/>
    <w:rsid w:val="009C0EB4"/>
    <w:rsid w:val="009C1724"/>
    <w:rsid w:val="009C1CC9"/>
    <w:rsid w:val="009C36DD"/>
    <w:rsid w:val="009C3C4E"/>
    <w:rsid w:val="009C5EF9"/>
    <w:rsid w:val="009C7412"/>
    <w:rsid w:val="009D00C8"/>
    <w:rsid w:val="009D0A30"/>
    <w:rsid w:val="009D14B6"/>
    <w:rsid w:val="009D35B0"/>
    <w:rsid w:val="009D4119"/>
    <w:rsid w:val="009D47CA"/>
    <w:rsid w:val="009D4C8A"/>
    <w:rsid w:val="009D736C"/>
    <w:rsid w:val="009D7BD8"/>
    <w:rsid w:val="009E06FA"/>
    <w:rsid w:val="009E0AA7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860"/>
    <w:rsid w:val="009F0F54"/>
    <w:rsid w:val="009F1A08"/>
    <w:rsid w:val="009F2162"/>
    <w:rsid w:val="009F26CC"/>
    <w:rsid w:val="009F3A43"/>
    <w:rsid w:val="009F3DF9"/>
    <w:rsid w:val="009F46AD"/>
    <w:rsid w:val="009F48F1"/>
    <w:rsid w:val="009F4F1B"/>
    <w:rsid w:val="009F53FC"/>
    <w:rsid w:val="009F65B1"/>
    <w:rsid w:val="009F6F12"/>
    <w:rsid w:val="009F70EE"/>
    <w:rsid w:val="009F7665"/>
    <w:rsid w:val="00A01971"/>
    <w:rsid w:val="00A021AB"/>
    <w:rsid w:val="00A022A3"/>
    <w:rsid w:val="00A033D9"/>
    <w:rsid w:val="00A03410"/>
    <w:rsid w:val="00A039F6"/>
    <w:rsid w:val="00A04D48"/>
    <w:rsid w:val="00A04E70"/>
    <w:rsid w:val="00A04FBE"/>
    <w:rsid w:val="00A05046"/>
    <w:rsid w:val="00A06714"/>
    <w:rsid w:val="00A06D57"/>
    <w:rsid w:val="00A070E0"/>
    <w:rsid w:val="00A07375"/>
    <w:rsid w:val="00A075CF"/>
    <w:rsid w:val="00A07C0C"/>
    <w:rsid w:val="00A07D16"/>
    <w:rsid w:val="00A07E61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508"/>
    <w:rsid w:val="00A14B24"/>
    <w:rsid w:val="00A14F38"/>
    <w:rsid w:val="00A156BE"/>
    <w:rsid w:val="00A16C96"/>
    <w:rsid w:val="00A173D8"/>
    <w:rsid w:val="00A174C3"/>
    <w:rsid w:val="00A20891"/>
    <w:rsid w:val="00A21466"/>
    <w:rsid w:val="00A21C30"/>
    <w:rsid w:val="00A2228F"/>
    <w:rsid w:val="00A227B8"/>
    <w:rsid w:val="00A23350"/>
    <w:rsid w:val="00A2487D"/>
    <w:rsid w:val="00A253F9"/>
    <w:rsid w:val="00A25694"/>
    <w:rsid w:val="00A25E5E"/>
    <w:rsid w:val="00A25EF2"/>
    <w:rsid w:val="00A26160"/>
    <w:rsid w:val="00A2697A"/>
    <w:rsid w:val="00A30153"/>
    <w:rsid w:val="00A30C8F"/>
    <w:rsid w:val="00A30D16"/>
    <w:rsid w:val="00A310F2"/>
    <w:rsid w:val="00A3116D"/>
    <w:rsid w:val="00A31D05"/>
    <w:rsid w:val="00A31E7E"/>
    <w:rsid w:val="00A32099"/>
    <w:rsid w:val="00A3272A"/>
    <w:rsid w:val="00A32C54"/>
    <w:rsid w:val="00A32E7A"/>
    <w:rsid w:val="00A332F2"/>
    <w:rsid w:val="00A337CC"/>
    <w:rsid w:val="00A35F65"/>
    <w:rsid w:val="00A36496"/>
    <w:rsid w:val="00A365FB"/>
    <w:rsid w:val="00A3717A"/>
    <w:rsid w:val="00A37799"/>
    <w:rsid w:val="00A37FD4"/>
    <w:rsid w:val="00A40F06"/>
    <w:rsid w:val="00A4189F"/>
    <w:rsid w:val="00A41980"/>
    <w:rsid w:val="00A42019"/>
    <w:rsid w:val="00A42BB3"/>
    <w:rsid w:val="00A432CE"/>
    <w:rsid w:val="00A432EB"/>
    <w:rsid w:val="00A43B71"/>
    <w:rsid w:val="00A44789"/>
    <w:rsid w:val="00A44856"/>
    <w:rsid w:val="00A45118"/>
    <w:rsid w:val="00A45ADB"/>
    <w:rsid w:val="00A45C13"/>
    <w:rsid w:val="00A473C9"/>
    <w:rsid w:val="00A474A8"/>
    <w:rsid w:val="00A47740"/>
    <w:rsid w:val="00A50224"/>
    <w:rsid w:val="00A504CA"/>
    <w:rsid w:val="00A50750"/>
    <w:rsid w:val="00A510D1"/>
    <w:rsid w:val="00A518E9"/>
    <w:rsid w:val="00A51AA1"/>
    <w:rsid w:val="00A524C6"/>
    <w:rsid w:val="00A52C33"/>
    <w:rsid w:val="00A53028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567"/>
    <w:rsid w:val="00A607C5"/>
    <w:rsid w:val="00A61F5A"/>
    <w:rsid w:val="00A62248"/>
    <w:rsid w:val="00A62730"/>
    <w:rsid w:val="00A62BC5"/>
    <w:rsid w:val="00A6400E"/>
    <w:rsid w:val="00A64767"/>
    <w:rsid w:val="00A6491F"/>
    <w:rsid w:val="00A657DA"/>
    <w:rsid w:val="00A65806"/>
    <w:rsid w:val="00A65EB9"/>
    <w:rsid w:val="00A6663B"/>
    <w:rsid w:val="00A66F3A"/>
    <w:rsid w:val="00A708C9"/>
    <w:rsid w:val="00A70A54"/>
    <w:rsid w:val="00A72380"/>
    <w:rsid w:val="00A72E1B"/>
    <w:rsid w:val="00A72EF8"/>
    <w:rsid w:val="00A73147"/>
    <w:rsid w:val="00A73458"/>
    <w:rsid w:val="00A738A1"/>
    <w:rsid w:val="00A74B11"/>
    <w:rsid w:val="00A74CF0"/>
    <w:rsid w:val="00A75089"/>
    <w:rsid w:val="00A75833"/>
    <w:rsid w:val="00A75CD3"/>
    <w:rsid w:val="00A75F54"/>
    <w:rsid w:val="00A76ECE"/>
    <w:rsid w:val="00A77942"/>
    <w:rsid w:val="00A804AE"/>
    <w:rsid w:val="00A806C2"/>
    <w:rsid w:val="00A808F0"/>
    <w:rsid w:val="00A81597"/>
    <w:rsid w:val="00A81B7A"/>
    <w:rsid w:val="00A81BF7"/>
    <w:rsid w:val="00A82167"/>
    <w:rsid w:val="00A82448"/>
    <w:rsid w:val="00A826A4"/>
    <w:rsid w:val="00A82E94"/>
    <w:rsid w:val="00A83596"/>
    <w:rsid w:val="00A83835"/>
    <w:rsid w:val="00A8456B"/>
    <w:rsid w:val="00A85E15"/>
    <w:rsid w:val="00A87256"/>
    <w:rsid w:val="00A87C34"/>
    <w:rsid w:val="00A90CFC"/>
    <w:rsid w:val="00A90DEE"/>
    <w:rsid w:val="00A90FD8"/>
    <w:rsid w:val="00A91FA1"/>
    <w:rsid w:val="00A92624"/>
    <w:rsid w:val="00A92813"/>
    <w:rsid w:val="00A93871"/>
    <w:rsid w:val="00A93AC8"/>
    <w:rsid w:val="00A93B47"/>
    <w:rsid w:val="00A94443"/>
    <w:rsid w:val="00A95FF4"/>
    <w:rsid w:val="00A973E5"/>
    <w:rsid w:val="00A9788E"/>
    <w:rsid w:val="00AA0491"/>
    <w:rsid w:val="00AA0CC0"/>
    <w:rsid w:val="00AA0F1E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739A"/>
    <w:rsid w:val="00AA747A"/>
    <w:rsid w:val="00AA7C62"/>
    <w:rsid w:val="00AA7F2E"/>
    <w:rsid w:val="00AB0074"/>
    <w:rsid w:val="00AB0A10"/>
    <w:rsid w:val="00AB0A7C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6F1A"/>
    <w:rsid w:val="00AB6FA9"/>
    <w:rsid w:val="00AB763C"/>
    <w:rsid w:val="00AB7AA4"/>
    <w:rsid w:val="00AB7B8D"/>
    <w:rsid w:val="00AB7ECB"/>
    <w:rsid w:val="00AC127A"/>
    <w:rsid w:val="00AC29BD"/>
    <w:rsid w:val="00AC35C1"/>
    <w:rsid w:val="00AC409C"/>
    <w:rsid w:val="00AC47EA"/>
    <w:rsid w:val="00AC4982"/>
    <w:rsid w:val="00AC4A40"/>
    <w:rsid w:val="00AC4E6E"/>
    <w:rsid w:val="00AC5CAF"/>
    <w:rsid w:val="00AC5D89"/>
    <w:rsid w:val="00AC7638"/>
    <w:rsid w:val="00AC7ABD"/>
    <w:rsid w:val="00AC7E01"/>
    <w:rsid w:val="00AC7EAE"/>
    <w:rsid w:val="00AD011B"/>
    <w:rsid w:val="00AD1930"/>
    <w:rsid w:val="00AD1F7D"/>
    <w:rsid w:val="00AD2376"/>
    <w:rsid w:val="00AD2D4A"/>
    <w:rsid w:val="00AD3933"/>
    <w:rsid w:val="00AD3C84"/>
    <w:rsid w:val="00AD6094"/>
    <w:rsid w:val="00AD6309"/>
    <w:rsid w:val="00AE099A"/>
    <w:rsid w:val="00AE1C5E"/>
    <w:rsid w:val="00AE283C"/>
    <w:rsid w:val="00AE3D1F"/>
    <w:rsid w:val="00AE3ED5"/>
    <w:rsid w:val="00AE411D"/>
    <w:rsid w:val="00AE4296"/>
    <w:rsid w:val="00AE4945"/>
    <w:rsid w:val="00AE4B20"/>
    <w:rsid w:val="00AE4CA7"/>
    <w:rsid w:val="00AE5191"/>
    <w:rsid w:val="00AE5834"/>
    <w:rsid w:val="00AE5DD0"/>
    <w:rsid w:val="00AE5FF8"/>
    <w:rsid w:val="00AE6A93"/>
    <w:rsid w:val="00AE702D"/>
    <w:rsid w:val="00AF0BDD"/>
    <w:rsid w:val="00AF14C1"/>
    <w:rsid w:val="00AF2952"/>
    <w:rsid w:val="00AF369F"/>
    <w:rsid w:val="00AF3D5D"/>
    <w:rsid w:val="00AF46B4"/>
    <w:rsid w:val="00AF4B04"/>
    <w:rsid w:val="00AF5332"/>
    <w:rsid w:val="00AF5858"/>
    <w:rsid w:val="00AF58EC"/>
    <w:rsid w:val="00AF5A6F"/>
    <w:rsid w:val="00AF6B89"/>
    <w:rsid w:val="00B005DA"/>
    <w:rsid w:val="00B006C0"/>
    <w:rsid w:val="00B0079B"/>
    <w:rsid w:val="00B0083B"/>
    <w:rsid w:val="00B0114D"/>
    <w:rsid w:val="00B01A79"/>
    <w:rsid w:val="00B01D69"/>
    <w:rsid w:val="00B02DE1"/>
    <w:rsid w:val="00B03505"/>
    <w:rsid w:val="00B04C4B"/>
    <w:rsid w:val="00B05B60"/>
    <w:rsid w:val="00B07DF3"/>
    <w:rsid w:val="00B10EE1"/>
    <w:rsid w:val="00B112F3"/>
    <w:rsid w:val="00B12985"/>
    <w:rsid w:val="00B1374D"/>
    <w:rsid w:val="00B16A11"/>
    <w:rsid w:val="00B17347"/>
    <w:rsid w:val="00B207FD"/>
    <w:rsid w:val="00B20815"/>
    <w:rsid w:val="00B20E33"/>
    <w:rsid w:val="00B210E8"/>
    <w:rsid w:val="00B21DCA"/>
    <w:rsid w:val="00B221EA"/>
    <w:rsid w:val="00B2270F"/>
    <w:rsid w:val="00B227AB"/>
    <w:rsid w:val="00B23DFD"/>
    <w:rsid w:val="00B242DB"/>
    <w:rsid w:val="00B250B1"/>
    <w:rsid w:val="00B25345"/>
    <w:rsid w:val="00B25630"/>
    <w:rsid w:val="00B262F9"/>
    <w:rsid w:val="00B26506"/>
    <w:rsid w:val="00B27132"/>
    <w:rsid w:val="00B27EF8"/>
    <w:rsid w:val="00B309D7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476"/>
    <w:rsid w:val="00B3672C"/>
    <w:rsid w:val="00B3755A"/>
    <w:rsid w:val="00B379A7"/>
    <w:rsid w:val="00B40C84"/>
    <w:rsid w:val="00B42564"/>
    <w:rsid w:val="00B427B8"/>
    <w:rsid w:val="00B42D6E"/>
    <w:rsid w:val="00B42EEF"/>
    <w:rsid w:val="00B430A8"/>
    <w:rsid w:val="00B43E63"/>
    <w:rsid w:val="00B4457D"/>
    <w:rsid w:val="00B45173"/>
    <w:rsid w:val="00B45787"/>
    <w:rsid w:val="00B45830"/>
    <w:rsid w:val="00B45C08"/>
    <w:rsid w:val="00B45D08"/>
    <w:rsid w:val="00B472E4"/>
    <w:rsid w:val="00B478F0"/>
    <w:rsid w:val="00B47A70"/>
    <w:rsid w:val="00B50F0C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60851"/>
    <w:rsid w:val="00B60EB2"/>
    <w:rsid w:val="00B62754"/>
    <w:rsid w:val="00B63391"/>
    <w:rsid w:val="00B64D2C"/>
    <w:rsid w:val="00B65A16"/>
    <w:rsid w:val="00B65ACA"/>
    <w:rsid w:val="00B66B03"/>
    <w:rsid w:val="00B66D30"/>
    <w:rsid w:val="00B670D3"/>
    <w:rsid w:val="00B67388"/>
    <w:rsid w:val="00B6759E"/>
    <w:rsid w:val="00B678D6"/>
    <w:rsid w:val="00B67BC6"/>
    <w:rsid w:val="00B700D5"/>
    <w:rsid w:val="00B70A52"/>
    <w:rsid w:val="00B70E9F"/>
    <w:rsid w:val="00B70EAC"/>
    <w:rsid w:val="00B7105C"/>
    <w:rsid w:val="00B7143F"/>
    <w:rsid w:val="00B71990"/>
    <w:rsid w:val="00B71F8B"/>
    <w:rsid w:val="00B720F1"/>
    <w:rsid w:val="00B732DA"/>
    <w:rsid w:val="00B73DE6"/>
    <w:rsid w:val="00B75378"/>
    <w:rsid w:val="00B758A4"/>
    <w:rsid w:val="00B7670C"/>
    <w:rsid w:val="00B76CE1"/>
    <w:rsid w:val="00B76E71"/>
    <w:rsid w:val="00B77A24"/>
    <w:rsid w:val="00B82388"/>
    <w:rsid w:val="00B8246E"/>
    <w:rsid w:val="00B84874"/>
    <w:rsid w:val="00B84FD1"/>
    <w:rsid w:val="00B8556C"/>
    <w:rsid w:val="00B856AF"/>
    <w:rsid w:val="00B8573E"/>
    <w:rsid w:val="00B85E6B"/>
    <w:rsid w:val="00B8630F"/>
    <w:rsid w:val="00B86DA9"/>
    <w:rsid w:val="00B87149"/>
    <w:rsid w:val="00B8736B"/>
    <w:rsid w:val="00B87371"/>
    <w:rsid w:val="00B87E6C"/>
    <w:rsid w:val="00B87F3B"/>
    <w:rsid w:val="00B90960"/>
    <w:rsid w:val="00B91C7B"/>
    <w:rsid w:val="00B92740"/>
    <w:rsid w:val="00B92F62"/>
    <w:rsid w:val="00B94127"/>
    <w:rsid w:val="00B941F3"/>
    <w:rsid w:val="00B95BA5"/>
    <w:rsid w:val="00B96C1B"/>
    <w:rsid w:val="00B96E04"/>
    <w:rsid w:val="00B96FD4"/>
    <w:rsid w:val="00B97657"/>
    <w:rsid w:val="00B97E9D"/>
    <w:rsid w:val="00B97F0C"/>
    <w:rsid w:val="00BA1182"/>
    <w:rsid w:val="00BA198A"/>
    <w:rsid w:val="00BA2E2B"/>
    <w:rsid w:val="00BA36F1"/>
    <w:rsid w:val="00BA3A64"/>
    <w:rsid w:val="00BA3CBD"/>
    <w:rsid w:val="00BA3D8F"/>
    <w:rsid w:val="00BA4ABE"/>
    <w:rsid w:val="00BA4DD3"/>
    <w:rsid w:val="00BA528B"/>
    <w:rsid w:val="00BA6AB5"/>
    <w:rsid w:val="00BA7148"/>
    <w:rsid w:val="00BA74A2"/>
    <w:rsid w:val="00BA7CB6"/>
    <w:rsid w:val="00BB05A5"/>
    <w:rsid w:val="00BB1178"/>
    <w:rsid w:val="00BB1D92"/>
    <w:rsid w:val="00BB2175"/>
    <w:rsid w:val="00BB2336"/>
    <w:rsid w:val="00BB2A9E"/>
    <w:rsid w:val="00BB3211"/>
    <w:rsid w:val="00BB3987"/>
    <w:rsid w:val="00BB3FDB"/>
    <w:rsid w:val="00BB40A0"/>
    <w:rsid w:val="00BB425C"/>
    <w:rsid w:val="00BB4C28"/>
    <w:rsid w:val="00BB579F"/>
    <w:rsid w:val="00BB605A"/>
    <w:rsid w:val="00BB63FF"/>
    <w:rsid w:val="00BB6443"/>
    <w:rsid w:val="00BB6830"/>
    <w:rsid w:val="00BB6895"/>
    <w:rsid w:val="00BB6CBA"/>
    <w:rsid w:val="00BB7388"/>
    <w:rsid w:val="00BC0839"/>
    <w:rsid w:val="00BC164E"/>
    <w:rsid w:val="00BC1CA9"/>
    <w:rsid w:val="00BC30F3"/>
    <w:rsid w:val="00BC3477"/>
    <w:rsid w:val="00BC46F3"/>
    <w:rsid w:val="00BC499E"/>
    <w:rsid w:val="00BC4B00"/>
    <w:rsid w:val="00BC4CA7"/>
    <w:rsid w:val="00BC4E8E"/>
    <w:rsid w:val="00BC4F19"/>
    <w:rsid w:val="00BC564F"/>
    <w:rsid w:val="00BC685C"/>
    <w:rsid w:val="00BC73FA"/>
    <w:rsid w:val="00BC757D"/>
    <w:rsid w:val="00BD0A21"/>
    <w:rsid w:val="00BD0F6F"/>
    <w:rsid w:val="00BD0F83"/>
    <w:rsid w:val="00BD1190"/>
    <w:rsid w:val="00BD17FD"/>
    <w:rsid w:val="00BD1871"/>
    <w:rsid w:val="00BD1A75"/>
    <w:rsid w:val="00BD1BFE"/>
    <w:rsid w:val="00BD1F04"/>
    <w:rsid w:val="00BD229F"/>
    <w:rsid w:val="00BD2C44"/>
    <w:rsid w:val="00BD3CD9"/>
    <w:rsid w:val="00BD4844"/>
    <w:rsid w:val="00BD515E"/>
    <w:rsid w:val="00BD52C7"/>
    <w:rsid w:val="00BD564D"/>
    <w:rsid w:val="00BD5A92"/>
    <w:rsid w:val="00BD5C28"/>
    <w:rsid w:val="00BD5C94"/>
    <w:rsid w:val="00BD5DB5"/>
    <w:rsid w:val="00BD5E71"/>
    <w:rsid w:val="00BD6749"/>
    <w:rsid w:val="00BD6B07"/>
    <w:rsid w:val="00BD6C99"/>
    <w:rsid w:val="00BE020E"/>
    <w:rsid w:val="00BE05E0"/>
    <w:rsid w:val="00BE1E95"/>
    <w:rsid w:val="00BE2342"/>
    <w:rsid w:val="00BE2554"/>
    <w:rsid w:val="00BE2D97"/>
    <w:rsid w:val="00BE38C6"/>
    <w:rsid w:val="00BE61B9"/>
    <w:rsid w:val="00BE73A0"/>
    <w:rsid w:val="00BF0712"/>
    <w:rsid w:val="00BF17E4"/>
    <w:rsid w:val="00BF2DF6"/>
    <w:rsid w:val="00BF369D"/>
    <w:rsid w:val="00BF3D55"/>
    <w:rsid w:val="00BF3DDF"/>
    <w:rsid w:val="00BF552F"/>
    <w:rsid w:val="00BF6369"/>
    <w:rsid w:val="00BF6784"/>
    <w:rsid w:val="00BF6AD7"/>
    <w:rsid w:val="00BF6B4E"/>
    <w:rsid w:val="00BF7A74"/>
    <w:rsid w:val="00C00404"/>
    <w:rsid w:val="00C02B9A"/>
    <w:rsid w:val="00C02D7B"/>
    <w:rsid w:val="00C0346D"/>
    <w:rsid w:val="00C03E1E"/>
    <w:rsid w:val="00C04393"/>
    <w:rsid w:val="00C04675"/>
    <w:rsid w:val="00C04F7D"/>
    <w:rsid w:val="00C05412"/>
    <w:rsid w:val="00C0556E"/>
    <w:rsid w:val="00C05BC8"/>
    <w:rsid w:val="00C05DD7"/>
    <w:rsid w:val="00C06047"/>
    <w:rsid w:val="00C06945"/>
    <w:rsid w:val="00C07759"/>
    <w:rsid w:val="00C07A62"/>
    <w:rsid w:val="00C104B1"/>
    <w:rsid w:val="00C11B12"/>
    <w:rsid w:val="00C12DBE"/>
    <w:rsid w:val="00C1303C"/>
    <w:rsid w:val="00C13BE6"/>
    <w:rsid w:val="00C15AE5"/>
    <w:rsid w:val="00C15BA3"/>
    <w:rsid w:val="00C15EFB"/>
    <w:rsid w:val="00C162EC"/>
    <w:rsid w:val="00C164B3"/>
    <w:rsid w:val="00C16813"/>
    <w:rsid w:val="00C17115"/>
    <w:rsid w:val="00C17FF9"/>
    <w:rsid w:val="00C20BCC"/>
    <w:rsid w:val="00C20E99"/>
    <w:rsid w:val="00C2106E"/>
    <w:rsid w:val="00C21348"/>
    <w:rsid w:val="00C2145B"/>
    <w:rsid w:val="00C21623"/>
    <w:rsid w:val="00C21636"/>
    <w:rsid w:val="00C2180B"/>
    <w:rsid w:val="00C22856"/>
    <w:rsid w:val="00C22B73"/>
    <w:rsid w:val="00C22BE3"/>
    <w:rsid w:val="00C239CC"/>
    <w:rsid w:val="00C2525A"/>
    <w:rsid w:val="00C25BE2"/>
    <w:rsid w:val="00C26276"/>
    <w:rsid w:val="00C3175A"/>
    <w:rsid w:val="00C3276B"/>
    <w:rsid w:val="00C33533"/>
    <w:rsid w:val="00C34CFE"/>
    <w:rsid w:val="00C34D2B"/>
    <w:rsid w:val="00C35BE0"/>
    <w:rsid w:val="00C35CCF"/>
    <w:rsid w:val="00C368E7"/>
    <w:rsid w:val="00C3715A"/>
    <w:rsid w:val="00C37E42"/>
    <w:rsid w:val="00C400D0"/>
    <w:rsid w:val="00C409CF"/>
    <w:rsid w:val="00C40E78"/>
    <w:rsid w:val="00C41536"/>
    <w:rsid w:val="00C4163E"/>
    <w:rsid w:val="00C42E09"/>
    <w:rsid w:val="00C43569"/>
    <w:rsid w:val="00C43696"/>
    <w:rsid w:val="00C43A62"/>
    <w:rsid w:val="00C43A79"/>
    <w:rsid w:val="00C441E2"/>
    <w:rsid w:val="00C44224"/>
    <w:rsid w:val="00C443B4"/>
    <w:rsid w:val="00C4465E"/>
    <w:rsid w:val="00C44798"/>
    <w:rsid w:val="00C4490F"/>
    <w:rsid w:val="00C44A05"/>
    <w:rsid w:val="00C450E0"/>
    <w:rsid w:val="00C46B60"/>
    <w:rsid w:val="00C47F5B"/>
    <w:rsid w:val="00C50722"/>
    <w:rsid w:val="00C50DA6"/>
    <w:rsid w:val="00C52174"/>
    <w:rsid w:val="00C5236E"/>
    <w:rsid w:val="00C524E2"/>
    <w:rsid w:val="00C52536"/>
    <w:rsid w:val="00C535EF"/>
    <w:rsid w:val="00C53A3A"/>
    <w:rsid w:val="00C54BC6"/>
    <w:rsid w:val="00C56045"/>
    <w:rsid w:val="00C565C5"/>
    <w:rsid w:val="00C57AC0"/>
    <w:rsid w:val="00C60254"/>
    <w:rsid w:val="00C623A4"/>
    <w:rsid w:val="00C62485"/>
    <w:rsid w:val="00C6268D"/>
    <w:rsid w:val="00C62D8B"/>
    <w:rsid w:val="00C636A3"/>
    <w:rsid w:val="00C6407F"/>
    <w:rsid w:val="00C640AF"/>
    <w:rsid w:val="00C646D0"/>
    <w:rsid w:val="00C656CA"/>
    <w:rsid w:val="00C66978"/>
    <w:rsid w:val="00C66EC4"/>
    <w:rsid w:val="00C6720B"/>
    <w:rsid w:val="00C6734C"/>
    <w:rsid w:val="00C70625"/>
    <w:rsid w:val="00C70A4B"/>
    <w:rsid w:val="00C716A7"/>
    <w:rsid w:val="00C71861"/>
    <w:rsid w:val="00C7305A"/>
    <w:rsid w:val="00C7336E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6896"/>
    <w:rsid w:val="00C9790E"/>
    <w:rsid w:val="00CA06FF"/>
    <w:rsid w:val="00CA1E68"/>
    <w:rsid w:val="00CA205F"/>
    <w:rsid w:val="00CA2356"/>
    <w:rsid w:val="00CA259B"/>
    <w:rsid w:val="00CA43FC"/>
    <w:rsid w:val="00CA5CC8"/>
    <w:rsid w:val="00CA630A"/>
    <w:rsid w:val="00CA6742"/>
    <w:rsid w:val="00CA6C4F"/>
    <w:rsid w:val="00CA732C"/>
    <w:rsid w:val="00CA7672"/>
    <w:rsid w:val="00CB06FE"/>
    <w:rsid w:val="00CB07CF"/>
    <w:rsid w:val="00CB0FD4"/>
    <w:rsid w:val="00CB10CE"/>
    <w:rsid w:val="00CB116B"/>
    <w:rsid w:val="00CB18FD"/>
    <w:rsid w:val="00CB2AD7"/>
    <w:rsid w:val="00CB3681"/>
    <w:rsid w:val="00CB458D"/>
    <w:rsid w:val="00CB47F7"/>
    <w:rsid w:val="00CB4F1F"/>
    <w:rsid w:val="00CB5165"/>
    <w:rsid w:val="00CB7985"/>
    <w:rsid w:val="00CB7BB1"/>
    <w:rsid w:val="00CC0024"/>
    <w:rsid w:val="00CC116F"/>
    <w:rsid w:val="00CC1D15"/>
    <w:rsid w:val="00CC22BC"/>
    <w:rsid w:val="00CC2321"/>
    <w:rsid w:val="00CC525C"/>
    <w:rsid w:val="00CC5D78"/>
    <w:rsid w:val="00CC720F"/>
    <w:rsid w:val="00CC7650"/>
    <w:rsid w:val="00CD0A23"/>
    <w:rsid w:val="00CD2F9C"/>
    <w:rsid w:val="00CD5D8B"/>
    <w:rsid w:val="00CD60C3"/>
    <w:rsid w:val="00CD6165"/>
    <w:rsid w:val="00CE0974"/>
    <w:rsid w:val="00CE19E9"/>
    <w:rsid w:val="00CE1D27"/>
    <w:rsid w:val="00CE2B79"/>
    <w:rsid w:val="00CE30E0"/>
    <w:rsid w:val="00CE3479"/>
    <w:rsid w:val="00CE4768"/>
    <w:rsid w:val="00CE57A3"/>
    <w:rsid w:val="00CE6089"/>
    <w:rsid w:val="00CE7188"/>
    <w:rsid w:val="00CE7E31"/>
    <w:rsid w:val="00CF085B"/>
    <w:rsid w:val="00CF1242"/>
    <w:rsid w:val="00CF147D"/>
    <w:rsid w:val="00CF15AA"/>
    <w:rsid w:val="00CF2F1B"/>
    <w:rsid w:val="00CF4931"/>
    <w:rsid w:val="00CF52E0"/>
    <w:rsid w:val="00CF532C"/>
    <w:rsid w:val="00CF61B0"/>
    <w:rsid w:val="00CF680C"/>
    <w:rsid w:val="00CF6913"/>
    <w:rsid w:val="00CF75C3"/>
    <w:rsid w:val="00D004F1"/>
    <w:rsid w:val="00D0108F"/>
    <w:rsid w:val="00D018CD"/>
    <w:rsid w:val="00D01913"/>
    <w:rsid w:val="00D02068"/>
    <w:rsid w:val="00D0278F"/>
    <w:rsid w:val="00D028A5"/>
    <w:rsid w:val="00D03118"/>
    <w:rsid w:val="00D034BE"/>
    <w:rsid w:val="00D03533"/>
    <w:rsid w:val="00D0359B"/>
    <w:rsid w:val="00D03D17"/>
    <w:rsid w:val="00D04457"/>
    <w:rsid w:val="00D04D5B"/>
    <w:rsid w:val="00D04EC0"/>
    <w:rsid w:val="00D053DE"/>
    <w:rsid w:val="00D054B3"/>
    <w:rsid w:val="00D05B15"/>
    <w:rsid w:val="00D05BF9"/>
    <w:rsid w:val="00D07E35"/>
    <w:rsid w:val="00D11C56"/>
    <w:rsid w:val="00D12D55"/>
    <w:rsid w:val="00D141AC"/>
    <w:rsid w:val="00D157FE"/>
    <w:rsid w:val="00D16A3C"/>
    <w:rsid w:val="00D17FF3"/>
    <w:rsid w:val="00D20098"/>
    <w:rsid w:val="00D200A6"/>
    <w:rsid w:val="00D2087E"/>
    <w:rsid w:val="00D209CF"/>
    <w:rsid w:val="00D20D37"/>
    <w:rsid w:val="00D2207A"/>
    <w:rsid w:val="00D2217C"/>
    <w:rsid w:val="00D22E80"/>
    <w:rsid w:val="00D23039"/>
    <w:rsid w:val="00D24109"/>
    <w:rsid w:val="00D2561A"/>
    <w:rsid w:val="00D25DFF"/>
    <w:rsid w:val="00D262D4"/>
    <w:rsid w:val="00D2655C"/>
    <w:rsid w:val="00D26D7E"/>
    <w:rsid w:val="00D2723C"/>
    <w:rsid w:val="00D272DC"/>
    <w:rsid w:val="00D27C47"/>
    <w:rsid w:val="00D31761"/>
    <w:rsid w:val="00D3266D"/>
    <w:rsid w:val="00D32989"/>
    <w:rsid w:val="00D32E80"/>
    <w:rsid w:val="00D33357"/>
    <w:rsid w:val="00D33533"/>
    <w:rsid w:val="00D335A4"/>
    <w:rsid w:val="00D337DD"/>
    <w:rsid w:val="00D33E0F"/>
    <w:rsid w:val="00D34130"/>
    <w:rsid w:val="00D3480C"/>
    <w:rsid w:val="00D34A52"/>
    <w:rsid w:val="00D34AE9"/>
    <w:rsid w:val="00D352BB"/>
    <w:rsid w:val="00D354FB"/>
    <w:rsid w:val="00D363D1"/>
    <w:rsid w:val="00D3697E"/>
    <w:rsid w:val="00D37166"/>
    <w:rsid w:val="00D37354"/>
    <w:rsid w:val="00D403EA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4EE5"/>
    <w:rsid w:val="00D45024"/>
    <w:rsid w:val="00D4526A"/>
    <w:rsid w:val="00D456E4"/>
    <w:rsid w:val="00D4590C"/>
    <w:rsid w:val="00D46B4C"/>
    <w:rsid w:val="00D46CFD"/>
    <w:rsid w:val="00D47CA7"/>
    <w:rsid w:val="00D5081C"/>
    <w:rsid w:val="00D5110E"/>
    <w:rsid w:val="00D5384D"/>
    <w:rsid w:val="00D542DF"/>
    <w:rsid w:val="00D55446"/>
    <w:rsid w:val="00D5572F"/>
    <w:rsid w:val="00D55F9C"/>
    <w:rsid w:val="00D5620E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570A"/>
    <w:rsid w:val="00D65CC0"/>
    <w:rsid w:val="00D65CFA"/>
    <w:rsid w:val="00D660C7"/>
    <w:rsid w:val="00D66263"/>
    <w:rsid w:val="00D67235"/>
    <w:rsid w:val="00D67301"/>
    <w:rsid w:val="00D67CE8"/>
    <w:rsid w:val="00D7080A"/>
    <w:rsid w:val="00D70BD4"/>
    <w:rsid w:val="00D70C6F"/>
    <w:rsid w:val="00D710D3"/>
    <w:rsid w:val="00D71D1E"/>
    <w:rsid w:val="00D72430"/>
    <w:rsid w:val="00D72749"/>
    <w:rsid w:val="00D729EB"/>
    <w:rsid w:val="00D73084"/>
    <w:rsid w:val="00D7312A"/>
    <w:rsid w:val="00D740B7"/>
    <w:rsid w:val="00D7418E"/>
    <w:rsid w:val="00D747DB"/>
    <w:rsid w:val="00D74C00"/>
    <w:rsid w:val="00D754CC"/>
    <w:rsid w:val="00D756FC"/>
    <w:rsid w:val="00D75C02"/>
    <w:rsid w:val="00D75FC1"/>
    <w:rsid w:val="00D76406"/>
    <w:rsid w:val="00D77C01"/>
    <w:rsid w:val="00D77CF3"/>
    <w:rsid w:val="00D77F32"/>
    <w:rsid w:val="00D80372"/>
    <w:rsid w:val="00D81D4E"/>
    <w:rsid w:val="00D834A0"/>
    <w:rsid w:val="00D835CD"/>
    <w:rsid w:val="00D83ADA"/>
    <w:rsid w:val="00D84103"/>
    <w:rsid w:val="00D84C50"/>
    <w:rsid w:val="00D84C7B"/>
    <w:rsid w:val="00D84EAC"/>
    <w:rsid w:val="00D84F4A"/>
    <w:rsid w:val="00D85223"/>
    <w:rsid w:val="00D85746"/>
    <w:rsid w:val="00D86076"/>
    <w:rsid w:val="00D8708E"/>
    <w:rsid w:val="00D87C06"/>
    <w:rsid w:val="00D90B32"/>
    <w:rsid w:val="00D91C71"/>
    <w:rsid w:val="00D934EE"/>
    <w:rsid w:val="00D940A7"/>
    <w:rsid w:val="00D945F3"/>
    <w:rsid w:val="00D94D1D"/>
    <w:rsid w:val="00D94E36"/>
    <w:rsid w:val="00D94F66"/>
    <w:rsid w:val="00D9530B"/>
    <w:rsid w:val="00D954D6"/>
    <w:rsid w:val="00D9632B"/>
    <w:rsid w:val="00D96B73"/>
    <w:rsid w:val="00D973C1"/>
    <w:rsid w:val="00D97FBD"/>
    <w:rsid w:val="00DA00C0"/>
    <w:rsid w:val="00DA1345"/>
    <w:rsid w:val="00DA1761"/>
    <w:rsid w:val="00DA1E1D"/>
    <w:rsid w:val="00DA2E4D"/>
    <w:rsid w:val="00DA4AE0"/>
    <w:rsid w:val="00DA5A82"/>
    <w:rsid w:val="00DA5B7B"/>
    <w:rsid w:val="00DA65F2"/>
    <w:rsid w:val="00DA6B26"/>
    <w:rsid w:val="00DA6C4C"/>
    <w:rsid w:val="00DB0514"/>
    <w:rsid w:val="00DB18A6"/>
    <w:rsid w:val="00DB2965"/>
    <w:rsid w:val="00DB3317"/>
    <w:rsid w:val="00DB3581"/>
    <w:rsid w:val="00DB4171"/>
    <w:rsid w:val="00DB4511"/>
    <w:rsid w:val="00DB463B"/>
    <w:rsid w:val="00DB5107"/>
    <w:rsid w:val="00DB5515"/>
    <w:rsid w:val="00DB5A16"/>
    <w:rsid w:val="00DB623B"/>
    <w:rsid w:val="00DB7AD2"/>
    <w:rsid w:val="00DB7C9D"/>
    <w:rsid w:val="00DC00AE"/>
    <w:rsid w:val="00DC04C6"/>
    <w:rsid w:val="00DC094E"/>
    <w:rsid w:val="00DC1AC6"/>
    <w:rsid w:val="00DC1C9D"/>
    <w:rsid w:val="00DC2127"/>
    <w:rsid w:val="00DC31B7"/>
    <w:rsid w:val="00DC3F8D"/>
    <w:rsid w:val="00DC42BD"/>
    <w:rsid w:val="00DC6BF2"/>
    <w:rsid w:val="00DC73DF"/>
    <w:rsid w:val="00DC7ADB"/>
    <w:rsid w:val="00DD0C49"/>
    <w:rsid w:val="00DD1CA6"/>
    <w:rsid w:val="00DD1F88"/>
    <w:rsid w:val="00DD2012"/>
    <w:rsid w:val="00DD23D1"/>
    <w:rsid w:val="00DD2908"/>
    <w:rsid w:val="00DD2E8D"/>
    <w:rsid w:val="00DD310C"/>
    <w:rsid w:val="00DD5315"/>
    <w:rsid w:val="00DD648E"/>
    <w:rsid w:val="00DD69E1"/>
    <w:rsid w:val="00DD6D8A"/>
    <w:rsid w:val="00DD738C"/>
    <w:rsid w:val="00DD7851"/>
    <w:rsid w:val="00DE00B7"/>
    <w:rsid w:val="00DE15DA"/>
    <w:rsid w:val="00DE1D3B"/>
    <w:rsid w:val="00DE2721"/>
    <w:rsid w:val="00DE280D"/>
    <w:rsid w:val="00DE29DF"/>
    <w:rsid w:val="00DE2A17"/>
    <w:rsid w:val="00DE2A4F"/>
    <w:rsid w:val="00DE30EC"/>
    <w:rsid w:val="00DE347C"/>
    <w:rsid w:val="00DE35F5"/>
    <w:rsid w:val="00DE4083"/>
    <w:rsid w:val="00DE43E2"/>
    <w:rsid w:val="00DE50E1"/>
    <w:rsid w:val="00DE5A0A"/>
    <w:rsid w:val="00DE6825"/>
    <w:rsid w:val="00DE6AD5"/>
    <w:rsid w:val="00DE6EFE"/>
    <w:rsid w:val="00DE70DD"/>
    <w:rsid w:val="00DE7373"/>
    <w:rsid w:val="00DE7706"/>
    <w:rsid w:val="00DE7811"/>
    <w:rsid w:val="00DE7D6B"/>
    <w:rsid w:val="00DF057E"/>
    <w:rsid w:val="00DF0C16"/>
    <w:rsid w:val="00DF1374"/>
    <w:rsid w:val="00DF2059"/>
    <w:rsid w:val="00DF2536"/>
    <w:rsid w:val="00DF31AC"/>
    <w:rsid w:val="00DF341E"/>
    <w:rsid w:val="00DF3D3B"/>
    <w:rsid w:val="00DF437C"/>
    <w:rsid w:val="00DF5089"/>
    <w:rsid w:val="00DF52CE"/>
    <w:rsid w:val="00DF594C"/>
    <w:rsid w:val="00DF5E43"/>
    <w:rsid w:val="00DF6209"/>
    <w:rsid w:val="00DF6481"/>
    <w:rsid w:val="00DF6AC6"/>
    <w:rsid w:val="00DF6DA4"/>
    <w:rsid w:val="00E01759"/>
    <w:rsid w:val="00E02BED"/>
    <w:rsid w:val="00E03117"/>
    <w:rsid w:val="00E04488"/>
    <w:rsid w:val="00E04777"/>
    <w:rsid w:val="00E051C3"/>
    <w:rsid w:val="00E06979"/>
    <w:rsid w:val="00E06CAC"/>
    <w:rsid w:val="00E07450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20745"/>
    <w:rsid w:val="00E207BB"/>
    <w:rsid w:val="00E22ED6"/>
    <w:rsid w:val="00E23A73"/>
    <w:rsid w:val="00E23F5E"/>
    <w:rsid w:val="00E25020"/>
    <w:rsid w:val="00E25339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97"/>
    <w:rsid w:val="00E346B9"/>
    <w:rsid w:val="00E35FF9"/>
    <w:rsid w:val="00E368D0"/>
    <w:rsid w:val="00E374EE"/>
    <w:rsid w:val="00E40041"/>
    <w:rsid w:val="00E40DDC"/>
    <w:rsid w:val="00E41B8A"/>
    <w:rsid w:val="00E41F32"/>
    <w:rsid w:val="00E42529"/>
    <w:rsid w:val="00E4282E"/>
    <w:rsid w:val="00E43F2A"/>
    <w:rsid w:val="00E44270"/>
    <w:rsid w:val="00E445DF"/>
    <w:rsid w:val="00E44816"/>
    <w:rsid w:val="00E44987"/>
    <w:rsid w:val="00E44994"/>
    <w:rsid w:val="00E456D3"/>
    <w:rsid w:val="00E45BD4"/>
    <w:rsid w:val="00E467F1"/>
    <w:rsid w:val="00E47FCA"/>
    <w:rsid w:val="00E523FA"/>
    <w:rsid w:val="00E529F1"/>
    <w:rsid w:val="00E52AA6"/>
    <w:rsid w:val="00E53048"/>
    <w:rsid w:val="00E53178"/>
    <w:rsid w:val="00E5417E"/>
    <w:rsid w:val="00E54CC8"/>
    <w:rsid w:val="00E54ED8"/>
    <w:rsid w:val="00E54FE5"/>
    <w:rsid w:val="00E552C2"/>
    <w:rsid w:val="00E554B5"/>
    <w:rsid w:val="00E55DA2"/>
    <w:rsid w:val="00E56258"/>
    <w:rsid w:val="00E5667F"/>
    <w:rsid w:val="00E608F0"/>
    <w:rsid w:val="00E6127F"/>
    <w:rsid w:val="00E61545"/>
    <w:rsid w:val="00E620C7"/>
    <w:rsid w:val="00E62393"/>
    <w:rsid w:val="00E624A4"/>
    <w:rsid w:val="00E63258"/>
    <w:rsid w:val="00E638DB"/>
    <w:rsid w:val="00E648D5"/>
    <w:rsid w:val="00E653C2"/>
    <w:rsid w:val="00E6607A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4191"/>
    <w:rsid w:val="00E86CF3"/>
    <w:rsid w:val="00E870B8"/>
    <w:rsid w:val="00E8749D"/>
    <w:rsid w:val="00E87BAB"/>
    <w:rsid w:val="00E87E29"/>
    <w:rsid w:val="00E9095E"/>
    <w:rsid w:val="00E90BE7"/>
    <w:rsid w:val="00E9158F"/>
    <w:rsid w:val="00E92919"/>
    <w:rsid w:val="00E92AAF"/>
    <w:rsid w:val="00E92CDF"/>
    <w:rsid w:val="00E934D8"/>
    <w:rsid w:val="00E9351D"/>
    <w:rsid w:val="00E96D2A"/>
    <w:rsid w:val="00E970CF"/>
    <w:rsid w:val="00E97966"/>
    <w:rsid w:val="00EA03E1"/>
    <w:rsid w:val="00EA0A65"/>
    <w:rsid w:val="00EA0B11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62D6"/>
    <w:rsid w:val="00EA71A0"/>
    <w:rsid w:val="00EA7915"/>
    <w:rsid w:val="00EB0F21"/>
    <w:rsid w:val="00EB14AC"/>
    <w:rsid w:val="00EB1680"/>
    <w:rsid w:val="00EB1686"/>
    <w:rsid w:val="00EB19A2"/>
    <w:rsid w:val="00EB1E8E"/>
    <w:rsid w:val="00EB208C"/>
    <w:rsid w:val="00EB2642"/>
    <w:rsid w:val="00EB26B7"/>
    <w:rsid w:val="00EB2A9D"/>
    <w:rsid w:val="00EB2CB6"/>
    <w:rsid w:val="00EB33C9"/>
    <w:rsid w:val="00EB381A"/>
    <w:rsid w:val="00EB4349"/>
    <w:rsid w:val="00EB5C15"/>
    <w:rsid w:val="00EB6522"/>
    <w:rsid w:val="00EB6B20"/>
    <w:rsid w:val="00EB70FB"/>
    <w:rsid w:val="00EB7685"/>
    <w:rsid w:val="00EB77F6"/>
    <w:rsid w:val="00EB7B07"/>
    <w:rsid w:val="00EC026F"/>
    <w:rsid w:val="00EC064F"/>
    <w:rsid w:val="00EC0E1F"/>
    <w:rsid w:val="00EC0F87"/>
    <w:rsid w:val="00EC0FB7"/>
    <w:rsid w:val="00EC1414"/>
    <w:rsid w:val="00EC15C6"/>
    <w:rsid w:val="00EC31E0"/>
    <w:rsid w:val="00EC37B4"/>
    <w:rsid w:val="00EC3971"/>
    <w:rsid w:val="00EC47B2"/>
    <w:rsid w:val="00EC4D41"/>
    <w:rsid w:val="00EC4D62"/>
    <w:rsid w:val="00EC6DC5"/>
    <w:rsid w:val="00EC6F07"/>
    <w:rsid w:val="00EC7266"/>
    <w:rsid w:val="00EC7757"/>
    <w:rsid w:val="00EC7DA9"/>
    <w:rsid w:val="00ED005D"/>
    <w:rsid w:val="00ED0270"/>
    <w:rsid w:val="00ED05FA"/>
    <w:rsid w:val="00ED12A1"/>
    <w:rsid w:val="00ED16C3"/>
    <w:rsid w:val="00ED3993"/>
    <w:rsid w:val="00ED3B48"/>
    <w:rsid w:val="00ED3FD1"/>
    <w:rsid w:val="00ED4F8A"/>
    <w:rsid w:val="00ED53E1"/>
    <w:rsid w:val="00ED5D45"/>
    <w:rsid w:val="00ED7388"/>
    <w:rsid w:val="00ED7555"/>
    <w:rsid w:val="00EE038A"/>
    <w:rsid w:val="00EE0636"/>
    <w:rsid w:val="00EE0C70"/>
    <w:rsid w:val="00EE0FE3"/>
    <w:rsid w:val="00EE1B4A"/>
    <w:rsid w:val="00EE253B"/>
    <w:rsid w:val="00EE2DBB"/>
    <w:rsid w:val="00EE30AC"/>
    <w:rsid w:val="00EE396B"/>
    <w:rsid w:val="00EE3F1F"/>
    <w:rsid w:val="00EE4593"/>
    <w:rsid w:val="00EE5E2F"/>
    <w:rsid w:val="00EE6696"/>
    <w:rsid w:val="00EE6793"/>
    <w:rsid w:val="00EE68A7"/>
    <w:rsid w:val="00EE6F7D"/>
    <w:rsid w:val="00EE739A"/>
    <w:rsid w:val="00EE76EA"/>
    <w:rsid w:val="00EE7C84"/>
    <w:rsid w:val="00EF070C"/>
    <w:rsid w:val="00EF0D80"/>
    <w:rsid w:val="00EF1205"/>
    <w:rsid w:val="00EF1829"/>
    <w:rsid w:val="00EF1E0E"/>
    <w:rsid w:val="00EF23E5"/>
    <w:rsid w:val="00EF2726"/>
    <w:rsid w:val="00EF285C"/>
    <w:rsid w:val="00EF3C15"/>
    <w:rsid w:val="00EF4780"/>
    <w:rsid w:val="00EF4F11"/>
    <w:rsid w:val="00EF5195"/>
    <w:rsid w:val="00EF651F"/>
    <w:rsid w:val="00EF663D"/>
    <w:rsid w:val="00EF6840"/>
    <w:rsid w:val="00EF7196"/>
    <w:rsid w:val="00EF7318"/>
    <w:rsid w:val="00F00343"/>
    <w:rsid w:val="00F005B8"/>
    <w:rsid w:val="00F00A80"/>
    <w:rsid w:val="00F00B6A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2231"/>
    <w:rsid w:val="00F135BD"/>
    <w:rsid w:val="00F138D4"/>
    <w:rsid w:val="00F14754"/>
    <w:rsid w:val="00F14C98"/>
    <w:rsid w:val="00F15366"/>
    <w:rsid w:val="00F16342"/>
    <w:rsid w:val="00F163EC"/>
    <w:rsid w:val="00F16479"/>
    <w:rsid w:val="00F16986"/>
    <w:rsid w:val="00F1774E"/>
    <w:rsid w:val="00F207E3"/>
    <w:rsid w:val="00F20A85"/>
    <w:rsid w:val="00F21178"/>
    <w:rsid w:val="00F211B6"/>
    <w:rsid w:val="00F224C4"/>
    <w:rsid w:val="00F24B2D"/>
    <w:rsid w:val="00F27139"/>
    <w:rsid w:val="00F27722"/>
    <w:rsid w:val="00F3107B"/>
    <w:rsid w:val="00F311EE"/>
    <w:rsid w:val="00F3164D"/>
    <w:rsid w:val="00F31998"/>
    <w:rsid w:val="00F319E1"/>
    <w:rsid w:val="00F31EF5"/>
    <w:rsid w:val="00F3228B"/>
    <w:rsid w:val="00F32699"/>
    <w:rsid w:val="00F3297A"/>
    <w:rsid w:val="00F32FB9"/>
    <w:rsid w:val="00F33264"/>
    <w:rsid w:val="00F335C2"/>
    <w:rsid w:val="00F343F9"/>
    <w:rsid w:val="00F34902"/>
    <w:rsid w:val="00F34F55"/>
    <w:rsid w:val="00F354AA"/>
    <w:rsid w:val="00F35EB1"/>
    <w:rsid w:val="00F36360"/>
    <w:rsid w:val="00F369E8"/>
    <w:rsid w:val="00F36A2E"/>
    <w:rsid w:val="00F36DC2"/>
    <w:rsid w:val="00F371D5"/>
    <w:rsid w:val="00F37450"/>
    <w:rsid w:val="00F37E35"/>
    <w:rsid w:val="00F403D3"/>
    <w:rsid w:val="00F4040D"/>
    <w:rsid w:val="00F40DA2"/>
    <w:rsid w:val="00F41978"/>
    <w:rsid w:val="00F41E36"/>
    <w:rsid w:val="00F41FE8"/>
    <w:rsid w:val="00F42324"/>
    <w:rsid w:val="00F43CD9"/>
    <w:rsid w:val="00F4416F"/>
    <w:rsid w:val="00F44B2F"/>
    <w:rsid w:val="00F450A8"/>
    <w:rsid w:val="00F456AF"/>
    <w:rsid w:val="00F458A5"/>
    <w:rsid w:val="00F47294"/>
    <w:rsid w:val="00F4773D"/>
    <w:rsid w:val="00F47BC7"/>
    <w:rsid w:val="00F47D5B"/>
    <w:rsid w:val="00F527DA"/>
    <w:rsid w:val="00F52D24"/>
    <w:rsid w:val="00F53346"/>
    <w:rsid w:val="00F54AED"/>
    <w:rsid w:val="00F552BF"/>
    <w:rsid w:val="00F55CF9"/>
    <w:rsid w:val="00F5738D"/>
    <w:rsid w:val="00F5739A"/>
    <w:rsid w:val="00F60346"/>
    <w:rsid w:val="00F604C8"/>
    <w:rsid w:val="00F60651"/>
    <w:rsid w:val="00F606CC"/>
    <w:rsid w:val="00F60998"/>
    <w:rsid w:val="00F62341"/>
    <w:rsid w:val="00F6242C"/>
    <w:rsid w:val="00F62E3A"/>
    <w:rsid w:val="00F634B9"/>
    <w:rsid w:val="00F64247"/>
    <w:rsid w:val="00F65427"/>
    <w:rsid w:val="00F65589"/>
    <w:rsid w:val="00F6591F"/>
    <w:rsid w:val="00F65E50"/>
    <w:rsid w:val="00F65FDF"/>
    <w:rsid w:val="00F66153"/>
    <w:rsid w:val="00F66DCE"/>
    <w:rsid w:val="00F705C0"/>
    <w:rsid w:val="00F70E36"/>
    <w:rsid w:val="00F733C2"/>
    <w:rsid w:val="00F73422"/>
    <w:rsid w:val="00F73BEC"/>
    <w:rsid w:val="00F74EEB"/>
    <w:rsid w:val="00F753F5"/>
    <w:rsid w:val="00F7590E"/>
    <w:rsid w:val="00F77462"/>
    <w:rsid w:val="00F80100"/>
    <w:rsid w:val="00F80C21"/>
    <w:rsid w:val="00F81130"/>
    <w:rsid w:val="00F81993"/>
    <w:rsid w:val="00F82118"/>
    <w:rsid w:val="00F8252B"/>
    <w:rsid w:val="00F83077"/>
    <w:rsid w:val="00F83C6D"/>
    <w:rsid w:val="00F83D2E"/>
    <w:rsid w:val="00F84510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1BFC"/>
    <w:rsid w:val="00F927A6"/>
    <w:rsid w:val="00F94146"/>
    <w:rsid w:val="00F94327"/>
    <w:rsid w:val="00F944EC"/>
    <w:rsid w:val="00F96B0D"/>
    <w:rsid w:val="00F97A24"/>
    <w:rsid w:val="00F97DCF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77F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B05"/>
    <w:rsid w:val="00FA4E4F"/>
    <w:rsid w:val="00FA5698"/>
    <w:rsid w:val="00FA6069"/>
    <w:rsid w:val="00FA72D0"/>
    <w:rsid w:val="00FA781E"/>
    <w:rsid w:val="00FA7D63"/>
    <w:rsid w:val="00FB0C61"/>
    <w:rsid w:val="00FB0CAF"/>
    <w:rsid w:val="00FB1549"/>
    <w:rsid w:val="00FB2600"/>
    <w:rsid w:val="00FB26C9"/>
    <w:rsid w:val="00FB2719"/>
    <w:rsid w:val="00FB3106"/>
    <w:rsid w:val="00FB3253"/>
    <w:rsid w:val="00FB436F"/>
    <w:rsid w:val="00FB51B8"/>
    <w:rsid w:val="00FB5F5C"/>
    <w:rsid w:val="00FB622D"/>
    <w:rsid w:val="00FB677B"/>
    <w:rsid w:val="00FB73CE"/>
    <w:rsid w:val="00FB7A3B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A96"/>
    <w:rsid w:val="00FC69BF"/>
    <w:rsid w:val="00FC70F5"/>
    <w:rsid w:val="00FC767C"/>
    <w:rsid w:val="00FC7E82"/>
    <w:rsid w:val="00FD01B1"/>
    <w:rsid w:val="00FD2642"/>
    <w:rsid w:val="00FD38C6"/>
    <w:rsid w:val="00FD3B91"/>
    <w:rsid w:val="00FD3C96"/>
    <w:rsid w:val="00FD407D"/>
    <w:rsid w:val="00FD4482"/>
    <w:rsid w:val="00FD54C8"/>
    <w:rsid w:val="00FD58C8"/>
    <w:rsid w:val="00FD5D6A"/>
    <w:rsid w:val="00FD6AE6"/>
    <w:rsid w:val="00FD70A3"/>
    <w:rsid w:val="00FD7188"/>
    <w:rsid w:val="00FD78BE"/>
    <w:rsid w:val="00FD799F"/>
    <w:rsid w:val="00FE0F8E"/>
    <w:rsid w:val="00FE102C"/>
    <w:rsid w:val="00FE1209"/>
    <w:rsid w:val="00FE2A5C"/>
    <w:rsid w:val="00FE2BF4"/>
    <w:rsid w:val="00FE3E38"/>
    <w:rsid w:val="00FE457D"/>
    <w:rsid w:val="00FE4FCF"/>
    <w:rsid w:val="00FE57D4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450"/>
    <w:rsid w:val="00FF3C08"/>
    <w:rsid w:val="00FF47E5"/>
    <w:rsid w:val="00FF50F7"/>
    <w:rsid w:val="00FF56BD"/>
    <w:rsid w:val="00FF58D5"/>
    <w:rsid w:val="00FF6A47"/>
    <w:rsid w:val="00FF6A4F"/>
    <w:rsid w:val="00FF6C36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017482BF"/>
  <w15:docId w15:val="{44030E36-5E27-417C-B1CC-E1BCFA6C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82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8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8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823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823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823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E4823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823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7E4823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7E4823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7E4823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7E4823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7E4823"/>
  </w:style>
  <w:style w:type="paragraph" w:customStyle="1" w:styleId="12">
    <w:name w:val="О чем1"/>
    <w:basedOn w:val="a"/>
    <w:next w:val="a"/>
    <w:uiPriority w:val="99"/>
    <w:rsid w:val="007E4823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7E4823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7E4823"/>
    <w:pPr>
      <w:spacing w:before="0"/>
    </w:pPr>
  </w:style>
  <w:style w:type="paragraph" w:styleId="a4">
    <w:name w:val="Balloon Text"/>
    <w:basedOn w:val="a"/>
    <w:link w:val="a5"/>
    <w:uiPriority w:val="99"/>
    <w:semiHidden/>
    <w:rsid w:val="007E48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482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7E4823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E482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E4823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823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sid w:val="007E4823"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E4823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7E4823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7E4823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7E4823"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7E48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  <w:style w:type="paragraph" w:styleId="aff2">
    <w:name w:val="List Paragraph"/>
    <w:basedOn w:val="a"/>
    <w:uiPriority w:val="34"/>
    <w:qFormat/>
    <w:rsid w:val="00E55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BE741-6282-43C5-9D82-40B098BF7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5265</TotalTime>
  <Pages>15</Pages>
  <Words>3945</Words>
  <Characters>22491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User131</cp:lastModifiedBy>
  <cp:revision>761</cp:revision>
  <cp:lastPrinted>2025-08-08T07:58:00Z</cp:lastPrinted>
  <dcterms:created xsi:type="dcterms:W3CDTF">2023-05-18T08:50:00Z</dcterms:created>
  <dcterms:modified xsi:type="dcterms:W3CDTF">2025-08-13T13:53:00Z</dcterms:modified>
</cp:coreProperties>
</file>