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DD" w:rsidRPr="001642E6" w:rsidRDefault="00AE46DD" w:rsidP="009C34FB">
      <w:pPr>
        <w:pStyle w:val="ConsNormal"/>
        <w:widowControl/>
        <w:ind w:left="9639" w:right="0" w:firstLine="0"/>
        <w:jc w:val="center"/>
        <w:rPr>
          <w:szCs w:val="28"/>
        </w:rPr>
      </w:pPr>
      <w:r w:rsidRPr="001642E6">
        <w:rPr>
          <w:szCs w:val="28"/>
        </w:rPr>
        <w:t>ПРИЛОЖЕНИЕ</w:t>
      </w:r>
    </w:p>
    <w:p w:rsidR="00AE46DD" w:rsidRPr="001642E6" w:rsidRDefault="00AE46DD" w:rsidP="009C34FB">
      <w:pPr>
        <w:pStyle w:val="ConsNormal"/>
        <w:widowControl/>
        <w:ind w:left="9639" w:right="0" w:firstLine="0"/>
        <w:jc w:val="center"/>
        <w:rPr>
          <w:szCs w:val="28"/>
        </w:rPr>
      </w:pPr>
    </w:p>
    <w:p w:rsidR="00803C3D" w:rsidRPr="001642E6" w:rsidRDefault="00803C3D" w:rsidP="009C34FB">
      <w:pPr>
        <w:pStyle w:val="ConsNormal"/>
        <w:widowControl/>
        <w:ind w:left="9639" w:right="0" w:firstLine="0"/>
        <w:jc w:val="center"/>
        <w:rPr>
          <w:szCs w:val="28"/>
        </w:rPr>
      </w:pPr>
      <w:r w:rsidRPr="001642E6">
        <w:rPr>
          <w:szCs w:val="28"/>
        </w:rPr>
        <w:t>УТВЕРЖД</w:t>
      </w:r>
      <w:r w:rsidR="006C77A5" w:rsidRPr="001642E6">
        <w:rPr>
          <w:szCs w:val="28"/>
        </w:rPr>
        <w:t>Е</w:t>
      </w:r>
      <w:r w:rsidRPr="001642E6">
        <w:rPr>
          <w:szCs w:val="28"/>
        </w:rPr>
        <w:t>Н</w:t>
      </w:r>
      <w:r w:rsidR="00851614" w:rsidRPr="001642E6">
        <w:rPr>
          <w:szCs w:val="28"/>
        </w:rPr>
        <w:t>О</w:t>
      </w:r>
    </w:p>
    <w:p w:rsidR="00AD0259" w:rsidRDefault="00B9390E" w:rsidP="009C34FB">
      <w:pPr>
        <w:pStyle w:val="ConsNormal"/>
        <w:widowControl/>
        <w:ind w:left="9639" w:right="0" w:firstLine="0"/>
        <w:jc w:val="center"/>
        <w:rPr>
          <w:szCs w:val="28"/>
        </w:rPr>
      </w:pPr>
      <w:r>
        <w:rPr>
          <w:szCs w:val="28"/>
        </w:rPr>
        <w:t>постановлением</w:t>
      </w:r>
      <w:r w:rsidR="003A687F" w:rsidRPr="001642E6">
        <w:rPr>
          <w:szCs w:val="28"/>
        </w:rPr>
        <w:t xml:space="preserve"> администрации </w:t>
      </w:r>
    </w:p>
    <w:p w:rsidR="005B0334" w:rsidRDefault="00AD0259" w:rsidP="009C34FB">
      <w:pPr>
        <w:pStyle w:val="ConsNormal"/>
        <w:widowControl/>
        <w:ind w:left="9639" w:right="0" w:firstLine="0"/>
        <w:jc w:val="center"/>
        <w:rPr>
          <w:szCs w:val="28"/>
        </w:rPr>
      </w:pPr>
      <w:r>
        <w:rPr>
          <w:szCs w:val="28"/>
        </w:rPr>
        <w:t>Е</w:t>
      </w:r>
      <w:r w:rsidR="003A687F" w:rsidRPr="001642E6">
        <w:rPr>
          <w:szCs w:val="28"/>
        </w:rPr>
        <w:t>йского городского поселения</w:t>
      </w:r>
    </w:p>
    <w:p w:rsidR="00803C3D" w:rsidRPr="001642E6" w:rsidRDefault="003A687F" w:rsidP="009C34FB">
      <w:pPr>
        <w:pStyle w:val="ConsNormal"/>
        <w:widowControl/>
        <w:ind w:left="9639" w:right="0" w:firstLine="0"/>
        <w:jc w:val="center"/>
        <w:rPr>
          <w:szCs w:val="28"/>
        </w:rPr>
      </w:pPr>
      <w:r w:rsidRPr="001642E6">
        <w:rPr>
          <w:szCs w:val="28"/>
        </w:rPr>
        <w:t>Ейского района</w:t>
      </w:r>
    </w:p>
    <w:p w:rsidR="008B6FD9" w:rsidRPr="001642E6" w:rsidRDefault="001243AA" w:rsidP="009C34FB">
      <w:pPr>
        <w:pStyle w:val="ConsNormal"/>
        <w:widowControl/>
        <w:ind w:left="9639" w:right="0" w:firstLine="0"/>
        <w:jc w:val="center"/>
        <w:rPr>
          <w:szCs w:val="28"/>
        </w:rPr>
      </w:pPr>
      <w:r w:rsidRPr="001642E6">
        <w:rPr>
          <w:szCs w:val="28"/>
        </w:rPr>
        <w:t>от _______________№ _____</w:t>
      </w:r>
    </w:p>
    <w:p w:rsidR="007C2E6A" w:rsidRPr="001642E6" w:rsidRDefault="007C2E6A" w:rsidP="007C2E6A">
      <w:pPr>
        <w:autoSpaceDE w:val="0"/>
        <w:autoSpaceDN w:val="0"/>
        <w:adjustRightInd w:val="0"/>
        <w:jc w:val="center"/>
        <w:rPr>
          <w:sz w:val="28"/>
          <w:szCs w:val="28"/>
          <w:lang w:eastAsia="ru-RU"/>
        </w:rPr>
      </w:pPr>
    </w:p>
    <w:p w:rsidR="007C2E6A" w:rsidRDefault="007C2E6A" w:rsidP="007C2E6A">
      <w:pPr>
        <w:autoSpaceDE w:val="0"/>
        <w:autoSpaceDN w:val="0"/>
        <w:adjustRightInd w:val="0"/>
        <w:jc w:val="center"/>
        <w:rPr>
          <w:sz w:val="28"/>
          <w:szCs w:val="28"/>
          <w:lang w:eastAsia="ru-RU"/>
        </w:rPr>
      </w:pPr>
    </w:p>
    <w:p w:rsidR="006C333E" w:rsidRPr="001642E6" w:rsidRDefault="006C333E" w:rsidP="007C2E6A">
      <w:pPr>
        <w:autoSpaceDE w:val="0"/>
        <w:autoSpaceDN w:val="0"/>
        <w:adjustRightInd w:val="0"/>
        <w:jc w:val="center"/>
        <w:rPr>
          <w:sz w:val="28"/>
          <w:szCs w:val="28"/>
          <w:lang w:eastAsia="ru-RU"/>
        </w:rPr>
      </w:pPr>
    </w:p>
    <w:p w:rsidR="007C2E6A" w:rsidRPr="001642E6" w:rsidRDefault="00D74805" w:rsidP="00053394">
      <w:pPr>
        <w:autoSpaceDE w:val="0"/>
        <w:autoSpaceDN w:val="0"/>
        <w:adjustRightInd w:val="0"/>
        <w:jc w:val="center"/>
        <w:rPr>
          <w:b/>
          <w:bCs/>
          <w:sz w:val="28"/>
          <w:szCs w:val="28"/>
          <w:lang w:eastAsia="ru-RU"/>
        </w:rPr>
      </w:pPr>
      <w:r w:rsidRPr="001642E6">
        <w:rPr>
          <w:b/>
          <w:bCs/>
          <w:sz w:val="28"/>
          <w:szCs w:val="28"/>
          <w:lang w:eastAsia="ru-RU"/>
        </w:rPr>
        <w:t>ПРОГРАММА</w:t>
      </w:r>
    </w:p>
    <w:p w:rsidR="000C7158" w:rsidRDefault="009E7B3A" w:rsidP="00053394">
      <w:pPr>
        <w:spacing w:line="312" w:lineRule="exact"/>
        <w:ind w:left="709" w:right="849"/>
        <w:jc w:val="center"/>
        <w:rPr>
          <w:b/>
          <w:sz w:val="28"/>
          <w:szCs w:val="28"/>
        </w:rPr>
      </w:pPr>
      <w:r w:rsidRPr="001642E6">
        <w:rPr>
          <w:b/>
          <w:sz w:val="28"/>
          <w:szCs w:val="28"/>
        </w:rPr>
        <w:t>профилактики рисков причинения вреда (ущерба)</w:t>
      </w:r>
      <w:r w:rsidR="009C34FB">
        <w:rPr>
          <w:b/>
          <w:sz w:val="28"/>
          <w:szCs w:val="28"/>
        </w:rPr>
        <w:t xml:space="preserve"> </w:t>
      </w:r>
      <w:r w:rsidRPr="001642E6">
        <w:rPr>
          <w:b/>
          <w:sz w:val="28"/>
          <w:szCs w:val="28"/>
        </w:rPr>
        <w:t xml:space="preserve">охраняемым законом ценностям </w:t>
      </w:r>
    </w:p>
    <w:p w:rsidR="000C7158" w:rsidRDefault="00BC70DA" w:rsidP="00053394">
      <w:pPr>
        <w:spacing w:line="312" w:lineRule="exact"/>
        <w:ind w:left="709" w:right="849"/>
        <w:jc w:val="center"/>
        <w:rPr>
          <w:b/>
          <w:sz w:val="28"/>
          <w:szCs w:val="28"/>
        </w:rPr>
      </w:pPr>
      <w:r w:rsidRPr="001642E6">
        <w:rPr>
          <w:b/>
          <w:sz w:val="28"/>
          <w:szCs w:val="28"/>
        </w:rPr>
        <w:t xml:space="preserve">по муниципальному контролю </w:t>
      </w:r>
      <w:r w:rsidR="007E17BA">
        <w:rPr>
          <w:b/>
          <w:sz w:val="28"/>
          <w:szCs w:val="28"/>
        </w:rPr>
        <w:t xml:space="preserve">в сфере благоустройства </w:t>
      </w:r>
      <w:r w:rsidRPr="001642E6">
        <w:rPr>
          <w:b/>
          <w:sz w:val="28"/>
          <w:szCs w:val="28"/>
        </w:rPr>
        <w:t xml:space="preserve">на территории </w:t>
      </w:r>
    </w:p>
    <w:p w:rsidR="007C2E6A" w:rsidRPr="001642E6" w:rsidRDefault="00BC70DA" w:rsidP="00053394">
      <w:pPr>
        <w:spacing w:line="312" w:lineRule="exact"/>
        <w:ind w:left="709" w:right="849"/>
        <w:jc w:val="center"/>
        <w:rPr>
          <w:b/>
          <w:sz w:val="28"/>
          <w:szCs w:val="28"/>
        </w:rPr>
      </w:pPr>
      <w:r w:rsidRPr="001642E6">
        <w:rPr>
          <w:b/>
          <w:sz w:val="28"/>
          <w:szCs w:val="28"/>
        </w:rPr>
        <w:t>Ейского городского поселения</w:t>
      </w:r>
      <w:r w:rsidR="009E7B3A" w:rsidRPr="001642E6">
        <w:rPr>
          <w:b/>
          <w:sz w:val="28"/>
          <w:szCs w:val="28"/>
        </w:rPr>
        <w:t xml:space="preserve"> </w:t>
      </w:r>
      <w:r w:rsidR="008B23A7">
        <w:rPr>
          <w:b/>
          <w:sz w:val="28"/>
          <w:szCs w:val="28"/>
        </w:rPr>
        <w:t xml:space="preserve">Ейского района </w:t>
      </w:r>
      <w:r w:rsidR="009E7B3A" w:rsidRPr="001642E6">
        <w:rPr>
          <w:b/>
          <w:sz w:val="28"/>
          <w:szCs w:val="28"/>
        </w:rPr>
        <w:t>на 202</w:t>
      </w:r>
      <w:r w:rsidR="00475D38">
        <w:rPr>
          <w:b/>
          <w:sz w:val="28"/>
          <w:szCs w:val="28"/>
        </w:rPr>
        <w:t>6</w:t>
      </w:r>
      <w:r w:rsidR="009E7B3A" w:rsidRPr="001642E6">
        <w:rPr>
          <w:b/>
          <w:sz w:val="28"/>
          <w:szCs w:val="28"/>
        </w:rPr>
        <w:t xml:space="preserve"> год</w:t>
      </w:r>
    </w:p>
    <w:p w:rsidR="00DE56F0" w:rsidRPr="001642E6" w:rsidRDefault="00DE56F0" w:rsidP="007C2E6A">
      <w:pPr>
        <w:autoSpaceDE w:val="0"/>
        <w:autoSpaceDN w:val="0"/>
        <w:adjustRightInd w:val="0"/>
        <w:jc w:val="center"/>
        <w:rPr>
          <w:b/>
          <w:sz w:val="28"/>
          <w:szCs w:val="28"/>
        </w:rPr>
      </w:pPr>
    </w:p>
    <w:p w:rsidR="008A2E8A" w:rsidRPr="001642E6" w:rsidRDefault="008A2E8A" w:rsidP="007C2E6A">
      <w:pPr>
        <w:autoSpaceDE w:val="0"/>
        <w:autoSpaceDN w:val="0"/>
        <w:adjustRightInd w:val="0"/>
        <w:jc w:val="center"/>
        <w:rPr>
          <w:b/>
          <w:sz w:val="28"/>
          <w:szCs w:val="28"/>
        </w:rPr>
      </w:pPr>
    </w:p>
    <w:p w:rsidR="000C7158" w:rsidRDefault="006A23D0" w:rsidP="000C7158">
      <w:pPr>
        <w:pStyle w:val="a9"/>
        <w:numPr>
          <w:ilvl w:val="0"/>
          <w:numId w:val="10"/>
        </w:numPr>
        <w:autoSpaceDE w:val="0"/>
        <w:autoSpaceDN w:val="0"/>
        <w:adjustRightInd w:val="0"/>
        <w:ind w:left="0" w:firstLine="0"/>
        <w:jc w:val="center"/>
        <w:rPr>
          <w:sz w:val="28"/>
          <w:szCs w:val="28"/>
        </w:rPr>
      </w:pPr>
      <w:r w:rsidRPr="009C34FB">
        <w:rPr>
          <w:sz w:val="28"/>
          <w:szCs w:val="28"/>
        </w:rPr>
        <w:t xml:space="preserve">Анализ текущего состояния осуществления </w:t>
      </w:r>
      <w:r w:rsidR="00A83985" w:rsidRPr="009C34FB">
        <w:rPr>
          <w:sz w:val="28"/>
          <w:szCs w:val="28"/>
        </w:rPr>
        <w:t xml:space="preserve">муниципального </w:t>
      </w:r>
      <w:r w:rsidR="00BC70DA" w:rsidRPr="009C34FB">
        <w:rPr>
          <w:sz w:val="28"/>
          <w:szCs w:val="28"/>
        </w:rPr>
        <w:t>к</w:t>
      </w:r>
      <w:r w:rsidR="00A83985" w:rsidRPr="009C34FB">
        <w:rPr>
          <w:sz w:val="28"/>
          <w:szCs w:val="28"/>
        </w:rPr>
        <w:t>онтроля</w:t>
      </w:r>
      <w:r w:rsidR="00BC70DA" w:rsidRPr="009C34FB">
        <w:rPr>
          <w:sz w:val="28"/>
          <w:szCs w:val="28"/>
        </w:rPr>
        <w:t xml:space="preserve"> </w:t>
      </w:r>
      <w:r w:rsidR="007E17BA">
        <w:rPr>
          <w:sz w:val="28"/>
          <w:szCs w:val="28"/>
        </w:rPr>
        <w:t xml:space="preserve">в сфере благоустройства </w:t>
      </w:r>
      <w:r w:rsidR="00BC70DA" w:rsidRPr="009C34FB">
        <w:rPr>
          <w:sz w:val="28"/>
          <w:szCs w:val="28"/>
        </w:rPr>
        <w:t>на территории</w:t>
      </w:r>
    </w:p>
    <w:p w:rsidR="007E17BA" w:rsidRDefault="00BC70DA" w:rsidP="000C7158">
      <w:pPr>
        <w:pStyle w:val="a9"/>
        <w:autoSpaceDE w:val="0"/>
        <w:autoSpaceDN w:val="0"/>
        <w:adjustRightInd w:val="0"/>
        <w:ind w:left="0"/>
        <w:jc w:val="center"/>
        <w:rPr>
          <w:sz w:val="28"/>
          <w:szCs w:val="28"/>
        </w:rPr>
      </w:pPr>
      <w:r w:rsidRPr="009C34FB">
        <w:rPr>
          <w:sz w:val="28"/>
          <w:szCs w:val="28"/>
        </w:rPr>
        <w:t>Ейского городского поселения Ейского района</w:t>
      </w:r>
      <w:r w:rsidR="006A23D0" w:rsidRPr="009C34FB">
        <w:rPr>
          <w:sz w:val="28"/>
          <w:szCs w:val="28"/>
        </w:rPr>
        <w:t>, описание текущего развития профилактической</w:t>
      </w:r>
      <w:r w:rsidR="007E17BA">
        <w:rPr>
          <w:sz w:val="28"/>
          <w:szCs w:val="28"/>
        </w:rPr>
        <w:t xml:space="preserve"> работы </w:t>
      </w:r>
    </w:p>
    <w:p w:rsidR="000C7158" w:rsidRDefault="003A687F" w:rsidP="000C7158">
      <w:pPr>
        <w:pStyle w:val="a9"/>
        <w:autoSpaceDE w:val="0"/>
        <w:autoSpaceDN w:val="0"/>
        <w:adjustRightInd w:val="0"/>
        <w:ind w:left="0"/>
        <w:jc w:val="center"/>
        <w:rPr>
          <w:sz w:val="28"/>
          <w:szCs w:val="28"/>
        </w:rPr>
      </w:pPr>
      <w:r w:rsidRPr="009C34FB">
        <w:rPr>
          <w:sz w:val="28"/>
          <w:szCs w:val="28"/>
        </w:rPr>
        <w:t>администрации Ейского городского поселения Ейского района</w:t>
      </w:r>
      <w:r w:rsidR="006A23D0" w:rsidRPr="009C34FB">
        <w:rPr>
          <w:sz w:val="28"/>
          <w:szCs w:val="28"/>
        </w:rPr>
        <w:t>, характеристика проблем,</w:t>
      </w:r>
    </w:p>
    <w:p w:rsidR="002C418A" w:rsidRPr="009C34FB" w:rsidRDefault="006A23D0" w:rsidP="000C7158">
      <w:pPr>
        <w:pStyle w:val="a9"/>
        <w:autoSpaceDE w:val="0"/>
        <w:autoSpaceDN w:val="0"/>
        <w:adjustRightInd w:val="0"/>
        <w:ind w:left="0"/>
        <w:jc w:val="center"/>
        <w:rPr>
          <w:sz w:val="28"/>
          <w:szCs w:val="28"/>
        </w:rPr>
      </w:pPr>
      <w:r w:rsidRPr="009C34FB">
        <w:rPr>
          <w:sz w:val="28"/>
          <w:szCs w:val="28"/>
        </w:rPr>
        <w:t xml:space="preserve">на решение которых направлена </w:t>
      </w:r>
      <w:r w:rsidR="00BC70DA" w:rsidRPr="009C34FB">
        <w:rPr>
          <w:sz w:val="28"/>
          <w:szCs w:val="28"/>
        </w:rPr>
        <w:t>п</w:t>
      </w:r>
      <w:r w:rsidRPr="009C34FB">
        <w:rPr>
          <w:sz w:val="28"/>
          <w:szCs w:val="28"/>
        </w:rPr>
        <w:t>рограмма</w:t>
      </w:r>
      <w:r w:rsidR="00BC70DA" w:rsidRPr="009C34FB">
        <w:rPr>
          <w:sz w:val="28"/>
          <w:szCs w:val="28"/>
        </w:rPr>
        <w:t xml:space="preserve"> профилактики</w:t>
      </w:r>
    </w:p>
    <w:p w:rsidR="00BC70DA" w:rsidRPr="001642E6" w:rsidRDefault="00BC70DA" w:rsidP="00BC70DA">
      <w:pPr>
        <w:autoSpaceDE w:val="0"/>
        <w:autoSpaceDN w:val="0"/>
        <w:adjustRightInd w:val="0"/>
        <w:rPr>
          <w:b/>
          <w:sz w:val="28"/>
          <w:szCs w:val="28"/>
        </w:rPr>
      </w:pPr>
    </w:p>
    <w:p w:rsidR="00BC70DA" w:rsidRPr="00595BE2" w:rsidRDefault="00426C1F" w:rsidP="00D667C0">
      <w:pPr>
        <w:pStyle w:val="a9"/>
        <w:numPr>
          <w:ilvl w:val="1"/>
          <w:numId w:val="10"/>
        </w:numPr>
        <w:autoSpaceDE w:val="0"/>
        <w:autoSpaceDN w:val="0"/>
        <w:adjustRightInd w:val="0"/>
        <w:ind w:left="0" w:firstLine="709"/>
        <w:jc w:val="both"/>
        <w:rPr>
          <w:sz w:val="28"/>
          <w:szCs w:val="28"/>
        </w:rPr>
      </w:pPr>
      <w:r w:rsidRPr="00595BE2">
        <w:rPr>
          <w:sz w:val="28"/>
          <w:szCs w:val="28"/>
        </w:rPr>
        <w:t xml:space="preserve">Программа профилактики рисков причинения вреда (ущерба) охраняемым законом ценностям </w:t>
      </w:r>
      <w:r w:rsidR="00A43202" w:rsidRPr="00595BE2">
        <w:rPr>
          <w:sz w:val="28"/>
          <w:szCs w:val="28"/>
        </w:rPr>
        <w:t>по</w:t>
      </w:r>
      <w:r w:rsidRPr="00595BE2">
        <w:rPr>
          <w:sz w:val="28"/>
          <w:szCs w:val="28"/>
        </w:rPr>
        <w:t xml:space="preserve"> муниципально</w:t>
      </w:r>
      <w:r w:rsidR="00A43202" w:rsidRPr="00595BE2">
        <w:rPr>
          <w:sz w:val="28"/>
          <w:szCs w:val="28"/>
        </w:rPr>
        <w:t>му</w:t>
      </w:r>
      <w:r w:rsidRPr="00595BE2">
        <w:rPr>
          <w:sz w:val="28"/>
          <w:szCs w:val="28"/>
        </w:rPr>
        <w:t xml:space="preserve"> контрол</w:t>
      </w:r>
      <w:r w:rsidR="00A43202" w:rsidRPr="00595BE2">
        <w:rPr>
          <w:sz w:val="28"/>
          <w:szCs w:val="28"/>
        </w:rPr>
        <w:t>ю</w:t>
      </w:r>
      <w:r w:rsidRPr="00595BE2">
        <w:rPr>
          <w:sz w:val="28"/>
          <w:szCs w:val="28"/>
        </w:rPr>
        <w:t xml:space="preserve"> </w:t>
      </w:r>
      <w:r w:rsidR="00B159A8">
        <w:rPr>
          <w:sz w:val="28"/>
          <w:szCs w:val="28"/>
        </w:rPr>
        <w:t xml:space="preserve">в сфере благоустройства </w:t>
      </w:r>
      <w:r w:rsidRPr="00595BE2">
        <w:rPr>
          <w:sz w:val="28"/>
          <w:szCs w:val="28"/>
        </w:rPr>
        <w:t xml:space="preserve">на территории </w:t>
      </w:r>
      <w:r w:rsidR="003A687F" w:rsidRPr="00595BE2">
        <w:rPr>
          <w:sz w:val="28"/>
          <w:szCs w:val="28"/>
        </w:rPr>
        <w:t xml:space="preserve">Ейского городского поселения Ейского района </w:t>
      </w:r>
      <w:r w:rsidRPr="00595BE2">
        <w:rPr>
          <w:sz w:val="28"/>
          <w:szCs w:val="28"/>
        </w:rPr>
        <w:t xml:space="preserve">(далее – Программа) реализуется </w:t>
      </w:r>
      <w:r w:rsidRPr="00595BE2">
        <w:rPr>
          <w:bCs/>
          <w:sz w:val="28"/>
          <w:szCs w:val="28"/>
        </w:rPr>
        <w:t xml:space="preserve">управлением муниципального контроля </w:t>
      </w:r>
      <w:r w:rsidR="00475D38">
        <w:rPr>
          <w:bCs/>
          <w:sz w:val="28"/>
          <w:szCs w:val="28"/>
        </w:rPr>
        <w:t xml:space="preserve">и градостроительной деятельности </w:t>
      </w:r>
      <w:r w:rsidRPr="00595BE2">
        <w:rPr>
          <w:bCs/>
          <w:sz w:val="28"/>
          <w:szCs w:val="28"/>
        </w:rPr>
        <w:t xml:space="preserve">администрации </w:t>
      </w:r>
      <w:r w:rsidR="003A687F" w:rsidRPr="00595BE2">
        <w:rPr>
          <w:bCs/>
          <w:sz w:val="28"/>
          <w:szCs w:val="28"/>
        </w:rPr>
        <w:t>Ейского городского поселения Ейского района</w:t>
      </w:r>
      <w:r w:rsidRPr="00595BE2">
        <w:rPr>
          <w:bCs/>
          <w:sz w:val="28"/>
          <w:szCs w:val="28"/>
        </w:rPr>
        <w:t xml:space="preserve"> (далее – У</w:t>
      </w:r>
      <w:r w:rsidR="008A4020">
        <w:rPr>
          <w:bCs/>
          <w:sz w:val="28"/>
          <w:szCs w:val="28"/>
        </w:rPr>
        <w:t>МК</w:t>
      </w:r>
      <w:r w:rsidRPr="00595BE2">
        <w:rPr>
          <w:bCs/>
          <w:sz w:val="28"/>
          <w:szCs w:val="28"/>
        </w:rPr>
        <w:t xml:space="preserve">) и </w:t>
      </w:r>
      <w:r w:rsidRPr="00595BE2">
        <w:rPr>
          <w:sz w:val="28"/>
          <w:szCs w:val="28"/>
        </w:rPr>
        <w:t xml:space="preserve">устанавливает порядок проведения профилактических мероприятий, направленных </w:t>
      </w:r>
      <w:r w:rsidR="000C7158">
        <w:rPr>
          <w:sz w:val="28"/>
          <w:szCs w:val="28"/>
        </w:rPr>
        <w:t xml:space="preserve"> </w:t>
      </w:r>
      <w:r w:rsidRPr="00595BE2">
        <w:rPr>
          <w:sz w:val="28"/>
          <w:szCs w:val="28"/>
        </w:rPr>
        <w:t xml:space="preserve">на предупреждение причинения вреда (ущерба) охраняемым законом ценностям, соблюдение которых оценивается </w:t>
      </w:r>
      <w:r w:rsidR="000C7158">
        <w:rPr>
          <w:sz w:val="28"/>
          <w:szCs w:val="28"/>
        </w:rPr>
        <w:t xml:space="preserve"> </w:t>
      </w:r>
      <w:r w:rsidRPr="00595BE2">
        <w:rPr>
          <w:bCs/>
          <w:sz w:val="28"/>
          <w:szCs w:val="28"/>
        </w:rPr>
        <w:t xml:space="preserve">в рамках муниципального контроля </w:t>
      </w:r>
      <w:r w:rsidR="00A96DB7">
        <w:rPr>
          <w:bCs/>
          <w:sz w:val="28"/>
          <w:szCs w:val="28"/>
        </w:rPr>
        <w:t xml:space="preserve">в сфере благоустройства </w:t>
      </w:r>
      <w:r w:rsidRPr="00595BE2">
        <w:rPr>
          <w:bCs/>
          <w:sz w:val="28"/>
          <w:szCs w:val="28"/>
        </w:rPr>
        <w:t xml:space="preserve">на территории </w:t>
      </w:r>
      <w:r w:rsidR="003A687F" w:rsidRPr="00595BE2">
        <w:rPr>
          <w:bCs/>
          <w:sz w:val="28"/>
          <w:szCs w:val="28"/>
        </w:rPr>
        <w:t>Ейского городского поселения Ейского района</w:t>
      </w:r>
      <w:r w:rsidRPr="00595BE2">
        <w:rPr>
          <w:bCs/>
          <w:sz w:val="28"/>
          <w:szCs w:val="28"/>
        </w:rPr>
        <w:t xml:space="preserve"> (далее – муниципальный контроль). </w:t>
      </w:r>
    </w:p>
    <w:p w:rsidR="001642E6" w:rsidRDefault="00BC70DA" w:rsidP="00D667C0">
      <w:pPr>
        <w:autoSpaceDE w:val="0"/>
        <w:autoSpaceDN w:val="0"/>
        <w:adjustRightInd w:val="0"/>
        <w:ind w:firstLine="709"/>
        <w:jc w:val="both"/>
        <w:rPr>
          <w:sz w:val="28"/>
          <w:szCs w:val="28"/>
        </w:rPr>
      </w:pPr>
      <w:r w:rsidRPr="001642E6">
        <w:rPr>
          <w:sz w:val="28"/>
          <w:szCs w:val="28"/>
        </w:rPr>
        <w:t>Муниципальный контроль осуществляется на основании следующих нормативно</w:t>
      </w:r>
      <w:r w:rsidR="00B85A26">
        <w:rPr>
          <w:sz w:val="28"/>
          <w:szCs w:val="28"/>
        </w:rPr>
        <w:t xml:space="preserve"> </w:t>
      </w:r>
      <w:r w:rsidRPr="001642E6">
        <w:rPr>
          <w:sz w:val="28"/>
          <w:szCs w:val="28"/>
        </w:rPr>
        <w:t xml:space="preserve">- правовых актов: </w:t>
      </w:r>
    </w:p>
    <w:p w:rsidR="006C333E" w:rsidRDefault="009168B8" w:rsidP="00D667C0">
      <w:pPr>
        <w:autoSpaceDE w:val="0"/>
        <w:autoSpaceDN w:val="0"/>
        <w:adjustRightInd w:val="0"/>
        <w:ind w:firstLine="709"/>
        <w:jc w:val="both"/>
        <w:rPr>
          <w:sz w:val="28"/>
          <w:szCs w:val="28"/>
        </w:rPr>
      </w:pPr>
      <w:r>
        <w:rPr>
          <w:sz w:val="28"/>
          <w:szCs w:val="28"/>
        </w:rPr>
        <w:lastRenderedPageBreak/>
        <w:t>Ф</w:t>
      </w:r>
      <w:r w:rsidR="006C333E" w:rsidRPr="006C333E">
        <w:rPr>
          <w:sz w:val="28"/>
          <w:szCs w:val="28"/>
        </w:rPr>
        <w:t>едеральн</w:t>
      </w:r>
      <w:r w:rsidR="006C333E">
        <w:rPr>
          <w:sz w:val="28"/>
          <w:szCs w:val="28"/>
        </w:rPr>
        <w:t>ого</w:t>
      </w:r>
      <w:r w:rsidR="006C333E" w:rsidRPr="006C333E">
        <w:rPr>
          <w:sz w:val="28"/>
          <w:szCs w:val="28"/>
        </w:rPr>
        <w:t xml:space="preserve"> закон</w:t>
      </w:r>
      <w:r w:rsidR="006C333E">
        <w:rPr>
          <w:sz w:val="28"/>
          <w:szCs w:val="28"/>
        </w:rPr>
        <w:t>а</w:t>
      </w:r>
      <w:r w:rsidR="006C333E" w:rsidRPr="006C333E">
        <w:rPr>
          <w:sz w:val="28"/>
          <w:szCs w:val="28"/>
        </w:rPr>
        <w:t xml:space="preserve"> от 31 июля 2020 года № 248-ФЗ «О государственном контроле (надзоре) и муниципальном контроле в Российской Федерации» (далее - Федеральный закон № 248-ФЗ)</w:t>
      </w:r>
      <w:r w:rsidR="006C333E">
        <w:rPr>
          <w:sz w:val="28"/>
          <w:szCs w:val="28"/>
        </w:rPr>
        <w:t>;</w:t>
      </w:r>
    </w:p>
    <w:p w:rsidR="009168E7" w:rsidRPr="006C333E" w:rsidRDefault="006C333E" w:rsidP="00D667C0">
      <w:pPr>
        <w:autoSpaceDE w:val="0"/>
        <w:autoSpaceDN w:val="0"/>
        <w:adjustRightInd w:val="0"/>
        <w:ind w:firstLine="709"/>
        <w:jc w:val="both"/>
        <w:rPr>
          <w:sz w:val="28"/>
          <w:szCs w:val="28"/>
        </w:rPr>
      </w:pPr>
      <w:r w:rsidRPr="006C333E">
        <w:rPr>
          <w:sz w:val="28"/>
          <w:szCs w:val="28"/>
        </w:rPr>
        <w:t>Федерального закона</w:t>
      </w:r>
      <w:r w:rsidR="00BC70DA" w:rsidRPr="006C333E">
        <w:rPr>
          <w:sz w:val="28"/>
          <w:szCs w:val="28"/>
        </w:rPr>
        <w:t xml:space="preserve"> от 6 октября 2003 года № 131-ФЗ «Об общих принципах организации местного самоуправления в Российской Федерации»</w:t>
      </w:r>
      <w:r w:rsidR="009168E7" w:rsidRPr="006C333E">
        <w:rPr>
          <w:sz w:val="28"/>
          <w:szCs w:val="28"/>
        </w:rPr>
        <w:t>;</w:t>
      </w:r>
    </w:p>
    <w:p w:rsidR="009168E7" w:rsidRPr="006C333E" w:rsidRDefault="003E46D0" w:rsidP="00D667C0">
      <w:pPr>
        <w:autoSpaceDE w:val="0"/>
        <w:autoSpaceDN w:val="0"/>
        <w:adjustRightInd w:val="0"/>
        <w:ind w:firstLine="709"/>
        <w:jc w:val="both"/>
        <w:rPr>
          <w:sz w:val="28"/>
          <w:szCs w:val="28"/>
        </w:rPr>
      </w:pPr>
      <w:r w:rsidRPr="006C333E">
        <w:rPr>
          <w:sz w:val="28"/>
          <w:szCs w:val="28"/>
        </w:rPr>
        <w:t>Устава Ейского город</w:t>
      </w:r>
      <w:r w:rsidR="009168E7" w:rsidRPr="006C333E">
        <w:rPr>
          <w:sz w:val="28"/>
          <w:szCs w:val="28"/>
        </w:rPr>
        <w:t>ского поселения Ейского района;</w:t>
      </w:r>
    </w:p>
    <w:p w:rsidR="003E46D0" w:rsidRPr="00E55F58" w:rsidRDefault="00D57E13" w:rsidP="00D667C0">
      <w:pPr>
        <w:autoSpaceDE w:val="0"/>
        <w:autoSpaceDN w:val="0"/>
        <w:adjustRightInd w:val="0"/>
        <w:ind w:firstLine="709"/>
        <w:jc w:val="both"/>
        <w:rPr>
          <w:sz w:val="28"/>
          <w:szCs w:val="28"/>
        </w:rPr>
      </w:pPr>
      <w:r w:rsidRPr="00E55F58">
        <w:rPr>
          <w:sz w:val="28"/>
          <w:szCs w:val="28"/>
        </w:rPr>
        <w:t xml:space="preserve">Решения Совета Ейского городского поселения Ейского района от </w:t>
      </w:r>
      <w:r w:rsidR="009168B8" w:rsidRPr="00E55F58">
        <w:rPr>
          <w:sz w:val="28"/>
          <w:szCs w:val="28"/>
        </w:rPr>
        <w:t xml:space="preserve">22 июля </w:t>
      </w:r>
      <w:r w:rsidR="009A5A17" w:rsidRPr="00E55F58">
        <w:rPr>
          <w:sz w:val="28"/>
          <w:szCs w:val="28"/>
        </w:rPr>
        <w:t>2025</w:t>
      </w:r>
      <w:r w:rsidRPr="00E55F58">
        <w:rPr>
          <w:sz w:val="28"/>
          <w:szCs w:val="28"/>
        </w:rPr>
        <w:t xml:space="preserve"> года № </w:t>
      </w:r>
      <w:r w:rsidR="00E55F58" w:rsidRPr="00E55F58">
        <w:rPr>
          <w:sz w:val="28"/>
          <w:szCs w:val="28"/>
        </w:rPr>
        <w:t>21/1</w:t>
      </w:r>
      <w:r w:rsidRPr="00E55F58">
        <w:rPr>
          <w:sz w:val="28"/>
          <w:szCs w:val="28"/>
        </w:rPr>
        <w:t xml:space="preserve"> «Об утверждении Положения о муниципальном контроле </w:t>
      </w:r>
      <w:r w:rsidR="00E55F58" w:rsidRPr="00E55F58">
        <w:rPr>
          <w:sz w:val="28"/>
          <w:szCs w:val="28"/>
        </w:rPr>
        <w:t xml:space="preserve">в сфере благоустройства </w:t>
      </w:r>
      <w:r w:rsidRPr="00E55F58">
        <w:rPr>
          <w:sz w:val="28"/>
          <w:szCs w:val="28"/>
        </w:rPr>
        <w:t>на территории Ейского городского поселения Ейского района».</w:t>
      </w:r>
    </w:p>
    <w:p w:rsidR="00E55F58" w:rsidRPr="000B78A0" w:rsidRDefault="00595BE2" w:rsidP="00E55F58">
      <w:pPr>
        <w:pStyle w:val="ConsPlusNormal"/>
        <w:ind w:firstLine="709"/>
        <w:jc w:val="both"/>
        <w:rPr>
          <w:rFonts w:ascii="Times New Roman" w:hAnsi="Times New Roman" w:cs="Times New Roman"/>
          <w:color w:val="000000"/>
          <w:sz w:val="28"/>
          <w:szCs w:val="28"/>
        </w:rPr>
      </w:pPr>
      <w:r w:rsidRPr="00E55F58">
        <w:rPr>
          <w:rFonts w:ascii="Times New Roman" w:hAnsi="Times New Roman" w:cs="Times New Roman"/>
          <w:sz w:val="28"/>
          <w:szCs w:val="28"/>
        </w:rPr>
        <w:t>1.</w:t>
      </w:r>
      <w:r w:rsidR="001120BF" w:rsidRPr="00E55F58">
        <w:rPr>
          <w:rFonts w:ascii="Times New Roman" w:hAnsi="Times New Roman" w:cs="Times New Roman"/>
          <w:sz w:val="28"/>
          <w:szCs w:val="28"/>
        </w:rPr>
        <w:t>2.</w:t>
      </w:r>
      <w:r w:rsidR="001120BF">
        <w:rPr>
          <w:sz w:val="28"/>
          <w:szCs w:val="28"/>
        </w:rPr>
        <w:t xml:space="preserve"> </w:t>
      </w:r>
      <w:r w:rsidR="00E55F58" w:rsidRPr="000B78A0">
        <w:rPr>
          <w:rFonts w:ascii="Times New Roman" w:hAnsi="Times New Roman" w:cs="Times New Roman"/>
          <w:color w:val="000000"/>
          <w:sz w:val="28"/>
          <w:szCs w:val="28"/>
        </w:rPr>
        <w:t xml:space="preserve">Предметом </w:t>
      </w:r>
      <w:r w:rsidR="00E55F58">
        <w:rPr>
          <w:rFonts w:ascii="Times New Roman" w:hAnsi="Times New Roman" w:cs="Times New Roman"/>
          <w:color w:val="000000"/>
          <w:sz w:val="28"/>
          <w:szCs w:val="28"/>
        </w:rPr>
        <w:t xml:space="preserve">муниципального </w:t>
      </w:r>
      <w:r w:rsidR="00E55F58" w:rsidRPr="000B78A0">
        <w:rPr>
          <w:rFonts w:ascii="Times New Roman" w:hAnsi="Times New Roman" w:cs="Times New Roman"/>
          <w:color w:val="000000"/>
          <w:sz w:val="28"/>
          <w:szCs w:val="28"/>
        </w:rPr>
        <w:t xml:space="preserve">контроля в сфере благоустройства является соблюдение юридическими лицами, индивидуальными предпринимателями, гражданами </w:t>
      </w:r>
      <w:r w:rsidR="00E55F58" w:rsidRPr="000B78A0">
        <w:rPr>
          <w:rFonts w:ascii="Times New Roman" w:hAnsi="Times New Roman" w:cs="Times New Roman"/>
          <w:color w:val="000000"/>
          <w:sz w:val="28"/>
          <w:szCs w:val="28"/>
          <w:shd w:val="clear" w:color="auto" w:fill="FFFFFF"/>
        </w:rPr>
        <w:t xml:space="preserve">Правил благоустройства территории </w:t>
      </w:r>
      <w:r w:rsidR="00E55F58" w:rsidRPr="000B78A0">
        <w:rPr>
          <w:rFonts w:ascii="Times New Roman" w:hAnsi="Times New Roman" w:cs="Times New Roman"/>
          <w:color w:val="000000"/>
          <w:sz w:val="28"/>
          <w:szCs w:val="28"/>
        </w:rPr>
        <w:t>Ейского городского поселения Ейского района</w:t>
      </w:r>
      <w:r w:rsidR="00E55F58" w:rsidRPr="000B78A0">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w:t>
      </w:r>
    </w:p>
    <w:p w:rsidR="00F17C49" w:rsidRDefault="00F17C49" w:rsidP="00F17C4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УМКиГД</w:t>
      </w:r>
      <w:r w:rsidRPr="000B78A0">
        <w:rPr>
          <w:rFonts w:ascii="Times New Roman" w:hAnsi="Times New Roman" w:cs="Times New Roman"/>
          <w:color w:val="000000"/>
          <w:sz w:val="28"/>
          <w:szCs w:val="28"/>
        </w:rPr>
        <w:t xml:space="preserve"> осуществляет контроль за соблюдением Правил благоустройства, включающих</w:t>
      </w:r>
      <w:r w:rsidRPr="000B78A0">
        <w:rPr>
          <w:color w:val="000000"/>
          <w:sz w:val="28"/>
          <w:szCs w:val="28"/>
        </w:rPr>
        <w:t xml:space="preserve"> </w:t>
      </w:r>
      <w:r w:rsidRPr="00C5404D">
        <w:rPr>
          <w:rFonts w:ascii="Times New Roman" w:hAnsi="Times New Roman" w:cs="Times New Roman"/>
          <w:color w:val="000000"/>
          <w:sz w:val="28"/>
          <w:szCs w:val="28"/>
        </w:rPr>
        <w:t>обязательные требования</w:t>
      </w:r>
      <w:r>
        <w:rPr>
          <w:rFonts w:ascii="Times New Roman" w:hAnsi="Times New Roman" w:cs="Times New Roman"/>
          <w:color w:val="000000"/>
          <w:sz w:val="28"/>
          <w:szCs w:val="28"/>
        </w:rPr>
        <w:t>:</w:t>
      </w:r>
    </w:p>
    <w:p w:rsidR="00F17C49" w:rsidRPr="00C5404D" w:rsidRDefault="00F17C49" w:rsidP="00F17C49">
      <w:pPr>
        <w:pStyle w:val="ConsPlusNormal"/>
        <w:ind w:firstLine="709"/>
        <w:jc w:val="both"/>
        <w:rPr>
          <w:rFonts w:ascii="Times New Roman" w:hAnsi="Times New Roman" w:cs="Times New Roman"/>
          <w:color w:val="000000"/>
          <w:sz w:val="28"/>
          <w:szCs w:val="28"/>
        </w:rPr>
      </w:pPr>
      <w:r w:rsidRPr="00C5404D">
        <w:rPr>
          <w:rFonts w:ascii="Times New Roman" w:hAnsi="Times New Roman" w:cs="Times New Roman"/>
          <w:color w:val="000000"/>
          <w:sz w:val="28"/>
          <w:szCs w:val="28"/>
        </w:rPr>
        <w:t>по содержанию элементов и объектов благоустройства по установке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F17C49" w:rsidRPr="00313D83" w:rsidRDefault="00F17C49" w:rsidP="00F17C49">
      <w:pPr>
        <w:pStyle w:val="ConsPlusTitle"/>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           </w:t>
      </w:r>
      <w:r w:rsidRPr="00313D83">
        <w:rPr>
          <w:rFonts w:ascii="Times New Roman" w:hAnsi="Times New Roman" w:cs="Times New Roman"/>
          <w:b w:val="0"/>
          <w:color w:val="000000"/>
          <w:sz w:val="28"/>
          <w:szCs w:val="28"/>
        </w:rPr>
        <w:t>по соблюдению требований к в</w:t>
      </w:r>
      <w:r w:rsidRPr="00313D83">
        <w:rPr>
          <w:rFonts w:ascii="Times New Roman" w:hAnsi="Times New Roman" w:cs="Times New Roman"/>
          <w:b w:val="0"/>
          <w:sz w:val="28"/>
          <w:szCs w:val="28"/>
        </w:rPr>
        <w:t xml:space="preserve">нешнему виду фасадов </w:t>
      </w:r>
      <w:r>
        <w:rPr>
          <w:rFonts w:ascii="Times New Roman" w:hAnsi="Times New Roman" w:cs="Times New Roman"/>
          <w:b w:val="0"/>
          <w:sz w:val="28"/>
          <w:szCs w:val="28"/>
        </w:rPr>
        <w:t xml:space="preserve">зданий и сооружений </w:t>
      </w:r>
      <w:r w:rsidRPr="00313D83">
        <w:rPr>
          <w:rFonts w:ascii="Times New Roman" w:hAnsi="Times New Roman" w:cs="Times New Roman"/>
          <w:b w:val="0"/>
          <w:sz w:val="28"/>
          <w:szCs w:val="28"/>
        </w:rPr>
        <w:t xml:space="preserve">и </w:t>
      </w:r>
      <w:r>
        <w:rPr>
          <w:rFonts w:ascii="Times New Roman" w:hAnsi="Times New Roman" w:cs="Times New Roman"/>
          <w:b w:val="0"/>
          <w:sz w:val="28"/>
          <w:szCs w:val="28"/>
        </w:rPr>
        <w:t xml:space="preserve">их </w:t>
      </w:r>
      <w:r w:rsidRPr="00313D83">
        <w:rPr>
          <w:rFonts w:ascii="Times New Roman" w:hAnsi="Times New Roman" w:cs="Times New Roman"/>
          <w:b w:val="0"/>
          <w:sz w:val="28"/>
          <w:szCs w:val="28"/>
        </w:rPr>
        <w:t xml:space="preserve">ограждающих </w:t>
      </w:r>
      <w:r>
        <w:rPr>
          <w:rFonts w:ascii="Times New Roman" w:hAnsi="Times New Roman" w:cs="Times New Roman"/>
          <w:b w:val="0"/>
          <w:sz w:val="28"/>
          <w:szCs w:val="28"/>
        </w:rPr>
        <w:t>к</w:t>
      </w:r>
      <w:r w:rsidRPr="00313D83">
        <w:rPr>
          <w:rFonts w:ascii="Times New Roman" w:hAnsi="Times New Roman" w:cs="Times New Roman"/>
          <w:b w:val="0"/>
          <w:sz w:val="28"/>
          <w:szCs w:val="28"/>
        </w:rPr>
        <w:t>онструкций</w:t>
      </w:r>
      <w:r>
        <w:rPr>
          <w:rFonts w:ascii="Times New Roman" w:hAnsi="Times New Roman" w:cs="Times New Roman"/>
          <w:b w:val="0"/>
          <w:sz w:val="28"/>
          <w:szCs w:val="28"/>
        </w:rPr>
        <w:t>, ограждений земельного участка, наличию знаков адресации;</w:t>
      </w:r>
    </w:p>
    <w:p w:rsidR="00F17C49" w:rsidRDefault="00F17C49" w:rsidP="00F17C49">
      <w:pPr>
        <w:ind w:firstLine="709"/>
        <w:jc w:val="both"/>
        <w:rPr>
          <w:color w:val="000000"/>
          <w:sz w:val="28"/>
          <w:szCs w:val="28"/>
        </w:rPr>
      </w:pPr>
      <w:r w:rsidRPr="000B78A0">
        <w:rPr>
          <w:color w:val="000000"/>
          <w:sz w:val="28"/>
          <w:szCs w:val="28"/>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w:t>
      </w:r>
    </w:p>
    <w:p w:rsidR="00F17C49" w:rsidRDefault="00F17C49" w:rsidP="00F17C49">
      <w:pPr>
        <w:ind w:firstLine="709"/>
        <w:jc w:val="both"/>
        <w:rPr>
          <w:color w:val="000000"/>
          <w:sz w:val="28"/>
          <w:szCs w:val="28"/>
        </w:rPr>
      </w:pPr>
      <w:r>
        <w:rPr>
          <w:color w:val="000000"/>
          <w:sz w:val="28"/>
          <w:szCs w:val="28"/>
        </w:rPr>
        <w:t>по соблюдению требований к параметрам ограждений земельного участка;</w:t>
      </w:r>
    </w:p>
    <w:p w:rsidR="00F17C49" w:rsidRDefault="00F17C49" w:rsidP="00F17C49">
      <w:pPr>
        <w:ind w:firstLine="709"/>
        <w:jc w:val="both"/>
        <w:rPr>
          <w:sz w:val="28"/>
          <w:szCs w:val="28"/>
        </w:rPr>
      </w:pPr>
      <w:r>
        <w:rPr>
          <w:sz w:val="28"/>
          <w:szCs w:val="28"/>
        </w:rPr>
        <w:t xml:space="preserve">организации стока воды с крыш через водосточные трубы, </w:t>
      </w:r>
      <w:r w:rsidRPr="00FD588D">
        <w:rPr>
          <w:sz w:val="28"/>
          <w:szCs w:val="28"/>
        </w:rPr>
        <w:t xml:space="preserve">обеспечения поверхностного водоотвода от зданий и </w:t>
      </w:r>
      <w:r>
        <w:rPr>
          <w:sz w:val="28"/>
          <w:szCs w:val="28"/>
        </w:rPr>
        <w:t>соору</w:t>
      </w:r>
      <w:r w:rsidRPr="00FD588D">
        <w:rPr>
          <w:sz w:val="28"/>
          <w:szCs w:val="28"/>
        </w:rPr>
        <w:t>жений</w:t>
      </w:r>
      <w:r>
        <w:rPr>
          <w:sz w:val="28"/>
          <w:szCs w:val="28"/>
        </w:rPr>
        <w:t>;</w:t>
      </w:r>
    </w:p>
    <w:p w:rsidR="00F17C49" w:rsidRDefault="00F17C49" w:rsidP="00F17C49">
      <w:pPr>
        <w:ind w:firstLine="709"/>
        <w:jc w:val="both"/>
        <w:rPr>
          <w:sz w:val="28"/>
          <w:szCs w:val="28"/>
        </w:rPr>
      </w:pPr>
      <w:r>
        <w:rPr>
          <w:sz w:val="28"/>
          <w:szCs w:val="28"/>
        </w:rPr>
        <w:t xml:space="preserve">по соблюдению параметров </w:t>
      </w:r>
      <w:r w:rsidRPr="00610E66">
        <w:rPr>
          <w:sz w:val="28"/>
          <w:szCs w:val="28"/>
        </w:rPr>
        <w:t>информационны</w:t>
      </w:r>
      <w:r>
        <w:rPr>
          <w:sz w:val="28"/>
          <w:szCs w:val="28"/>
        </w:rPr>
        <w:t>х</w:t>
      </w:r>
      <w:r w:rsidRPr="00610E66">
        <w:rPr>
          <w:sz w:val="28"/>
          <w:szCs w:val="28"/>
        </w:rPr>
        <w:t xml:space="preserve"> конструкци</w:t>
      </w:r>
      <w:r>
        <w:rPr>
          <w:sz w:val="28"/>
          <w:szCs w:val="28"/>
        </w:rPr>
        <w:t>й (вывесок), содержащих</w:t>
      </w:r>
      <w:r w:rsidRPr="00610E66">
        <w:rPr>
          <w:sz w:val="28"/>
          <w:szCs w:val="28"/>
        </w:rPr>
        <w:t xml:space="preserve"> сведени</w:t>
      </w:r>
      <w:r>
        <w:rPr>
          <w:sz w:val="28"/>
          <w:szCs w:val="28"/>
        </w:rPr>
        <w:t>я</w:t>
      </w:r>
      <w:r w:rsidRPr="00610E66">
        <w:rPr>
          <w:sz w:val="28"/>
          <w:szCs w:val="28"/>
        </w:rPr>
        <w:t xml:space="preserve"> информационного характера о наименовании, месте нахождения, виде деятельности юридического лица (индивидуального предпринимателя) в целях информирования потребителей (третьих лиц)</w:t>
      </w:r>
      <w:r>
        <w:rPr>
          <w:sz w:val="28"/>
          <w:szCs w:val="28"/>
        </w:rPr>
        <w:t>;</w:t>
      </w:r>
    </w:p>
    <w:p w:rsidR="00F17C49" w:rsidRDefault="00F17C49" w:rsidP="00F17C49">
      <w:pPr>
        <w:ind w:firstLine="709"/>
        <w:jc w:val="both"/>
        <w:rPr>
          <w:color w:val="000000"/>
          <w:sz w:val="28"/>
          <w:szCs w:val="28"/>
        </w:rPr>
      </w:pPr>
      <w:r>
        <w:rPr>
          <w:color w:val="000000"/>
          <w:sz w:val="28"/>
          <w:szCs w:val="28"/>
        </w:rPr>
        <w:t>по соблюдению требований к размещению и внешнему облику малых архитектурных форм;</w:t>
      </w:r>
    </w:p>
    <w:p w:rsidR="00F17C49" w:rsidRDefault="00F17C49" w:rsidP="00F17C49">
      <w:pPr>
        <w:ind w:firstLine="709"/>
        <w:jc w:val="both"/>
        <w:rPr>
          <w:sz w:val="28"/>
          <w:szCs w:val="28"/>
        </w:rPr>
      </w:pPr>
      <w:r>
        <w:rPr>
          <w:sz w:val="28"/>
          <w:szCs w:val="28"/>
        </w:rPr>
        <w:lastRenderedPageBreak/>
        <w:t>по наличию возле общественных зданий и сооружений, объектов торговли и общественного питания урн для сбора отходов и мусора (кроме контейнеров для сбора твердых коммунальных отходов);</w:t>
      </w:r>
    </w:p>
    <w:p w:rsidR="00F17C49" w:rsidRDefault="00F17C49" w:rsidP="00F17C49">
      <w:pPr>
        <w:ind w:firstLine="709"/>
        <w:jc w:val="both"/>
        <w:rPr>
          <w:color w:val="000000"/>
          <w:sz w:val="28"/>
          <w:szCs w:val="28"/>
        </w:rPr>
      </w:pPr>
      <w:r>
        <w:rPr>
          <w:sz w:val="28"/>
          <w:szCs w:val="28"/>
        </w:rPr>
        <w:t>к внешнему виду и размещению нестационарных некапитальных сооружений;</w:t>
      </w:r>
    </w:p>
    <w:p w:rsidR="00F17C49" w:rsidRPr="000B78A0" w:rsidRDefault="00F17C49" w:rsidP="00F17C49">
      <w:pPr>
        <w:ind w:firstLine="709"/>
        <w:jc w:val="both"/>
        <w:rPr>
          <w:color w:val="000000"/>
          <w:sz w:val="28"/>
          <w:szCs w:val="28"/>
        </w:rPr>
      </w:pPr>
      <w:r>
        <w:rPr>
          <w:sz w:val="28"/>
          <w:szCs w:val="28"/>
        </w:rPr>
        <w:t xml:space="preserve">по </w:t>
      </w:r>
      <w:r w:rsidRPr="00184312">
        <w:rPr>
          <w:sz w:val="28"/>
          <w:szCs w:val="28"/>
        </w:rPr>
        <w:t>обеспечени</w:t>
      </w:r>
      <w:r>
        <w:rPr>
          <w:sz w:val="28"/>
          <w:szCs w:val="28"/>
        </w:rPr>
        <w:t>ю</w:t>
      </w:r>
      <w:r w:rsidRPr="00184312">
        <w:rPr>
          <w:sz w:val="28"/>
          <w:szCs w:val="28"/>
        </w:rPr>
        <w:t xml:space="preserve"> плавного перехода между поверхностями тротуаров, выполненными в разных уровнях</w:t>
      </w:r>
      <w:r>
        <w:rPr>
          <w:sz w:val="28"/>
          <w:szCs w:val="28"/>
        </w:rPr>
        <w:t>.</w:t>
      </w:r>
    </w:p>
    <w:p w:rsidR="00F17C49" w:rsidRPr="000B78A0" w:rsidRDefault="00F17C49" w:rsidP="00F17C4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Управление</w:t>
      </w:r>
      <w:r w:rsidRPr="000B78A0">
        <w:rPr>
          <w:rFonts w:ascii="Times New Roman" w:hAnsi="Times New Roman" w:cs="Times New Roman"/>
          <w:color w:val="000000"/>
          <w:sz w:val="28"/>
          <w:szCs w:val="28"/>
        </w:rPr>
        <w:t xml:space="preserve">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323B36" w:rsidRPr="00323B36" w:rsidRDefault="006512B8" w:rsidP="004E03B5">
      <w:pPr>
        <w:tabs>
          <w:tab w:val="left" w:pos="1418"/>
        </w:tabs>
        <w:ind w:left="709"/>
        <w:jc w:val="both"/>
        <w:rPr>
          <w:bCs/>
          <w:sz w:val="28"/>
          <w:szCs w:val="28"/>
        </w:rPr>
      </w:pPr>
      <w:r>
        <w:rPr>
          <w:sz w:val="28"/>
          <w:szCs w:val="28"/>
        </w:rPr>
        <w:t xml:space="preserve">1.3. </w:t>
      </w:r>
      <w:r w:rsidR="004E03B5">
        <w:rPr>
          <w:sz w:val="28"/>
          <w:szCs w:val="28"/>
        </w:rPr>
        <w:t>П</w:t>
      </w:r>
      <w:r w:rsidR="00323B36" w:rsidRPr="00323B36">
        <w:rPr>
          <w:sz w:val="28"/>
          <w:szCs w:val="28"/>
        </w:rPr>
        <w:t>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520E3" w:rsidRPr="00C61A50" w:rsidRDefault="004E03B5" w:rsidP="00D667C0">
      <w:pPr>
        <w:spacing w:line="312" w:lineRule="exact"/>
        <w:ind w:right="-1" w:firstLine="709"/>
        <w:jc w:val="both"/>
        <w:rPr>
          <w:bCs/>
          <w:sz w:val="28"/>
          <w:szCs w:val="28"/>
        </w:rPr>
      </w:pPr>
      <w:r>
        <w:rPr>
          <w:bCs/>
          <w:sz w:val="28"/>
          <w:szCs w:val="28"/>
        </w:rPr>
        <w:t xml:space="preserve">1.4. </w:t>
      </w:r>
      <w:r w:rsidR="005E1DA9">
        <w:rPr>
          <w:bCs/>
          <w:sz w:val="28"/>
          <w:szCs w:val="28"/>
        </w:rPr>
        <w:t>В 202</w:t>
      </w:r>
      <w:r w:rsidR="00481CAA">
        <w:rPr>
          <w:bCs/>
          <w:sz w:val="28"/>
          <w:szCs w:val="28"/>
        </w:rPr>
        <w:t>5</w:t>
      </w:r>
      <w:r w:rsidR="005E1DA9">
        <w:rPr>
          <w:bCs/>
          <w:sz w:val="28"/>
          <w:szCs w:val="28"/>
        </w:rPr>
        <w:t xml:space="preserve"> году </w:t>
      </w:r>
      <w:r w:rsidR="00DC3D63" w:rsidRPr="00C61A50">
        <w:rPr>
          <w:bCs/>
          <w:sz w:val="28"/>
          <w:szCs w:val="28"/>
        </w:rPr>
        <w:t xml:space="preserve">в рамках муниципального </w:t>
      </w:r>
      <w:r w:rsidR="00C7132A" w:rsidRPr="00C61A50">
        <w:rPr>
          <w:bCs/>
          <w:sz w:val="28"/>
          <w:szCs w:val="28"/>
        </w:rPr>
        <w:t xml:space="preserve">земельного </w:t>
      </w:r>
      <w:r w:rsidR="00DC3D63" w:rsidRPr="00C61A50">
        <w:rPr>
          <w:bCs/>
          <w:sz w:val="28"/>
          <w:szCs w:val="28"/>
        </w:rPr>
        <w:t>контроля плановы</w:t>
      </w:r>
      <w:r w:rsidR="001F03A9" w:rsidRPr="00C61A50">
        <w:rPr>
          <w:bCs/>
          <w:sz w:val="28"/>
          <w:szCs w:val="28"/>
        </w:rPr>
        <w:t>е</w:t>
      </w:r>
      <w:r w:rsidR="00DC3D63" w:rsidRPr="00C61A50">
        <w:rPr>
          <w:bCs/>
          <w:sz w:val="28"/>
          <w:szCs w:val="28"/>
        </w:rPr>
        <w:t xml:space="preserve"> контрольны</w:t>
      </w:r>
      <w:r w:rsidR="001F03A9" w:rsidRPr="00C61A50">
        <w:rPr>
          <w:bCs/>
          <w:sz w:val="28"/>
          <w:szCs w:val="28"/>
        </w:rPr>
        <w:t>е</w:t>
      </w:r>
      <w:r w:rsidR="00DC3D63" w:rsidRPr="00C61A50">
        <w:rPr>
          <w:bCs/>
          <w:sz w:val="28"/>
          <w:szCs w:val="28"/>
        </w:rPr>
        <w:t xml:space="preserve"> мероприяти</w:t>
      </w:r>
      <w:r w:rsidR="001F03A9" w:rsidRPr="00C61A50">
        <w:rPr>
          <w:bCs/>
          <w:sz w:val="28"/>
          <w:szCs w:val="28"/>
        </w:rPr>
        <w:t>я</w:t>
      </w:r>
      <w:r w:rsidR="0053016A" w:rsidRPr="00C61A50">
        <w:rPr>
          <w:bCs/>
          <w:sz w:val="28"/>
          <w:szCs w:val="28"/>
        </w:rPr>
        <w:t xml:space="preserve"> в отношении </w:t>
      </w:r>
      <w:r w:rsidR="00AA289F" w:rsidRPr="00C61A50">
        <w:rPr>
          <w:bCs/>
          <w:sz w:val="28"/>
          <w:szCs w:val="28"/>
        </w:rPr>
        <w:t>контролируемых лиц не проводились.</w:t>
      </w:r>
    </w:p>
    <w:p w:rsidR="004F702C" w:rsidRDefault="001B1A49" w:rsidP="00D667C0">
      <w:pPr>
        <w:shd w:val="clear" w:color="auto" w:fill="FFFFFF" w:themeFill="background1"/>
        <w:spacing w:line="312" w:lineRule="exact"/>
        <w:ind w:right="-1" w:firstLine="709"/>
        <w:jc w:val="both"/>
        <w:rPr>
          <w:bCs/>
          <w:sz w:val="28"/>
          <w:szCs w:val="28"/>
          <w:shd w:val="clear" w:color="auto" w:fill="FFFFFF" w:themeFill="background1"/>
        </w:rPr>
      </w:pPr>
      <w:r w:rsidRPr="00C61A50">
        <w:rPr>
          <w:bCs/>
          <w:sz w:val="28"/>
          <w:szCs w:val="28"/>
          <w:shd w:val="clear" w:color="auto" w:fill="FFFFFF" w:themeFill="background1"/>
        </w:rPr>
        <w:t>У</w:t>
      </w:r>
      <w:r w:rsidR="008A4020">
        <w:rPr>
          <w:bCs/>
          <w:sz w:val="28"/>
          <w:szCs w:val="28"/>
          <w:shd w:val="clear" w:color="auto" w:fill="FFFFFF" w:themeFill="background1"/>
        </w:rPr>
        <w:t>МК</w:t>
      </w:r>
      <w:r w:rsidR="00481CAA">
        <w:rPr>
          <w:bCs/>
          <w:sz w:val="28"/>
          <w:szCs w:val="28"/>
          <w:shd w:val="clear" w:color="auto" w:fill="FFFFFF" w:themeFill="background1"/>
        </w:rPr>
        <w:t>иГД</w:t>
      </w:r>
      <w:r w:rsidR="001F03A9" w:rsidRPr="00C61A50">
        <w:rPr>
          <w:bCs/>
          <w:sz w:val="28"/>
          <w:szCs w:val="28"/>
          <w:shd w:val="clear" w:color="auto" w:fill="FFFFFF" w:themeFill="background1"/>
        </w:rPr>
        <w:t xml:space="preserve"> </w:t>
      </w:r>
      <w:r w:rsidR="005E1DA9">
        <w:rPr>
          <w:bCs/>
          <w:sz w:val="28"/>
          <w:szCs w:val="28"/>
          <w:shd w:val="clear" w:color="auto" w:fill="FFFFFF" w:themeFill="background1"/>
        </w:rPr>
        <w:t>з</w:t>
      </w:r>
      <w:r w:rsidR="005E1DA9">
        <w:rPr>
          <w:bCs/>
          <w:sz w:val="28"/>
          <w:szCs w:val="28"/>
        </w:rPr>
        <w:t xml:space="preserve">а 9 месяцев </w:t>
      </w:r>
      <w:r w:rsidR="005E1DA9" w:rsidRPr="00C61A50">
        <w:rPr>
          <w:bCs/>
          <w:sz w:val="28"/>
          <w:szCs w:val="28"/>
        </w:rPr>
        <w:t>202</w:t>
      </w:r>
      <w:r w:rsidR="00481CAA">
        <w:rPr>
          <w:bCs/>
          <w:sz w:val="28"/>
          <w:szCs w:val="28"/>
        </w:rPr>
        <w:t>5</w:t>
      </w:r>
      <w:r w:rsidR="005E1DA9" w:rsidRPr="00C61A50">
        <w:rPr>
          <w:bCs/>
          <w:sz w:val="28"/>
          <w:szCs w:val="28"/>
        </w:rPr>
        <w:t xml:space="preserve"> год</w:t>
      </w:r>
      <w:r w:rsidR="005E1DA9">
        <w:rPr>
          <w:bCs/>
          <w:sz w:val="28"/>
          <w:szCs w:val="28"/>
        </w:rPr>
        <w:t>а</w:t>
      </w:r>
      <w:r w:rsidR="001F03A9" w:rsidRPr="00C61A50">
        <w:rPr>
          <w:bCs/>
          <w:sz w:val="28"/>
          <w:szCs w:val="28"/>
          <w:shd w:val="clear" w:color="auto" w:fill="FFFFFF" w:themeFill="background1"/>
        </w:rPr>
        <w:t xml:space="preserve"> </w:t>
      </w:r>
      <w:r w:rsidRPr="00C61A50">
        <w:rPr>
          <w:bCs/>
          <w:sz w:val="28"/>
          <w:szCs w:val="28"/>
          <w:shd w:val="clear" w:color="auto" w:fill="FFFFFF" w:themeFill="background1"/>
        </w:rPr>
        <w:t>проведено</w:t>
      </w:r>
      <w:r w:rsidR="004F702C" w:rsidRPr="00C61A50">
        <w:rPr>
          <w:bCs/>
          <w:sz w:val="28"/>
          <w:szCs w:val="28"/>
          <w:shd w:val="clear" w:color="auto" w:fill="FFFFFF" w:themeFill="background1"/>
        </w:rPr>
        <w:t>:</w:t>
      </w:r>
    </w:p>
    <w:p w:rsidR="001F2032" w:rsidRPr="00C61A50" w:rsidRDefault="001F2032" w:rsidP="00D667C0">
      <w:pPr>
        <w:shd w:val="clear" w:color="auto" w:fill="FFFFFF" w:themeFill="background1"/>
        <w:spacing w:line="312" w:lineRule="exact"/>
        <w:ind w:right="-1" w:firstLine="709"/>
        <w:jc w:val="both"/>
        <w:rPr>
          <w:bCs/>
          <w:sz w:val="28"/>
          <w:szCs w:val="28"/>
          <w:shd w:val="clear" w:color="auto" w:fill="FFFFFF" w:themeFill="background1"/>
        </w:rPr>
      </w:pPr>
    </w:p>
    <w:tbl>
      <w:tblPr>
        <w:tblStyle w:val="ac"/>
        <w:tblW w:w="9322" w:type="dxa"/>
        <w:tblInd w:w="817" w:type="dxa"/>
        <w:tblLook w:val="04A0"/>
      </w:tblPr>
      <w:tblGrid>
        <w:gridCol w:w="6395"/>
        <w:gridCol w:w="2927"/>
      </w:tblGrid>
      <w:tr w:rsidR="00E06163" w:rsidTr="001F2032">
        <w:trPr>
          <w:trHeight w:val="677"/>
        </w:trPr>
        <w:tc>
          <w:tcPr>
            <w:tcW w:w="6395" w:type="dxa"/>
          </w:tcPr>
          <w:p w:rsidR="00E06163" w:rsidRPr="00380AC3" w:rsidRDefault="00E06163" w:rsidP="00B41E36">
            <w:pPr>
              <w:jc w:val="center"/>
            </w:pPr>
            <w:r w:rsidRPr="00380AC3">
              <w:t>Наименование показателя</w:t>
            </w:r>
          </w:p>
        </w:tc>
        <w:tc>
          <w:tcPr>
            <w:tcW w:w="2927" w:type="dxa"/>
          </w:tcPr>
          <w:p w:rsidR="00E06163" w:rsidRDefault="00E06163" w:rsidP="00F418B1">
            <w:pPr>
              <w:ind w:left="-108" w:right="-108"/>
              <w:jc w:val="center"/>
            </w:pPr>
            <w:r>
              <w:t>За 9 месяцев 2025 года</w:t>
            </w:r>
          </w:p>
        </w:tc>
      </w:tr>
      <w:tr w:rsidR="00E06163" w:rsidTr="001F2032">
        <w:tc>
          <w:tcPr>
            <w:tcW w:w="6395" w:type="dxa"/>
          </w:tcPr>
          <w:p w:rsidR="00E06163" w:rsidRPr="00380AC3" w:rsidRDefault="00E06163" w:rsidP="001F2032">
            <w:pPr>
              <w:jc w:val="both"/>
            </w:pPr>
            <w:r>
              <w:t>Проведено профилактических мероприятий в рамках МК:</w:t>
            </w:r>
          </w:p>
        </w:tc>
        <w:tc>
          <w:tcPr>
            <w:tcW w:w="2927" w:type="dxa"/>
          </w:tcPr>
          <w:p w:rsidR="00E06163" w:rsidRDefault="001F2032" w:rsidP="00B41E36">
            <w:pPr>
              <w:ind w:left="-108" w:right="-108"/>
              <w:jc w:val="center"/>
            </w:pPr>
            <w:r>
              <w:t>183</w:t>
            </w:r>
          </w:p>
        </w:tc>
      </w:tr>
      <w:tr w:rsidR="00E06163" w:rsidTr="001F2032">
        <w:tc>
          <w:tcPr>
            <w:tcW w:w="6395" w:type="dxa"/>
          </w:tcPr>
          <w:p w:rsidR="00E06163" w:rsidRPr="00380AC3" w:rsidRDefault="00E06163" w:rsidP="00B41E36">
            <w:pPr>
              <w:jc w:val="both"/>
            </w:pPr>
            <w:r>
              <w:t>- информирований</w:t>
            </w:r>
          </w:p>
        </w:tc>
        <w:tc>
          <w:tcPr>
            <w:tcW w:w="2927" w:type="dxa"/>
          </w:tcPr>
          <w:p w:rsidR="00E06163" w:rsidRDefault="001F2032" w:rsidP="00B41E36">
            <w:pPr>
              <w:ind w:left="-108" w:right="-108"/>
              <w:jc w:val="center"/>
            </w:pPr>
            <w:r>
              <w:t>1</w:t>
            </w:r>
          </w:p>
        </w:tc>
      </w:tr>
      <w:tr w:rsidR="00E06163" w:rsidTr="001F2032">
        <w:tc>
          <w:tcPr>
            <w:tcW w:w="6395" w:type="dxa"/>
          </w:tcPr>
          <w:p w:rsidR="00E06163" w:rsidRPr="00380AC3" w:rsidRDefault="00E06163" w:rsidP="00B41E36">
            <w:pPr>
              <w:jc w:val="both"/>
            </w:pPr>
            <w:r>
              <w:t>- консультирований</w:t>
            </w:r>
          </w:p>
        </w:tc>
        <w:tc>
          <w:tcPr>
            <w:tcW w:w="2927" w:type="dxa"/>
          </w:tcPr>
          <w:p w:rsidR="00E06163" w:rsidRDefault="001F2032" w:rsidP="00B41E36">
            <w:pPr>
              <w:ind w:left="-108" w:right="-108"/>
              <w:jc w:val="center"/>
            </w:pPr>
            <w:r>
              <w:t>128</w:t>
            </w:r>
          </w:p>
        </w:tc>
      </w:tr>
      <w:tr w:rsidR="00E06163" w:rsidTr="001F2032">
        <w:tc>
          <w:tcPr>
            <w:tcW w:w="6395" w:type="dxa"/>
          </w:tcPr>
          <w:p w:rsidR="00E06163" w:rsidRPr="00380AC3" w:rsidRDefault="00E06163" w:rsidP="00B41E36">
            <w:pPr>
              <w:jc w:val="both"/>
            </w:pPr>
            <w:r>
              <w:t>- объявлено предостережений</w:t>
            </w:r>
          </w:p>
        </w:tc>
        <w:tc>
          <w:tcPr>
            <w:tcW w:w="2927" w:type="dxa"/>
          </w:tcPr>
          <w:p w:rsidR="00E06163" w:rsidRDefault="001F2032" w:rsidP="00B41E36">
            <w:pPr>
              <w:ind w:left="-108" w:right="-108"/>
              <w:jc w:val="center"/>
            </w:pPr>
            <w:r>
              <w:t>54</w:t>
            </w:r>
          </w:p>
        </w:tc>
      </w:tr>
      <w:tr w:rsidR="00E06163" w:rsidTr="001F2032">
        <w:tc>
          <w:tcPr>
            <w:tcW w:w="6395" w:type="dxa"/>
          </w:tcPr>
          <w:p w:rsidR="00E06163" w:rsidRPr="00380AC3" w:rsidRDefault="00E06163" w:rsidP="001F2032">
            <w:pPr>
              <w:jc w:val="both"/>
            </w:pPr>
            <w:r>
              <w:t>Проведено контрольных мероприятий в рамках МК:</w:t>
            </w:r>
          </w:p>
        </w:tc>
        <w:tc>
          <w:tcPr>
            <w:tcW w:w="2927" w:type="dxa"/>
          </w:tcPr>
          <w:p w:rsidR="00E06163" w:rsidRDefault="00F22F24" w:rsidP="00B41E36">
            <w:pPr>
              <w:ind w:left="-108" w:right="-108"/>
              <w:jc w:val="center"/>
            </w:pPr>
            <w:r>
              <w:t>96</w:t>
            </w:r>
          </w:p>
        </w:tc>
      </w:tr>
      <w:tr w:rsidR="00E06163" w:rsidTr="001F2032">
        <w:tc>
          <w:tcPr>
            <w:tcW w:w="6395" w:type="dxa"/>
          </w:tcPr>
          <w:p w:rsidR="00E06163" w:rsidRPr="00380AC3" w:rsidRDefault="00E06163" w:rsidP="00B41E36">
            <w:pPr>
              <w:jc w:val="both"/>
            </w:pPr>
            <w:r>
              <w:t>- выездные обследования</w:t>
            </w:r>
          </w:p>
        </w:tc>
        <w:tc>
          <w:tcPr>
            <w:tcW w:w="2927" w:type="dxa"/>
          </w:tcPr>
          <w:p w:rsidR="00E06163" w:rsidRDefault="00BA6E86" w:rsidP="00B41E36">
            <w:pPr>
              <w:ind w:left="-108" w:right="-108"/>
              <w:jc w:val="center"/>
            </w:pPr>
            <w:r>
              <w:t>2</w:t>
            </w:r>
          </w:p>
        </w:tc>
      </w:tr>
      <w:tr w:rsidR="00E06163" w:rsidTr="001F2032">
        <w:tc>
          <w:tcPr>
            <w:tcW w:w="6395" w:type="dxa"/>
          </w:tcPr>
          <w:p w:rsidR="00E06163" w:rsidRPr="00380AC3" w:rsidRDefault="00E06163" w:rsidP="00B41E36">
            <w:pPr>
              <w:jc w:val="both"/>
            </w:pPr>
            <w:r>
              <w:t>- мониторинг безопасности</w:t>
            </w:r>
          </w:p>
        </w:tc>
        <w:tc>
          <w:tcPr>
            <w:tcW w:w="2927" w:type="dxa"/>
          </w:tcPr>
          <w:p w:rsidR="00E06163" w:rsidRDefault="00BA6E86" w:rsidP="00B41E36">
            <w:pPr>
              <w:ind w:left="-108" w:right="-108"/>
              <w:jc w:val="center"/>
            </w:pPr>
            <w:r>
              <w:t>0</w:t>
            </w:r>
          </w:p>
        </w:tc>
      </w:tr>
      <w:tr w:rsidR="00E06163" w:rsidTr="001F2032">
        <w:tc>
          <w:tcPr>
            <w:tcW w:w="6395" w:type="dxa"/>
          </w:tcPr>
          <w:p w:rsidR="00E06163" w:rsidRPr="00380AC3" w:rsidRDefault="00E06163" w:rsidP="00B41E36">
            <w:pPr>
              <w:jc w:val="both"/>
            </w:pPr>
            <w:r>
              <w:t>Выдано предписаний об устранении нарушений</w:t>
            </w:r>
          </w:p>
        </w:tc>
        <w:tc>
          <w:tcPr>
            <w:tcW w:w="2927" w:type="dxa"/>
          </w:tcPr>
          <w:p w:rsidR="00E06163" w:rsidRDefault="00F22F24" w:rsidP="00B41E36">
            <w:pPr>
              <w:ind w:left="-108" w:right="-108"/>
              <w:jc w:val="center"/>
            </w:pPr>
            <w:r>
              <w:t>49</w:t>
            </w:r>
          </w:p>
        </w:tc>
      </w:tr>
      <w:tr w:rsidR="00E06163" w:rsidTr="001F2032">
        <w:tc>
          <w:tcPr>
            <w:tcW w:w="6395" w:type="dxa"/>
          </w:tcPr>
          <w:p w:rsidR="00E06163" w:rsidRPr="00380AC3" w:rsidRDefault="00E06163" w:rsidP="00B41E36">
            <w:pPr>
              <w:jc w:val="both"/>
            </w:pPr>
            <w:r>
              <w:t>Выдано уведомлений о выявлении самовольной постройки</w:t>
            </w:r>
          </w:p>
        </w:tc>
        <w:tc>
          <w:tcPr>
            <w:tcW w:w="2927" w:type="dxa"/>
          </w:tcPr>
          <w:p w:rsidR="00E06163" w:rsidRDefault="00BA6E86" w:rsidP="00B41E36">
            <w:pPr>
              <w:ind w:left="-108" w:right="-108"/>
              <w:jc w:val="center"/>
            </w:pPr>
            <w:r>
              <w:t>2</w:t>
            </w:r>
          </w:p>
        </w:tc>
      </w:tr>
      <w:tr w:rsidR="00F22F24" w:rsidTr="001F2032">
        <w:tc>
          <w:tcPr>
            <w:tcW w:w="6395" w:type="dxa"/>
          </w:tcPr>
          <w:p w:rsidR="00F22F24" w:rsidRDefault="00F22F24" w:rsidP="00BA6E86">
            <w:pPr>
              <w:jc w:val="both"/>
            </w:pPr>
            <w:r>
              <w:t xml:space="preserve">Проведено осмотров объектов </w:t>
            </w:r>
            <w:r w:rsidR="00BA6E86">
              <w:t>благоустройства</w:t>
            </w:r>
          </w:p>
        </w:tc>
        <w:tc>
          <w:tcPr>
            <w:tcW w:w="2927" w:type="dxa"/>
          </w:tcPr>
          <w:p w:rsidR="00F22F24" w:rsidRDefault="00BA6E86" w:rsidP="00B41E36">
            <w:pPr>
              <w:ind w:left="-108" w:right="-108"/>
              <w:jc w:val="center"/>
            </w:pPr>
            <w:r>
              <w:t>3549</w:t>
            </w:r>
          </w:p>
        </w:tc>
      </w:tr>
    </w:tbl>
    <w:p w:rsidR="00E06163" w:rsidRDefault="00E06163" w:rsidP="00D667C0">
      <w:pPr>
        <w:shd w:val="clear" w:color="auto" w:fill="FFFFFF" w:themeFill="background1"/>
        <w:spacing w:line="312" w:lineRule="exact"/>
        <w:ind w:right="-1" w:firstLine="709"/>
        <w:jc w:val="both"/>
        <w:rPr>
          <w:bCs/>
          <w:sz w:val="28"/>
          <w:szCs w:val="28"/>
          <w:shd w:val="clear" w:color="auto" w:fill="FFFFFF" w:themeFill="background1"/>
        </w:rPr>
      </w:pPr>
    </w:p>
    <w:p w:rsidR="00101B65" w:rsidRPr="006C333E" w:rsidRDefault="00595BE2" w:rsidP="00D667C0">
      <w:pPr>
        <w:shd w:val="clear" w:color="auto" w:fill="FFFFFF" w:themeFill="background1"/>
        <w:spacing w:line="312" w:lineRule="exact"/>
        <w:ind w:right="-1" w:firstLine="709"/>
        <w:jc w:val="both"/>
        <w:rPr>
          <w:sz w:val="28"/>
          <w:szCs w:val="28"/>
        </w:rPr>
      </w:pPr>
      <w:r>
        <w:rPr>
          <w:bCs/>
          <w:sz w:val="28"/>
          <w:szCs w:val="28"/>
          <w:shd w:val="clear" w:color="auto" w:fill="FFFFFF" w:themeFill="background1"/>
        </w:rPr>
        <w:t>1.</w:t>
      </w:r>
      <w:r w:rsidR="00F418B1">
        <w:rPr>
          <w:bCs/>
          <w:sz w:val="28"/>
          <w:szCs w:val="28"/>
          <w:shd w:val="clear" w:color="auto" w:fill="FFFFFF" w:themeFill="background1"/>
        </w:rPr>
        <w:t>5</w:t>
      </w:r>
      <w:r w:rsidR="00C05C2B" w:rsidRPr="00A2260B">
        <w:rPr>
          <w:bCs/>
          <w:sz w:val="28"/>
          <w:szCs w:val="28"/>
        </w:rPr>
        <w:t>.</w:t>
      </w:r>
      <w:r w:rsidR="00C05C2B" w:rsidRPr="006C333E">
        <w:rPr>
          <w:bCs/>
          <w:sz w:val="28"/>
          <w:szCs w:val="28"/>
        </w:rPr>
        <w:t xml:space="preserve"> </w:t>
      </w:r>
      <w:r w:rsidR="00101B65" w:rsidRPr="006C333E">
        <w:rPr>
          <w:bCs/>
          <w:sz w:val="28"/>
          <w:szCs w:val="28"/>
        </w:rPr>
        <w:t>В целях предупреждения нарушений контролируемыми лицами обязательных требований, требований</w:t>
      </w:r>
      <w:r w:rsidR="00C05C2B" w:rsidRPr="006C333E">
        <w:rPr>
          <w:bCs/>
          <w:sz w:val="28"/>
          <w:szCs w:val="28"/>
        </w:rPr>
        <w:t>,</w:t>
      </w:r>
      <w:r w:rsidR="00101B65" w:rsidRPr="006C333E">
        <w:rPr>
          <w:bCs/>
          <w:sz w:val="28"/>
          <w:szCs w:val="28"/>
        </w:rPr>
        <w:t xml:space="preserve"> установленных муниципальными правовыми актами, устранения причин, факторов и условий, способствующих указанным нарушениям У</w:t>
      </w:r>
      <w:r w:rsidR="00F236BB">
        <w:rPr>
          <w:bCs/>
          <w:sz w:val="28"/>
          <w:szCs w:val="28"/>
        </w:rPr>
        <w:t>МК</w:t>
      </w:r>
      <w:r w:rsidR="00721027">
        <w:rPr>
          <w:bCs/>
          <w:sz w:val="28"/>
          <w:szCs w:val="28"/>
        </w:rPr>
        <w:t>иГД</w:t>
      </w:r>
      <w:r w:rsidR="00101B65" w:rsidRPr="006C333E">
        <w:rPr>
          <w:bCs/>
          <w:sz w:val="28"/>
          <w:szCs w:val="28"/>
        </w:rPr>
        <w:t xml:space="preserve"> осуществлялись мероприятия по профилактике таких нарушений в соответствии с </w:t>
      </w:r>
      <w:r w:rsidR="00C05C2B" w:rsidRPr="006C333E">
        <w:rPr>
          <w:sz w:val="28"/>
          <w:szCs w:val="28"/>
        </w:rPr>
        <w:t xml:space="preserve">Программой профилактики нарушений обязательных требований, требований, установленных муниципальными </w:t>
      </w:r>
      <w:r w:rsidR="00C05C2B" w:rsidRPr="006C333E">
        <w:rPr>
          <w:sz w:val="28"/>
          <w:szCs w:val="28"/>
        </w:rPr>
        <w:lastRenderedPageBreak/>
        <w:t xml:space="preserve">правовыми актами, в рамках муниципального контроля </w:t>
      </w:r>
      <w:r w:rsidR="00BA6E86">
        <w:rPr>
          <w:sz w:val="28"/>
          <w:szCs w:val="28"/>
        </w:rPr>
        <w:t xml:space="preserve">в сфере благоустройства </w:t>
      </w:r>
      <w:r w:rsidR="00C05C2B" w:rsidRPr="006C333E">
        <w:rPr>
          <w:sz w:val="28"/>
          <w:szCs w:val="28"/>
        </w:rPr>
        <w:t xml:space="preserve">на </w:t>
      </w:r>
      <w:r w:rsidR="006116AD" w:rsidRPr="006C333E">
        <w:rPr>
          <w:sz w:val="28"/>
          <w:szCs w:val="28"/>
        </w:rPr>
        <w:t>Ейского городского поселения Ейского района н</w:t>
      </w:r>
      <w:r w:rsidR="00C05C2B" w:rsidRPr="006C333E">
        <w:rPr>
          <w:sz w:val="28"/>
          <w:szCs w:val="28"/>
        </w:rPr>
        <w:t>а 202</w:t>
      </w:r>
      <w:r w:rsidR="00721027">
        <w:rPr>
          <w:sz w:val="28"/>
          <w:szCs w:val="28"/>
        </w:rPr>
        <w:t>5</w:t>
      </w:r>
      <w:r w:rsidR="00C05C2B" w:rsidRPr="006C333E">
        <w:rPr>
          <w:sz w:val="28"/>
          <w:szCs w:val="28"/>
        </w:rPr>
        <w:t xml:space="preserve"> год.</w:t>
      </w:r>
    </w:p>
    <w:p w:rsidR="00A56D09" w:rsidRPr="006C333E" w:rsidRDefault="00A56D09" w:rsidP="00D667C0">
      <w:pPr>
        <w:spacing w:line="312" w:lineRule="exact"/>
        <w:ind w:firstLine="709"/>
        <w:jc w:val="both"/>
        <w:rPr>
          <w:rFonts w:eastAsia="Calibri"/>
          <w:sz w:val="28"/>
          <w:szCs w:val="28"/>
        </w:rPr>
      </w:pPr>
      <w:r w:rsidRPr="006C333E">
        <w:rPr>
          <w:sz w:val="28"/>
          <w:szCs w:val="28"/>
        </w:rPr>
        <w:t>У</w:t>
      </w:r>
      <w:r w:rsidR="00F236BB">
        <w:rPr>
          <w:sz w:val="28"/>
          <w:szCs w:val="28"/>
        </w:rPr>
        <w:t>МК</w:t>
      </w:r>
      <w:r w:rsidR="00721027">
        <w:rPr>
          <w:sz w:val="28"/>
          <w:szCs w:val="28"/>
        </w:rPr>
        <w:t>иГД</w:t>
      </w:r>
      <w:r w:rsidRPr="006C333E">
        <w:rPr>
          <w:rFonts w:eastAsia="Calibri"/>
          <w:sz w:val="28"/>
          <w:szCs w:val="28"/>
        </w:rPr>
        <w:t xml:space="preserve"> на постоянной основе вед</w:t>
      </w:r>
      <w:r w:rsidR="0093200D">
        <w:rPr>
          <w:rFonts w:eastAsia="Calibri"/>
          <w:sz w:val="28"/>
          <w:szCs w:val="28"/>
        </w:rPr>
        <w:t>е</w:t>
      </w:r>
      <w:r w:rsidRPr="006C333E">
        <w:rPr>
          <w:rFonts w:eastAsia="Calibri"/>
          <w:sz w:val="28"/>
          <w:szCs w:val="28"/>
        </w:rPr>
        <w:t>тся информирование о</w:t>
      </w:r>
      <w:r w:rsidR="0093200D">
        <w:rPr>
          <w:rFonts w:eastAsia="Calibri"/>
          <w:sz w:val="28"/>
          <w:szCs w:val="28"/>
        </w:rPr>
        <w:t>б обязательных</w:t>
      </w:r>
      <w:r w:rsidRPr="006C333E">
        <w:rPr>
          <w:rFonts w:eastAsia="Calibri"/>
          <w:sz w:val="28"/>
          <w:szCs w:val="28"/>
        </w:rPr>
        <w:t xml:space="preserve"> требованиях </w:t>
      </w:r>
      <w:r w:rsidR="00DF7BBA">
        <w:rPr>
          <w:rFonts w:eastAsia="Calibri"/>
          <w:sz w:val="28"/>
          <w:szCs w:val="28"/>
        </w:rPr>
        <w:t xml:space="preserve">земельного и градостроительного </w:t>
      </w:r>
      <w:r w:rsidRPr="006C333E">
        <w:rPr>
          <w:rFonts w:eastAsia="Calibri"/>
          <w:sz w:val="28"/>
          <w:szCs w:val="28"/>
        </w:rPr>
        <w:t>законодательства</w:t>
      </w:r>
      <w:r w:rsidR="0093200D">
        <w:rPr>
          <w:rFonts w:eastAsia="Calibri"/>
          <w:sz w:val="28"/>
          <w:szCs w:val="28"/>
        </w:rPr>
        <w:t xml:space="preserve"> Российской Федерации</w:t>
      </w:r>
      <w:r w:rsidRPr="006C333E">
        <w:rPr>
          <w:rFonts w:eastAsia="Calibri"/>
          <w:sz w:val="28"/>
          <w:szCs w:val="28"/>
        </w:rPr>
        <w:t>, Правил</w:t>
      </w:r>
      <w:r w:rsidR="0093200D">
        <w:rPr>
          <w:rFonts w:eastAsia="Calibri"/>
          <w:sz w:val="28"/>
          <w:szCs w:val="28"/>
        </w:rPr>
        <w:t>ах</w:t>
      </w:r>
      <w:r w:rsidRPr="006C333E">
        <w:rPr>
          <w:rFonts w:eastAsia="Calibri"/>
          <w:sz w:val="28"/>
          <w:szCs w:val="28"/>
        </w:rPr>
        <w:t xml:space="preserve"> землепользования и застройки</w:t>
      </w:r>
      <w:r w:rsidRPr="006C333E">
        <w:rPr>
          <w:sz w:val="28"/>
          <w:szCs w:val="28"/>
          <w:lang w:eastAsia="ru-RU"/>
        </w:rPr>
        <w:t xml:space="preserve"> </w:t>
      </w:r>
      <w:r w:rsidR="00053394" w:rsidRPr="006C333E">
        <w:rPr>
          <w:sz w:val="28"/>
          <w:szCs w:val="28"/>
          <w:lang w:eastAsia="ru-RU"/>
        </w:rPr>
        <w:t>Ейского городского поселения Ейского района</w:t>
      </w:r>
      <w:r w:rsidRPr="006C333E">
        <w:rPr>
          <w:rFonts w:eastAsia="Calibri"/>
          <w:sz w:val="28"/>
          <w:szCs w:val="28"/>
        </w:rPr>
        <w:t xml:space="preserve">, </w:t>
      </w:r>
      <w:r w:rsidR="00BA6E86">
        <w:rPr>
          <w:rFonts w:eastAsia="Calibri"/>
          <w:sz w:val="28"/>
          <w:szCs w:val="28"/>
        </w:rPr>
        <w:t xml:space="preserve">Правил благоустройства территории, </w:t>
      </w:r>
      <w:r w:rsidRPr="006C333E">
        <w:rPr>
          <w:rFonts w:eastAsia="Calibri"/>
          <w:sz w:val="28"/>
          <w:szCs w:val="28"/>
        </w:rPr>
        <w:t>а также о последствиях нарушений требований законодательства пут</w:t>
      </w:r>
      <w:r w:rsidR="00DF7BBA">
        <w:rPr>
          <w:rFonts w:eastAsia="Calibri"/>
          <w:sz w:val="28"/>
          <w:szCs w:val="28"/>
        </w:rPr>
        <w:t>е</w:t>
      </w:r>
      <w:r w:rsidRPr="006C333E">
        <w:rPr>
          <w:rFonts w:eastAsia="Calibri"/>
          <w:sz w:val="28"/>
          <w:szCs w:val="28"/>
        </w:rPr>
        <w:t xml:space="preserve">м размещения данной информации на официальном </w:t>
      </w:r>
      <w:r w:rsidR="00DF7BBA">
        <w:rPr>
          <w:rFonts w:eastAsia="Calibri"/>
          <w:sz w:val="28"/>
          <w:szCs w:val="28"/>
        </w:rPr>
        <w:t>сайте</w:t>
      </w:r>
      <w:r w:rsidRPr="006C333E">
        <w:rPr>
          <w:rFonts w:eastAsia="Calibri"/>
          <w:sz w:val="28"/>
          <w:szCs w:val="28"/>
        </w:rPr>
        <w:t xml:space="preserve"> администрации </w:t>
      </w:r>
      <w:r w:rsidR="00053394" w:rsidRPr="006C333E">
        <w:rPr>
          <w:rFonts w:eastAsia="Calibri"/>
          <w:sz w:val="28"/>
          <w:szCs w:val="28"/>
        </w:rPr>
        <w:t>Ейского городского поселения Ейского района</w:t>
      </w:r>
      <w:r w:rsidR="00DF7BBA">
        <w:rPr>
          <w:rFonts w:eastAsia="Calibri"/>
          <w:sz w:val="28"/>
          <w:szCs w:val="28"/>
        </w:rPr>
        <w:t xml:space="preserve"> в сети Интернет</w:t>
      </w:r>
      <w:r w:rsidRPr="006C333E">
        <w:rPr>
          <w:rFonts w:eastAsia="Calibri"/>
          <w:sz w:val="28"/>
          <w:szCs w:val="28"/>
        </w:rPr>
        <w:t xml:space="preserve">. </w:t>
      </w:r>
    </w:p>
    <w:p w:rsidR="00A56D09" w:rsidRPr="006C333E" w:rsidRDefault="00C21104" w:rsidP="00D667C0">
      <w:pPr>
        <w:autoSpaceDE w:val="0"/>
        <w:autoSpaceDN w:val="0"/>
        <w:adjustRightInd w:val="0"/>
        <w:spacing w:line="0" w:lineRule="atLeast"/>
        <w:ind w:firstLine="709"/>
        <w:jc w:val="both"/>
        <w:rPr>
          <w:sz w:val="28"/>
          <w:szCs w:val="28"/>
          <w:lang w:eastAsia="ru-RU"/>
        </w:rPr>
      </w:pPr>
      <w:r>
        <w:rPr>
          <w:sz w:val="28"/>
          <w:szCs w:val="28"/>
          <w:lang w:eastAsia="ru-RU"/>
        </w:rPr>
        <w:t>1.</w:t>
      </w:r>
      <w:r w:rsidR="00721027">
        <w:rPr>
          <w:sz w:val="28"/>
          <w:szCs w:val="28"/>
          <w:lang w:eastAsia="ru-RU"/>
        </w:rPr>
        <w:t>6</w:t>
      </w:r>
      <w:r w:rsidR="00A56D09" w:rsidRPr="006C333E">
        <w:rPr>
          <w:sz w:val="28"/>
          <w:szCs w:val="28"/>
          <w:lang w:eastAsia="ru-RU"/>
        </w:rPr>
        <w:t xml:space="preserve">. Ключевыми рисками причинения ущерба охраняемым законом ценностям является различное толкование </w:t>
      </w:r>
      <w:r w:rsidR="00DC3D63" w:rsidRPr="006C333E">
        <w:rPr>
          <w:bCs/>
          <w:sz w:val="28"/>
          <w:szCs w:val="28"/>
        </w:rPr>
        <w:t>контролируемыми лицами</w:t>
      </w:r>
      <w:r w:rsidR="00A56D09" w:rsidRPr="006C333E">
        <w:rPr>
          <w:bCs/>
          <w:sz w:val="28"/>
          <w:szCs w:val="28"/>
        </w:rPr>
        <w:t xml:space="preserve"> требований законодательства, что может привести к нарушению ими отдельных положений действующего законодательства.</w:t>
      </w:r>
    </w:p>
    <w:p w:rsidR="00A56D09" w:rsidRDefault="00A56D09" w:rsidP="00D667C0">
      <w:pPr>
        <w:autoSpaceDE w:val="0"/>
        <w:autoSpaceDN w:val="0"/>
        <w:adjustRightInd w:val="0"/>
        <w:spacing w:line="0" w:lineRule="atLeast"/>
        <w:ind w:firstLine="709"/>
        <w:jc w:val="both"/>
        <w:rPr>
          <w:bCs/>
          <w:sz w:val="28"/>
          <w:szCs w:val="28"/>
        </w:rPr>
      </w:pPr>
      <w:r w:rsidRPr="006C333E">
        <w:rPr>
          <w:sz w:val="28"/>
          <w:szCs w:val="28"/>
          <w:lang w:eastAsia="ru-RU"/>
        </w:rPr>
        <w:t>Снижение рисков причинения вреда охраняемым законом ценностям обеспечивается за сч</w:t>
      </w:r>
      <w:r w:rsidR="00DF7BBA">
        <w:rPr>
          <w:sz w:val="28"/>
          <w:szCs w:val="28"/>
          <w:lang w:eastAsia="ru-RU"/>
        </w:rPr>
        <w:t>е</w:t>
      </w:r>
      <w:r w:rsidRPr="006C333E">
        <w:rPr>
          <w:sz w:val="28"/>
          <w:szCs w:val="28"/>
          <w:lang w:eastAsia="ru-RU"/>
        </w:rPr>
        <w:t xml:space="preserve">т информирования </w:t>
      </w:r>
      <w:r w:rsidR="00AA700D" w:rsidRPr="006C333E">
        <w:rPr>
          <w:bCs/>
          <w:sz w:val="28"/>
          <w:szCs w:val="28"/>
        </w:rPr>
        <w:t>контролируемых лиц</w:t>
      </w:r>
      <w:r w:rsidRPr="006C333E">
        <w:rPr>
          <w:sz w:val="28"/>
          <w:szCs w:val="28"/>
          <w:lang w:eastAsia="ru-RU"/>
        </w:rPr>
        <w:t xml:space="preserve"> о требованиях законодательства в соответствии с разделом </w:t>
      </w:r>
      <w:r w:rsidR="00536DD0">
        <w:rPr>
          <w:sz w:val="28"/>
          <w:szCs w:val="28"/>
          <w:lang w:eastAsia="ru-RU"/>
        </w:rPr>
        <w:t>3</w:t>
      </w:r>
      <w:r w:rsidRPr="006C333E">
        <w:rPr>
          <w:sz w:val="28"/>
          <w:szCs w:val="28"/>
          <w:lang w:eastAsia="ru-RU"/>
        </w:rPr>
        <w:t xml:space="preserve"> настоящей Программы</w:t>
      </w:r>
      <w:r w:rsidRPr="006C333E">
        <w:rPr>
          <w:bCs/>
          <w:sz w:val="28"/>
          <w:szCs w:val="28"/>
        </w:rPr>
        <w:t>.</w:t>
      </w:r>
    </w:p>
    <w:p w:rsidR="0059728E" w:rsidRPr="005C3194" w:rsidRDefault="00C21104" w:rsidP="0059728E">
      <w:pPr>
        <w:pStyle w:val="ConsPlusNormal"/>
        <w:ind w:firstLine="709"/>
        <w:jc w:val="both"/>
        <w:rPr>
          <w:rFonts w:ascii="Times New Roman" w:hAnsi="Times New Roman" w:cs="Times New Roman"/>
          <w:color w:val="000000"/>
          <w:sz w:val="28"/>
          <w:szCs w:val="28"/>
        </w:rPr>
      </w:pPr>
      <w:r>
        <w:rPr>
          <w:sz w:val="28"/>
          <w:szCs w:val="28"/>
        </w:rPr>
        <w:t>1.</w:t>
      </w:r>
      <w:r w:rsidR="00721027">
        <w:rPr>
          <w:sz w:val="28"/>
          <w:szCs w:val="28"/>
        </w:rPr>
        <w:t>7</w:t>
      </w:r>
      <w:r>
        <w:rPr>
          <w:sz w:val="28"/>
          <w:szCs w:val="28"/>
        </w:rPr>
        <w:t xml:space="preserve">. </w:t>
      </w:r>
      <w:r w:rsidR="0059728E" w:rsidRPr="000B78A0">
        <w:rPr>
          <w:rFonts w:ascii="Times New Roman" w:hAnsi="Times New Roman" w:cs="Times New Roman"/>
          <w:color w:val="000000"/>
          <w:sz w:val="28"/>
          <w:szCs w:val="28"/>
        </w:rPr>
        <w:t xml:space="preserve">При осуществлении </w:t>
      </w:r>
      <w:r w:rsidR="0059728E">
        <w:rPr>
          <w:rFonts w:ascii="Times New Roman" w:hAnsi="Times New Roman" w:cs="Times New Roman"/>
          <w:color w:val="000000"/>
          <w:sz w:val="28"/>
          <w:szCs w:val="28"/>
        </w:rPr>
        <w:t xml:space="preserve">муниципального </w:t>
      </w:r>
      <w:r w:rsidR="0059728E" w:rsidRPr="000B78A0">
        <w:rPr>
          <w:rFonts w:ascii="Times New Roman" w:hAnsi="Times New Roman" w:cs="Times New Roman"/>
          <w:color w:val="000000"/>
          <w:sz w:val="28"/>
          <w:szCs w:val="28"/>
        </w:rPr>
        <w:t xml:space="preserve">контроля </w:t>
      </w:r>
      <w:r w:rsidR="0059728E" w:rsidRPr="000B78A0">
        <w:rPr>
          <w:rFonts w:ascii="Times New Roman" w:hAnsi="Times New Roman" w:cs="Times New Roman"/>
          <w:color w:val="000000"/>
          <w:sz w:val="28"/>
          <w:szCs w:val="28"/>
          <w:shd w:val="clear" w:color="auto" w:fill="FFFFFF"/>
        </w:rPr>
        <w:t xml:space="preserve">система оценки и управления рисками </w:t>
      </w:r>
      <w:r w:rsidR="0059728E" w:rsidRPr="005C3194">
        <w:rPr>
          <w:rFonts w:ascii="Times New Roman" w:hAnsi="Times New Roman" w:cs="Times New Roman"/>
          <w:color w:val="000000"/>
          <w:sz w:val="28"/>
          <w:szCs w:val="28"/>
        </w:rPr>
        <w:t>причинения вреда (ущерба) охраняемым законом ценностям, в том числе критерии отнесения объектов контроля к категориям риска причинения вреда (ущерба) охраняемым законом ценностям</w:t>
      </w:r>
      <w:r w:rsidR="0059728E" w:rsidRPr="005C3194">
        <w:rPr>
          <w:rFonts w:ascii="Times New Roman" w:hAnsi="Times New Roman" w:cs="Times New Roman"/>
          <w:color w:val="000000"/>
          <w:sz w:val="28"/>
          <w:szCs w:val="28"/>
          <w:shd w:val="clear" w:color="auto" w:fill="FFFFFF"/>
        </w:rPr>
        <w:t xml:space="preserve"> не применяется</w:t>
      </w:r>
      <w:r w:rsidR="0059728E" w:rsidRPr="005C3194">
        <w:rPr>
          <w:rFonts w:ascii="Times New Roman" w:hAnsi="Times New Roman" w:cs="Times New Roman"/>
          <w:color w:val="000000"/>
          <w:sz w:val="28"/>
          <w:szCs w:val="28"/>
        </w:rPr>
        <w:t>.</w:t>
      </w:r>
    </w:p>
    <w:p w:rsidR="00C21104" w:rsidRDefault="00C21104" w:rsidP="00C21104">
      <w:pPr>
        <w:autoSpaceDE w:val="0"/>
        <w:autoSpaceDN w:val="0"/>
        <w:adjustRightInd w:val="0"/>
        <w:ind w:firstLine="709"/>
        <w:jc w:val="both"/>
        <w:rPr>
          <w:sz w:val="28"/>
          <w:szCs w:val="28"/>
          <w:lang w:eastAsia="ru-RU"/>
        </w:rPr>
      </w:pPr>
    </w:p>
    <w:p w:rsidR="00DC3D63" w:rsidRPr="00536DD0" w:rsidRDefault="00BE648C" w:rsidP="00C21104">
      <w:pPr>
        <w:pStyle w:val="ConsPlusTitle"/>
        <w:numPr>
          <w:ilvl w:val="0"/>
          <w:numId w:val="10"/>
        </w:numPr>
        <w:suppressAutoHyphens/>
        <w:jc w:val="center"/>
        <w:rPr>
          <w:rFonts w:ascii="Times New Roman" w:hAnsi="Times New Roman" w:cs="Times New Roman"/>
          <w:b w:val="0"/>
          <w:bCs/>
          <w:sz w:val="28"/>
          <w:szCs w:val="28"/>
        </w:rPr>
      </w:pPr>
      <w:r w:rsidRPr="00536DD0">
        <w:rPr>
          <w:rFonts w:ascii="Times New Roman" w:hAnsi="Times New Roman" w:cs="Times New Roman"/>
          <w:b w:val="0"/>
          <w:bCs/>
          <w:sz w:val="28"/>
          <w:szCs w:val="28"/>
        </w:rPr>
        <w:t xml:space="preserve">Цели и задачи реализации </w:t>
      </w:r>
      <w:r w:rsidR="009E371A">
        <w:rPr>
          <w:rFonts w:ascii="Times New Roman" w:hAnsi="Times New Roman" w:cs="Times New Roman"/>
          <w:b w:val="0"/>
          <w:bCs/>
          <w:sz w:val="28"/>
          <w:szCs w:val="28"/>
        </w:rPr>
        <w:t>п</w:t>
      </w:r>
      <w:r w:rsidRPr="00536DD0">
        <w:rPr>
          <w:rFonts w:ascii="Times New Roman" w:hAnsi="Times New Roman" w:cs="Times New Roman"/>
          <w:b w:val="0"/>
          <w:bCs/>
          <w:sz w:val="28"/>
          <w:szCs w:val="28"/>
        </w:rPr>
        <w:t>рограммы</w:t>
      </w:r>
      <w:r w:rsidR="009E371A">
        <w:rPr>
          <w:rFonts w:ascii="Times New Roman" w:hAnsi="Times New Roman" w:cs="Times New Roman"/>
          <w:b w:val="0"/>
          <w:bCs/>
          <w:sz w:val="28"/>
          <w:szCs w:val="28"/>
        </w:rPr>
        <w:t xml:space="preserve"> профилактики</w:t>
      </w:r>
    </w:p>
    <w:p w:rsidR="00DC3D63" w:rsidRPr="006C333E" w:rsidRDefault="00DC3D63" w:rsidP="006C333E">
      <w:pPr>
        <w:spacing w:line="312" w:lineRule="exact"/>
        <w:ind w:right="-1" w:firstLine="709"/>
        <w:jc w:val="both"/>
        <w:rPr>
          <w:bCs/>
          <w:sz w:val="28"/>
          <w:szCs w:val="28"/>
        </w:rPr>
      </w:pPr>
    </w:p>
    <w:p w:rsidR="00765B68" w:rsidRPr="006C333E" w:rsidRDefault="009E371A" w:rsidP="006C333E">
      <w:pPr>
        <w:pStyle w:val="ConsPlusTitle"/>
        <w:suppressAutoHyphens/>
        <w:adjustRightInd w:val="0"/>
        <w:ind w:firstLine="709"/>
        <w:jc w:val="both"/>
        <w:rPr>
          <w:rFonts w:ascii="Times New Roman" w:hAnsi="Times New Roman" w:cs="Times New Roman"/>
          <w:b w:val="0"/>
          <w:bCs/>
          <w:sz w:val="28"/>
          <w:szCs w:val="28"/>
        </w:rPr>
      </w:pPr>
      <w:r>
        <w:rPr>
          <w:rFonts w:ascii="Times New Roman" w:hAnsi="Times New Roman" w:cs="Times New Roman"/>
          <w:b w:val="0"/>
          <w:bCs/>
          <w:sz w:val="28"/>
          <w:szCs w:val="28"/>
        </w:rPr>
        <w:t>2.</w:t>
      </w:r>
      <w:r w:rsidR="002520E3" w:rsidRPr="006C333E">
        <w:rPr>
          <w:rFonts w:ascii="Times New Roman" w:hAnsi="Times New Roman" w:cs="Times New Roman"/>
          <w:b w:val="0"/>
          <w:bCs/>
          <w:sz w:val="28"/>
          <w:szCs w:val="28"/>
        </w:rPr>
        <w:t>1</w:t>
      </w:r>
      <w:r w:rsidR="00765B68" w:rsidRPr="006C333E">
        <w:rPr>
          <w:rFonts w:ascii="Times New Roman" w:hAnsi="Times New Roman" w:cs="Times New Roman"/>
          <w:b w:val="0"/>
          <w:bCs/>
          <w:sz w:val="28"/>
          <w:szCs w:val="28"/>
        </w:rPr>
        <w:t xml:space="preserve">. </w:t>
      </w:r>
      <w:r w:rsidR="002520E3" w:rsidRPr="006C333E">
        <w:rPr>
          <w:rFonts w:ascii="Times New Roman" w:hAnsi="Times New Roman" w:cs="Times New Roman"/>
          <w:b w:val="0"/>
          <w:bCs/>
          <w:sz w:val="28"/>
          <w:szCs w:val="28"/>
        </w:rPr>
        <w:t>Основными ц</w:t>
      </w:r>
      <w:r w:rsidR="00765B68" w:rsidRPr="006C333E">
        <w:rPr>
          <w:rFonts w:ascii="Times New Roman" w:hAnsi="Times New Roman" w:cs="Times New Roman"/>
          <w:b w:val="0"/>
          <w:bCs/>
          <w:sz w:val="28"/>
          <w:szCs w:val="28"/>
        </w:rPr>
        <w:t xml:space="preserve">елями </w:t>
      </w:r>
      <w:r w:rsidR="00AA700D" w:rsidRPr="006C333E">
        <w:rPr>
          <w:rFonts w:ascii="Times New Roman" w:hAnsi="Times New Roman" w:cs="Times New Roman"/>
          <w:b w:val="0"/>
          <w:bCs/>
          <w:sz w:val="28"/>
          <w:szCs w:val="28"/>
        </w:rPr>
        <w:t xml:space="preserve">реализации </w:t>
      </w:r>
      <w:r w:rsidR="00765B68" w:rsidRPr="006C333E">
        <w:rPr>
          <w:rFonts w:ascii="Times New Roman" w:hAnsi="Times New Roman" w:cs="Times New Roman"/>
          <w:b w:val="0"/>
          <w:bCs/>
          <w:sz w:val="28"/>
          <w:szCs w:val="28"/>
        </w:rPr>
        <w:t>Программы являются:</w:t>
      </w:r>
    </w:p>
    <w:p w:rsidR="002520E3" w:rsidRPr="006C333E" w:rsidRDefault="002520E3" w:rsidP="006C333E">
      <w:pPr>
        <w:widowControl w:val="0"/>
        <w:autoSpaceDE w:val="0"/>
        <w:autoSpaceDN w:val="0"/>
        <w:adjustRightInd w:val="0"/>
        <w:ind w:firstLine="709"/>
        <w:jc w:val="both"/>
        <w:rPr>
          <w:sz w:val="28"/>
          <w:szCs w:val="28"/>
        </w:rPr>
      </w:pPr>
      <w:r w:rsidRPr="006C333E">
        <w:rPr>
          <w:sz w:val="28"/>
          <w:szCs w:val="28"/>
        </w:rPr>
        <w:t xml:space="preserve">стимулирование добросовестного соблюдения </w:t>
      </w:r>
      <w:r w:rsidR="00E44BFA" w:rsidRPr="002B5C3A">
        <w:rPr>
          <w:sz w:val="28"/>
          <w:szCs w:val="28"/>
        </w:rPr>
        <w:t>обязательных требований, установленных нормативными правовыми актами</w:t>
      </w:r>
      <w:r w:rsidR="00E44BFA">
        <w:rPr>
          <w:sz w:val="28"/>
          <w:szCs w:val="28"/>
        </w:rPr>
        <w:t>,</w:t>
      </w:r>
      <w:r w:rsidRPr="006C333E">
        <w:rPr>
          <w:sz w:val="28"/>
          <w:szCs w:val="28"/>
        </w:rPr>
        <w:t xml:space="preserve"> всеми контролируемыми лицами;</w:t>
      </w:r>
    </w:p>
    <w:p w:rsidR="002520E3" w:rsidRPr="006C333E" w:rsidRDefault="002520E3" w:rsidP="006C333E">
      <w:pPr>
        <w:widowControl w:val="0"/>
        <w:autoSpaceDE w:val="0"/>
        <w:autoSpaceDN w:val="0"/>
        <w:adjustRightInd w:val="0"/>
        <w:ind w:firstLine="709"/>
        <w:jc w:val="both"/>
        <w:rPr>
          <w:sz w:val="28"/>
          <w:szCs w:val="28"/>
        </w:rPr>
      </w:pPr>
      <w:r w:rsidRPr="006C333E">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520E3" w:rsidRPr="006C333E" w:rsidRDefault="002520E3" w:rsidP="006C333E">
      <w:pPr>
        <w:widowControl w:val="0"/>
        <w:autoSpaceDE w:val="0"/>
        <w:autoSpaceDN w:val="0"/>
        <w:adjustRightInd w:val="0"/>
        <w:ind w:firstLine="709"/>
        <w:jc w:val="both"/>
        <w:rPr>
          <w:sz w:val="28"/>
          <w:szCs w:val="28"/>
        </w:rPr>
      </w:pPr>
      <w:r w:rsidRPr="006C333E">
        <w:rPr>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2520E3" w:rsidRPr="006C333E" w:rsidRDefault="002B4E3C" w:rsidP="006C333E">
      <w:pPr>
        <w:widowControl w:val="0"/>
        <w:autoSpaceDE w:val="0"/>
        <w:autoSpaceDN w:val="0"/>
        <w:adjustRightInd w:val="0"/>
        <w:ind w:firstLine="709"/>
        <w:jc w:val="both"/>
        <w:rPr>
          <w:sz w:val="28"/>
          <w:szCs w:val="28"/>
        </w:rPr>
      </w:pPr>
      <w:r>
        <w:rPr>
          <w:sz w:val="28"/>
          <w:szCs w:val="28"/>
        </w:rPr>
        <w:t>2.</w:t>
      </w:r>
      <w:r w:rsidR="002520E3" w:rsidRPr="006C333E">
        <w:rPr>
          <w:sz w:val="28"/>
          <w:szCs w:val="28"/>
        </w:rPr>
        <w:t>2. Проведение профилактических мероприятий программы профилактики направлено на решение следующих задач:</w:t>
      </w:r>
    </w:p>
    <w:p w:rsidR="00BA1164" w:rsidRDefault="008B23A7" w:rsidP="006C333E">
      <w:pPr>
        <w:widowControl w:val="0"/>
        <w:autoSpaceDE w:val="0"/>
        <w:autoSpaceDN w:val="0"/>
        <w:adjustRightInd w:val="0"/>
        <w:ind w:firstLine="709"/>
        <w:jc w:val="both"/>
        <w:rPr>
          <w:sz w:val="28"/>
          <w:szCs w:val="28"/>
        </w:rPr>
      </w:pPr>
      <w:r>
        <w:rPr>
          <w:sz w:val="28"/>
          <w:szCs w:val="28"/>
        </w:rPr>
        <w:t>в</w:t>
      </w:r>
      <w:r w:rsidR="00BA1164">
        <w:rPr>
          <w:sz w:val="28"/>
          <w:szCs w:val="28"/>
        </w:rPr>
        <w:t>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rsidR="002520E3" w:rsidRPr="006C333E" w:rsidRDefault="002520E3" w:rsidP="006C333E">
      <w:pPr>
        <w:widowControl w:val="0"/>
        <w:autoSpaceDE w:val="0"/>
        <w:autoSpaceDN w:val="0"/>
        <w:adjustRightInd w:val="0"/>
        <w:ind w:firstLine="709"/>
        <w:jc w:val="both"/>
        <w:rPr>
          <w:sz w:val="28"/>
          <w:szCs w:val="28"/>
        </w:rPr>
      </w:pPr>
      <w:r w:rsidRPr="006C333E">
        <w:rPr>
          <w:sz w:val="28"/>
          <w:szCs w:val="28"/>
        </w:rPr>
        <w:t xml:space="preserve">укрепление </w:t>
      </w:r>
      <w:r w:rsidR="005C656A" w:rsidRPr="006C333E">
        <w:rPr>
          <w:sz w:val="28"/>
          <w:szCs w:val="28"/>
        </w:rPr>
        <w:t>системы профилактики</w:t>
      </w:r>
      <w:r w:rsidRPr="006C333E">
        <w:rPr>
          <w:sz w:val="28"/>
          <w:szCs w:val="28"/>
        </w:rPr>
        <w:t xml:space="preserve"> нарушений рисков причинения вреда (ущерба) охраняемым законом </w:t>
      </w:r>
      <w:r w:rsidRPr="006C333E">
        <w:rPr>
          <w:sz w:val="28"/>
          <w:szCs w:val="28"/>
        </w:rPr>
        <w:lastRenderedPageBreak/>
        <w:t>ценностям</w:t>
      </w:r>
      <w:r w:rsidR="00BB15B0">
        <w:rPr>
          <w:sz w:val="28"/>
          <w:szCs w:val="28"/>
        </w:rPr>
        <w:t xml:space="preserve"> путем активизации профилактической деятельности</w:t>
      </w:r>
      <w:r w:rsidRPr="006C333E">
        <w:rPr>
          <w:sz w:val="28"/>
          <w:szCs w:val="28"/>
        </w:rPr>
        <w:t>;</w:t>
      </w:r>
    </w:p>
    <w:p w:rsidR="002520E3" w:rsidRDefault="002520E3" w:rsidP="006C333E">
      <w:pPr>
        <w:widowControl w:val="0"/>
        <w:autoSpaceDE w:val="0"/>
        <w:autoSpaceDN w:val="0"/>
        <w:adjustRightInd w:val="0"/>
        <w:ind w:firstLine="709"/>
        <w:jc w:val="both"/>
        <w:rPr>
          <w:sz w:val="28"/>
          <w:szCs w:val="28"/>
        </w:rPr>
      </w:pPr>
      <w:r w:rsidRPr="006C333E">
        <w:rPr>
          <w:sz w:val="28"/>
          <w:szCs w:val="28"/>
        </w:rPr>
        <w:t>повышение правосознания и правовой культуры юридических лиц, индивидуальных предпринимателей и граждан;</w:t>
      </w:r>
    </w:p>
    <w:p w:rsidR="00222EA7" w:rsidRPr="006C333E" w:rsidRDefault="00222EA7" w:rsidP="006C333E">
      <w:pPr>
        <w:widowControl w:val="0"/>
        <w:autoSpaceDE w:val="0"/>
        <w:autoSpaceDN w:val="0"/>
        <w:adjustRightInd w:val="0"/>
        <w:ind w:firstLine="709"/>
        <w:jc w:val="both"/>
        <w:rPr>
          <w:sz w:val="28"/>
          <w:szCs w:val="28"/>
        </w:rPr>
      </w:pPr>
      <w:r>
        <w:rPr>
          <w:sz w:val="28"/>
          <w:szCs w:val="28"/>
        </w:rPr>
        <w:t>формирование одинакового понимания обязательных требований у всех участников землепользования при осуществлении муниципального контроля;</w:t>
      </w:r>
    </w:p>
    <w:p w:rsidR="002520E3" w:rsidRPr="006C333E" w:rsidRDefault="002520E3" w:rsidP="006C333E">
      <w:pPr>
        <w:widowControl w:val="0"/>
        <w:autoSpaceDE w:val="0"/>
        <w:autoSpaceDN w:val="0"/>
        <w:adjustRightInd w:val="0"/>
        <w:ind w:firstLine="709"/>
        <w:jc w:val="both"/>
        <w:rPr>
          <w:sz w:val="28"/>
          <w:szCs w:val="28"/>
        </w:rPr>
      </w:pPr>
      <w:r w:rsidRPr="006C333E">
        <w:rPr>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2520E3" w:rsidRPr="006C333E" w:rsidRDefault="002520E3" w:rsidP="006C333E">
      <w:pPr>
        <w:widowControl w:val="0"/>
        <w:autoSpaceDE w:val="0"/>
        <w:autoSpaceDN w:val="0"/>
        <w:adjustRightInd w:val="0"/>
        <w:ind w:firstLine="709"/>
        <w:jc w:val="both"/>
        <w:rPr>
          <w:sz w:val="28"/>
          <w:szCs w:val="28"/>
        </w:rPr>
      </w:pPr>
      <w:r w:rsidRPr="006C333E">
        <w:rPr>
          <w:sz w:val="28"/>
          <w:szCs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2520E3" w:rsidRDefault="002520E3" w:rsidP="006C333E">
      <w:pPr>
        <w:widowControl w:val="0"/>
        <w:autoSpaceDE w:val="0"/>
        <w:autoSpaceDN w:val="0"/>
        <w:adjustRightInd w:val="0"/>
        <w:ind w:firstLine="709"/>
        <w:jc w:val="both"/>
        <w:rPr>
          <w:sz w:val="28"/>
          <w:szCs w:val="28"/>
        </w:rPr>
      </w:pPr>
      <w:r w:rsidRPr="006C333E">
        <w:rPr>
          <w:sz w:val="28"/>
          <w:szCs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rsidR="00A962C7" w:rsidRPr="00982558" w:rsidRDefault="00A962C7" w:rsidP="009F26B8">
      <w:pPr>
        <w:ind w:firstLine="709"/>
        <w:jc w:val="both"/>
        <w:rPr>
          <w:sz w:val="28"/>
          <w:szCs w:val="28"/>
        </w:rPr>
      </w:pPr>
      <w:r w:rsidRPr="00982558">
        <w:rPr>
          <w:sz w:val="28"/>
          <w:szCs w:val="28"/>
        </w:rPr>
        <w:t xml:space="preserve">создание условий для изменения ценностного отношения </w:t>
      </w:r>
      <w:r w:rsidR="009F26B8">
        <w:rPr>
          <w:sz w:val="28"/>
          <w:szCs w:val="28"/>
        </w:rPr>
        <w:t>п</w:t>
      </w:r>
      <w:r w:rsidRPr="00982558">
        <w:rPr>
          <w:sz w:val="28"/>
          <w:szCs w:val="28"/>
        </w:rPr>
        <w:t>одконтрольных субъектов к рисковому поведению, формирования позитивной ответственности за свое поведение, поддержания мотивации к добросовестному поведению;</w:t>
      </w:r>
    </w:p>
    <w:p w:rsidR="00982558" w:rsidRPr="00982558" w:rsidRDefault="00A962C7" w:rsidP="009F26B8">
      <w:pPr>
        <w:ind w:firstLine="709"/>
        <w:jc w:val="both"/>
        <w:rPr>
          <w:sz w:val="28"/>
          <w:szCs w:val="28"/>
        </w:rPr>
      </w:pPr>
      <w:r w:rsidRPr="00982558">
        <w:rPr>
          <w:sz w:val="28"/>
          <w:szCs w:val="28"/>
        </w:rPr>
        <w:t>создание и внедрение мер системы позитивной профилактики;</w:t>
      </w:r>
    </w:p>
    <w:p w:rsidR="00A962C7" w:rsidRPr="00982558" w:rsidRDefault="00A962C7" w:rsidP="009F26B8">
      <w:pPr>
        <w:ind w:firstLine="709"/>
        <w:jc w:val="both"/>
        <w:rPr>
          <w:sz w:val="28"/>
          <w:szCs w:val="28"/>
        </w:rPr>
      </w:pPr>
      <w:r w:rsidRPr="00982558">
        <w:rPr>
          <w:sz w:val="28"/>
          <w:szCs w:val="28"/>
        </w:rPr>
        <w:t>инвентаризация и оценка состава и особенностей подконтрольных субъектов и оценки состояния подконтрольной сферы;</w:t>
      </w:r>
    </w:p>
    <w:p w:rsidR="00A962C7" w:rsidRPr="00982558" w:rsidRDefault="00A962C7" w:rsidP="009F26B8">
      <w:pPr>
        <w:ind w:firstLine="709"/>
        <w:jc w:val="both"/>
        <w:rPr>
          <w:sz w:val="28"/>
          <w:szCs w:val="28"/>
        </w:rPr>
      </w:pPr>
      <w:r w:rsidRPr="00982558">
        <w:rPr>
          <w:sz w:val="28"/>
          <w:szCs w:val="28"/>
        </w:rPr>
        <w:t>установление зависимости видов, форм и интенсивности профилактических мероприятий от особенностей конкретных подконтрольных субъектов;</w:t>
      </w:r>
    </w:p>
    <w:p w:rsidR="00A962C7" w:rsidRPr="00982558" w:rsidRDefault="00A962C7" w:rsidP="009F26B8">
      <w:pPr>
        <w:ind w:firstLine="709"/>
        <w:jc w:val="both"/>
        <w:rPr>
          <w:sz w:val="28"/>
          <w:szCs w:val="28"/>
        </w:rPr>
      </w:pPr>
      <w:r w:rsidRPr="00982558">
        <w:rPr>
          <w:sz w:val="28"/>
          <w:szCs w:val="28"/>
        </w:rPr>
        <w:t>снижение издержек контрольно</w:t>
      </w:r>
      <w:r w:rsidR="00982558" w:rsidRPr="00982558">
        <w:rPr>
          <w:sz w:val="28"/>
          <w:szCs w:val="28"/>
        </w:rPr>
        <w:t>й</w:t>
      </w:r>
      <w:r w:rsidRPr="00982558">
        <w:rPr>
          <w:sz w:val="28"/>
          <w:szCs w:val="28"/>
        </w:rPr>
        <w:t xml:space="preserve"> деятельности и административной нагрузки на подконтрольные субъекты.</w:t>
      </w:r>
    </w:p>
    <w:p w:rsidR="00E201A5" w:rsidRDefault="00E201A5" w:rsidP="006C333E">
      <w:pPr>
        <w:widowControl w:val="0"/>
        <w:autoSpaceDE w:val="0"/>
        <w:autoSpaceDN w:val="0"/>
        <w:adjustRightInd w:val="0"/>
        <w:ind w:firstLine="709"/>
        <w:jc w:val="both"/>
        <w:rPr>
          <w:sz w:val="28"/>
          <w:szCs w:val="28"/>
        </w:rPr>
      </w:pPr>
    </w:p>
    <w:p w:rsidR="00963B80" w:rsidRPr="00B4189A" w:rsidRDefault="00B17CAE" w:rsidP="00C21104">
      <w:pPr>
        <w:pStyle w:val="ConsPlusTitle"/>
        <w:numPr>
          <w:ilvl w:val="0"/>
          <w:numId w:val="10"/>
        </w:numPr>
        <w:suppressAutoHyphens/>
        <w:jc w:val="center"/>
        <w:rPr>
          <w:rFonts w:ascii="Times New Roman" w:hAnsi="Times New Roman" w:cs="Times New Roman"/>
          <w:b w:val="0"/>
          <w:bCs/>
          <w:sz w:val="28"/>
          <w:szCs w:val="28"/>
        </w:rPr>
      </w:pPr>
      <w:r w:rsidRPr="00B4189A">
        <w:rPr>
          <w:rFonts w:ascii="Times New Roman" w:hAnsi="Times New Roman" w:cs="Times New Roman"/>
          <w:b w:val="0"/>
          <w:bCs/>
          <w:sz w:val="28"/>
          <w:szCs w:val="28"/>
        </w:rPr>
        <w:t>Перечень профилактических мероприятий,</w:t>
      </w:r>
      <w:r w:rsidR="002608B3" w:rsidRPr="00B4189A">
        <w:rPr>
          <w:rFonts w:ascii="Times New Roman" w:hAnsi="Times New Roman" w:cs="Times New Roman"/>
          <w:b w:val="0"/>
          <w:bCs/>
          <w:sz w:val="28"/>
          <w:szCs w:val="28"/>
        </w:rPr>
        <w:t xml:space="preserve"> </w:t>
      </w:r>
      <w:r w:rsidR="00C44050" w:rsidRPr="00B4189A">
        <w:rPr>
          <w:rFonts w:ascii="Times New Roman" w:hAnsi="Times New Roman" w:cs="Times New Roman"/>
          <w:b w:val="0"/>
          <w:bCs/>
          <w:sz w:val="28"/>
          <w:szCs w:val="28"/>
        </w:rPr>
        <w:t xml:space="preserve"> </w:t>
      </w:r>
      <w:r w:rsidRPr="00B4189A">
        <w:rPr>
          <w:rFonts w:ascii="Times New Roman" w:hAnsi="Times New Roman" w:cs="Times New Roman"/>
          <w:b w:val="0"/>
          <w:bCs/>
          <w:sz w:val="28"/>
          <w:szCs w:val="28"/>
        </w:rPr>
        <w:t>сроки (периодичность) их проведения</w:t>
      </w:r>
    </w:p>
    <w:p w:rsidR="00DC2AC0" w:rsidRDefault="00DC2AC0" w:rsidP="00DC2AC0">
      <w:pPr>
        <w:pStyle w:val="ConsPlusTitle"/>
        <w:suppressAutoHyphens/>
        <w:jc w:val="center"/>
        <w:rPr>
          <w:rFonts w:ascii="Times New Roman" w:hAnsi="Times New Roman" w:cs="Times New Roman"/>
          <w:b w:val="0"/>
          <w:bCs/>
          <w:sz w:val="28"/>
          <w:szCs w:val="28"/>
        </w:rPr>
      </w:pPr>
    </w:p>
    <w:p w:rsidR="00DC2AC0" w:rsidRPr="00DC2AC0" w:rsidRDefault="00DC2AC0" w:rsidP="00DC2AC0">
      <w:pPr>
        <w:ind w:firstLine="709"/>
        <w:jc w:val="both"/>
        <w:rPr>
          <w:sz w:val="28"/>
          <w:szCs w:val="28"/>
        </w:rPr>
      </w:pPr>
      <w:r w:rsidRPr="00DC2AC0">
        <w:rPr>
          <w:sz w:val="28"/>
          <w:szCs w:val="28"/>
        </w:rPr>
        <w:t xml:space="preserve">Профилактические мероприятия планируются и осуществляются </w:t>
      </w:r>
      <w:r w:rsidR="003419F5">
        <w:rPr>
          <w:sz w:val="28"/>
          <w:szCs w:val="28"/>
        </w:rPr>
        <w:t>УМК</w:t>
      </w:r>
      <w:r w:rsidR="00266056">
        <w:rPr>
          <w:sz w:val="28"/>
          <w:szCs w:val="28"/>
        </w:rPr>
        <w:t>иГД</w:t>
      </w:r>
      <w:r w:rsidR="00524734">
        <w:rPr>
          <w:sz w:val="28"/>
          <w:szCs w:val="28"/>
        </w:rPr>
        <w:t xml:space="preserve"> </w:t>
      </w:r>
      <w:r w:rsidRPr="00DC2AC0">
        <w:rPr>
          <w:sz w:val="28"/>
          <w:szCs w:val="28"/>
        </w:rPr>
        <w:t>на основе соблюдения следующих базовых принципов:</w:t>
      </w:r>
    </w:p>
    <w:p w:rsidR="00DC2AC0" w:rsidRPr="00DC2AC0" w:rsidRDefault="00DC2AC0" w:rsidP="00DC2AC0">
      <w:pPr>
        <w:ind w:firstLine="709"/>
        <w:jc w:val="both"/>
        <w:rPr>
          <w:sz w:val="28"/>
          <w:szCs w:val="28"/>
        </w:rPr>
      </w:pPr>
      <w:r w:rsidRPr="00DC2AC0">
        <w:rPr>
          <w:sz w:val="28"/>
          <w:szCs w:val="28"/>
        </w:rPr>
        <w:t xml:space="preserve">понятности </w:t>
      </w:r>
      <w:r w:rsidR="00B4189A">
        <w:rPr>
          <w:sz w:val="28"/>
          <w:szCs w:val="28"/>
        </w:rPr>
        <w:t xml:space="preserve">- </w:t>
      </w:r>
      <w:r w:rsidRPr="00DC2AC0">
        <w:rPr>
          <w:sz w:val="28"/>
          <w:szCs w:val="28"/>
        </w:rPr>
        <w:t>представление информации об обязательных требованиях в простой, понятной, исчерпывающей форме (описание, пояснение, приведение примеров самих обязательных требований, указание нормативных правовых актов их содержащих и административных последствий за нарушение обязательных требований);</w:t>
      </w:r>
    </w:p>
    <w:p w:rsidR="00DC2AC0" w:rsidRPr="00DC2AC0" w:rsidRDefault="00DC2AC0" w:rsidP="00DC2AC0">
      <w:pPr>
        <w:ind w:firstLine="709"/>
        <w:jc w:val="both"/>
        <w:rPr>
          <w:sz w:val="28"/>
          <w:szCs w:val="28"/>
        </w:rPr>
      </w:pPr>
      <w:r w:rsidRPr="00DC2AC0">
        <w:rPr>
          <w:sz w:val="28"/>
          <w:szCs w:val="28"/>
        </w:rPr>
        <w:t>информационной открытости – доступность для подконтрольных субъектов сведений об организации и осуществлении профилактических мероприятий (в том числе за счет использования информационно-коммуникационных технологий);</w:t>
      </w:r>
    </w:p>
    <w:p w:rsidR="00DC2AC0" w:rsidRPr="00DC2AC0" w:rsidRDefault="00DC2AC0" w:rsidP="00DC2AC0">
      <w:pPr>
        <w:ind w:firstLine="709"/>
        <w:jc w:val="both"/>
        <w:rPr>
          <w:sz w:val="28"/>
          <w:szCs w:val="28"/>
        </w:rPr>
      </w:pPr>
      <w:r w:rsidRPr="00DC2AC0">
        <w:rPr>
          <w:sz w:val="28"/>
          <w:szCs w:val="28"/>
        </w:rPr>
        <w:lastRenderedPageBreak/>
        <w:t xml:space="preserve">вовлеченности –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 </w:t>
      </w:r>
      <w:r w:rsidR="00B4189A">
        <w:rPr>
          <w:sz w:val="28"/>
          <w:szCs w:val="28"/>
        </w:rPr>
        <w:t xml:space="preserve">                       </w:t>
      </w:r>
      <w:r w:rsidRPr="00DC2AC0">
        <w:rPr>
          <w:sz w:val="28"/>
          <w:szCs w:val="28"/>
        </w:rPr>
        <w:t>их качества и результативности;</w:t>
      </w:r>
    </w:p>
    <w:p w:rsidR="00DC2AC0" w:rsidRPr="00DC2AC0" w:rsidRDefault="00DC2AC0" w:rsidP="00DC2AC0">
      <w:pPr>
        <w:ind w:firstLine="709"/>
        <w:jc w:val="both"/>
        <w:rPr>
          <w:sz w:val="28"/>
          <w:szCs w:val="28"/>
        </w:rPr>
      </w:pPr>
      <w:r w:rsidRPr="00DC2AC0">
        <w:rPr>
          <w:sz w:val="28"/>
          <w:szCs w:val="28"/>
        </w:rPr>
        <w:t>полноты охвата – включение в программу профилактических мероприятий максимального числа подконтрольных субъектов;</w:t>
      </w:r>
    </w:p>
    <w:p w:rsidR="00DC2AC0" w:rsidRPr="00DC2AC0" w:rsidRDefault="00DC2AC0" w:rsidP="00DC2AC0">
      <w:pPr>
        <w:ind w:firstLine="709"/>
        <w:jc w:val="both"/>
        <w:rPr>
          <w:sz w:val="28"/>
          <w:szCs w:val="28"/>
        </w:rPr>
      </w:pPr>
      <w:r w:rsidRPr="00DC2AC0">
        <w:rPr>
          <w:sz w:val="28"/>
          <w:szCs w:val="28"/>
        </w:rPr>
        <w:t>обязательности – обязательное проведение профилактических мероприятий по установленным видам контроля (надзора) на регулярной и системной основе;</w:t>
      </w:r>
    </w:p>
    <w:p w:rsidR="00DC2AC0" w:rsidRPr="00DC2AC0" w:rsidRDefault="00DC2AC0" w:rsidP="00DC2AC0">
      <w:pPr>
        <w:ind w:firstLine="709"/>
        <w:jc w:val="both"/>
        <w:rPr>
          <w:sz w:val="28"/>
          <w:szCs w:val="28"/>
        </w:rPr>
      </w:pPr>
      <w:r w:rsidRPr="00DC2AC0">
        <w:rPr>
          <w:sz w:val="28"/>
          <w:szCs w:val="28"/>
        </w:rPr>
        <w:t>актуальности – регулярный анализ и обновление программы профилактических мероприятий, использование актуальных достижений науки и технологий при их проведении;</w:t>
      </w:r>
    </w:p>
    <w:p w:rsidR="00DC2AC0" w:rsidRPr="00DC2AC0" w:rsidRDefault="00DC2AC0" w:rsidP="00DC2AC0">
      <w:pPr>
        <w:ind w:firstLine="709"/>
        <w:jc w:val="both"/>
        <w:rPr>
          <w:sz w:val="28"/>
          <w:szCs w:val="28"/>
        </w:rPr>
      </w:pPr>
      <w:r w:rsidRPr="00DC2AC0">
        <w:rPr>
          <w:sz w:val="28"/>
          <w:szCs w:val="28"/>
        </w:rPr>
        <w:t>релевантности – выбор набора видов и форм профилактических мероприятий, учитывающий особенности подконтрольных субъектов.</w:t>
      </w:r>
    </w:p>
    <w:p w:rsidR="00DC2AC0" w:rsidRDefault="00DC2AC0" w:rsidP="00DC2AC0">
      <w:pPr>
        <w:pStyle w:val="ConsPlusTitle"/>
        <w:suppressAutoHyphens/>
        <w:jc w:val="center"/>
        <w:rPr>
          <w:rFonts w:ascii="Times New Roman" w:hAnsi="Times New Roman" w:cs="Times New Roman"/>
          <w:b w:val="0"/>
          <w:bCs/>
          <w:sz w:val="28"/>
          <w:szCs w:val="28"/>
        </w:rPr>
      </w:pPr>
    </w:p>
    <w:tbl>
      <w:tblPr>
        <w:tblStyle w:val="ac"/>
        <w:tblW w:w="14458" w:type="dxa"/>
        <w:tblInd w:w="392" w:type="dxa"/>
        <w:tblLayout w:type="fixed"/>
        <w:tblLook w:val="04A0"/>
      </w:tblPr>
      <w:tblGrid>
        <w:gridCol w:w="567"/>
        <w:gridCol w:w="1701"/>
        <w:gridCol w:w="10348"/>
        <w:gridCol w:w="1842"/>
      </w:tblGrid>
      <w:tr w:rsidR="00524734" w:rsidRPr="006C333E" w:rsidTr="00B7162E">
        <w:tc>
          <w:tcPr>
            <w:tcW w:w="567" w:type="dxa"/>
          </w:tcPr>
          <w:p w:rsidR="00524734" w:rsidRPr="003A6B2D" w:rsidRDefault="00524734" w:rsidP="008D09EB">
            <w:pPr>
              <w:suppressAutoHyphens/>
              <w:autoSpaceDE w:val="0"/>
              <w:autoSpaceDN w:val="0"/>
              <w:adjustRightInd w:val="0"/>
              <w:ind w:right="-1"/>
              <w:jc w:val="center"/>
            </w:pPr>
            <w:r w:rsidRPr="003A6B2D">
              <w:rPr>
                <w:bCs/>
              </w:rPr>
              <w:t>№ п/п</w:t>
            </w:r>
          </w:p>
        </w:tc>
        <w:tc>
          <w:tcPr>
            <w:tcW w:w="1701" w:type="dxa"/>
          </w:tcPr>
          <w:p w:rsidR="00524734" w:rsidRPr="003A6B2D" w:rsidRDefault="00524734" w:rsidP="008D09EB">
            <w:pPr>
              <w:suppressAutoHyphens/>
              <w:autoSpaceDE w:val="0"/>
              <w:autoSpaceDN w:val="0"/>
              <w:adjustRightInd w:val="0"/>
              <w:ind w:right="-1"/>
              <w:jc w:val="center"/>
            </w:pPr>
            <w:r w:rsidRPr="003A6B2D">
              <w:rPr>
                <w:bCs/>
              </w:rPr>
              <w:t>Вид мероприятия</w:t>
            </w:r>
          </w:p>
        </w:tc>
        <w:tc>
          <w:tcPr>
            <w:tcW w:w="10348" w:type="dxa"/>
          </w:tcPr>
          <w:p w:rsidR="00524734" w:rsidRPr="003A6B2D" w:rsidRDefault="00524734" w:rsidP="008D09EB">
            <w:pPr>
              <w:suppressAutoHyphens/>
              <w:autoSpaceDE w:val="0"/>
              <w:autoSpaceDN w:val="0"/>
              <w:adjustRightInd w:val="0"/>
              <w:ind w:right="-1"/>
              <w:jc w:val="center"/>
            </w:pPr>
            <w:r w:rsidRPr="003A6B2D">
              <w:t>Способ проведения</w:t>
            </w:r>
          </w:p>
        </w:tc>
        <w:tc>
          <w:tcPr>
            <w:tcW w:w="1842" w:type="dxa"/>
          </w:tcPr>
          <w:p w:rsidR="00524734" w:rsidRPr="003A6B2D" w:rsidRDefault="00524734" w:rsidP="00B04700">
            <w:pPr>
              <w:suppressAutoHyphens/>
              <w:autoSpaceDE w:val="0"/>
              <w:autoSpaceDN w:val="0"/>
              <w:adjustRightInd w:val="0"/>
              <w:ind w:right="-1"/>
              <w:jc w:val="center"/>
            </w:pPr>
            <w:r w:rsidRPr="003A6B2D">
              <w:rPr>
                <w:bCs/>
              </w:rPr>
              <w:t>Сроки (периодичность) проведения мероприятия</w:t>
            </w:r>
          </w:p>
        </w:tc>
      </w:tr>
      <w:tr w:rsidR="00524734" w:rsidRPr="006C333E" w:rsidTr="00B7162E">
        <w:tc>
          <w:tcPr>
            <w:tcW w:w="567" w:type="dxa"/>
          </w:tcPr>
          <w:p w:rsidR="00524734" w:rsidRPr="003A6B2D" w:rsidRDefault="00524734" w:rsidP="00FD6F46">
            <w:pPr>
              <w:suppressAutoHyphens/>
              <w:autoSpaceDE w:val="0"/>
              <w:autoSpaceDN w:val="0"/>
              <w:adjustRightInd w:val="0"/>
              <w:ind w:right="-1"/>
              <w:jc w:val="center"/>
            </w:pPr>
            <w:r w:rsidRPr="003A6B2D">
              <w:t>1</w:t>
            </w:r>
          </w:p>
        </w:tc>
        <w:tc>
          <w:tcPr>
            <w:tcW w:w="1701" w:type="dxa"/>
          </w:tcPr>
          <w:p w:rsidR="00524734" w:rsidRPr="003A6B2D" w:rsidRDefault="00524734" w:rsidP="00FD6F46">
            <w:pPr>
              <w:suppressAutoHyphens/>
              <w:autoSpaceDE w:val="0"/>
              <w:autoSpaceDN w:val="0"/>
              <w:adjustRightInd w:val="0"/>
              <w:ind w:right="-1"/>
              <w:jc w:val="center"/>
            </w:pPr>
            <w:r w:rsidRPr="003A6B2D">
              <w:t>2</w:t>
            </w:r>
          </w:p>
        </w:tc>
        <w:tc>
          <w:tcPr>
            <w:tcW w:w="10348" w:type="dxa"/>
          </w:tcPr>
          <w:p w:rsidR="00524734" w:rsidRPr="003A6B2D" w:rsidRDefault="00524734" w:rsidP="00FD6F46">
            <w:pPr>
              <w:suppressAutoHyphens/>
              <w:autoSpaceDE w:val="0"/>
              <w:autoSpaceDN w:val="0"/>
              <w:adjustRightInd w:val="0"/>
              <w:ind w:right="-1"/>
              <w:jc w:val="center"/>
            </w:pPr>
            <w:r w:rsidRPr="003A6B2D">
              <w:t>3</w:t>
            </w:r>
          </w:p>
        </w:tc>
        <w:tc>
          <w:tcPr>
            <w:tcW w:w="1842" w:type="dxa"/>
          </w:tcPr>
          <w:p w:rsidR="00524734" w:rsidRPr="003A6B2D" w:rsidRDefault="00B7162E" w:rsidP="00FD6F46">
            <w:pPr>
              <w:suppressAutoHyphens/>
              <w:autoSpaceDE w:val="0"/>
              <w:autoSpaceDN w:val="0"/>
              <w:adjustRightInd w:val="0"/>
              <w:ind w:right="-1"/>
              <w:jc w:val="center"/>
            </w:pPr>
            <w:r>
              <w:t>4</w:t>
            </w:r>
          </w:p>
        </w:tc>
      </w:tr>
      <w:tr w:rsidR="00524734" w:rsidRPr="006C333E" w:rsidTr="00B7162E">
        <w:trPr>
          <w:trHeight w:val="841"/>
        </w:trPr>
        <w:tc>
          <w:tcPr>
            <w:tcW w:w="567" w:type="dxa"/>
          </w:tcPr>
          <w:p w:rsidR="00524734" w:rsidRPr="003A6B2D" w:rsidRDefault="00524734" w:rsidP="00D738E2">
            <w:pPr>
              <w:suppressAutoHyphens/>
              <w:autoSpaceDE w:val="0"/>
              <w:autoSpaceDN w:val="0"/>
              <w:adjustRightInd w:val="0"/>
              <w:ind w:right="-1"/>
              <w:jc w:val="both"/>
            </w:pPr>
            <w:r w:rsidRPr="003A6B2D">
              <w:t>1</w:t>
            </w:r>
          </w:p>
        </w:tc>
        <w:tc>
          <w:tcPr>
            <w:tcW w:w="1701" w:type="dxa"/>
          </w:tcPr>
          <w:p w:rsidR="00524734" w:rsidRPr="003A6B2D" w:rsidRDefault="00524734" w:rsidP="006C333E">
            <w:pPr>
              <w:suppressAutoHyphens/>
              <w:autoSpaceDE w:val="0"/>
              <w:autoSpaceDN w:val="0"/>
              <w:adjustRightInd w:val="0"/>
              <w:ind w:right="-1"/>
              <w:jc w:val="both"/>
            </w:pPr>
            <w:r w:rsidRPr="003A6B2D">
              <w:t>Информирование</w:t>
            </w:r>
          </w:p>
        </w:tc>
        <w:tc>
          <w:tcPr>
            <w:tcW w:w="10348" w:type="dxa"/>
            <w:tcBorders>
              <w:bottom w:val="single" w:sz="4" w:space="0" w:color="auto"/>
            </w:tcBorders>
          </w:tcPr>
          <w:p w:rsidR="002038DF" w:rsidRPr="002038DF" w:rsidRDefault="002038DF" w:rsidP="002038DF">
            <w:pPr>
              <w:tabs>
                <w:tab w:val="left" w:pos="1418"/>
              </w:tabs>
              <w:ind w:firstLine="709"/>
              <w:jc w:val="both"/>
            </w:pPr>
            <w:r w:rsidRPr="002038DF">
              <w:t>Информирование проводится в соответствии с требованиями, установленными статьей 46 Закона № 248-ФЗ.</w:t>
            </w:r>
          </w:p>
          <w:p w:rsidR="002038DF" w:rsidRPr="002038DF" w:rsidRDefault="002038DF" w:rsidP="002038DF">
            <w:pPr>
              <w:tabs>
                <w:tab w:val="left" w:pos="1418"/>
              </w:tabs>
              <w:ind w:firstLine="709"/>
              <w:jc w:val="both"/>
            </w:pPr>
            <w:r w:rsidRPr="002038DF">
              <w:t>У</w:t>
            </w:r>
            <w:r>
              <w:t>МКиГД</w:t>
            </w:r>
            <w:r w:rsidRPr="002038DF">
              <w:t xml:space="preserve"> осуществляет информирование контролируемых лиц и иных заинтересованных лиц по вопросам соблюдения обязательных требований.</w:t>
            </w:r>
          </w:p>
          <w:p w:rsidR="008A0C74" w:rsidRPr="00E90B74" w:rsidRDefault="002038DF" w:rsidP="002038DF">
            <w:pPr>
              <w:autoSpaceDE w:val="0"/>
              <w:autoSpaceDN w:val="0"/>
              <w:adjustRightInd w:val="0"/>
              <w:ind w:firstLine="709"/>
              <w:jc w:val="both"/>
            </w:pPr>
            <w:r w:rsidRPr="002038DF">
              <w:t>Информирование осуществляется посредством размещения соответствующих сведений на официальном сайте администрации Ейского городского поселения Ейского района в сети «Интернет»</w:t>
            </w:r>
            <w:r w:rsidRPr="002038DF">
              <w:rPr>
                <w:bCs/>
              </w:rPr>
              <w:t>, в средствах массовой информации, ч</w:t>
            </w:r>
            <w:r w:rsidRPr="002038DF">
              <w:t>ерез личные кабинеты контролируемых лиц в государственных информационных системах (при их наличии).</w:t>
            </w:r>
            <w:r w:rsidR="008A0C74" w:rsidRPr="00E90B74">
              <w:rPr>
                <w:bCs/>
              </w:rPr>
              <w:t xml:space="preserve"> </w:t>
            </w:r>
          </w:p>
        </w:tc>
        <w:tc>
          <w:tcPr>
            <w:tcW w:w="1842" w:type="dxa"/>
            <w:tcBorders>
              <w:bottom w:val="single" w:sz="4" w:space="0" w:color="auto"/>
            </w:tcBorders>
          </w:tcPr>
          <w:p w:rsidR="00524734" w:rsidRPr="00E90B74" w:rsidRDefault="00524734" w:rsidP="008352C7">
            <w:pPr>
              <w:suppressAutoHyphens/>
              <w:autoSpaceDE w:val="0"/>
              <w:autoSpaceDN w:val="0"/>
              <w:adjustRightInd w:val="0"/>
              <w:ind w:right="-1"/>
              <w:jc w:val="both"/>
            </w:pPr>
            <w:r w:rsidRPr="00E90B74">
              <w:rPr>
                <w:bCs/>
              </w:rPr>
              <w:t>На постоянной основе</w:t>
            </w:r>
            <w:r w:rsidR="00E90B74" w:rsidRPr="00E90B74">
              <w:rPr>
                <w:bCs/>
              </w:rPr>
              <w:t>, не реже, чем один раз в квартал</w:t>
            </w:r>
          </w:p>
        </w:tc>
      </w:tr>
      <w:tr w:rsidR="00524734" w:rsidRPr="006C333E" w:rsidTr="00B7162E">
        <w:tc>
          <w:tcPr>
            <w:tcW w:w="567" w:type="dxa"/>
          </w:tcPr>
          <w:p w:rsidR="00524734" w:rsidRPr="003A6B2D" w:rsidRDefault="00524734" w:rsidP="00D738E2">
            <w:pPr>
              <w:suppressAutoHyphens/>
              <w:autoSpaceDE w:val="0"/>
              <w:autoSpaceDN w:val="0"/>
              <w:adjustRightInd w:val="0"/>
              <w:ind w:right="-1"/>
              <w:jc w:val="both"/>
            </w:pPr>
            <w:r w:rsidRPr="003A6B2D">
              <w:t>2</w:t>
            </w:r>
          </w:p>
        </w:tc>
        <w:tc>
          <w:tcPr>
            <w:tcW w:w="1701" w:type="dxa"/>
          </w:tcPr>
          <w:p w:rsidR="00524734" w:rsidRPr="003A6B2D" w:rsidRDefault="00524734" w:rsidP="006C333E">
            <w:pPr>
              <w:suppressAutoHyphens/>
              <w:autoSpaceDE w:val="0"/>
              <w:autoSpaceDN w:val="0"/>
              <w:adjustRightInd w:val="0"/>
              <w:ind w:right="-1"/>
              <w:jc w:val="both"/>
            </w:pPr>
            <w:r w:rsidRPr="003A6B2D">
              <w:t>Консультирование</w:t>
            </w:r>
          </w:p>
        </w:tc>
        <w:tc>
          <w:tcPr>
            <w:tcW w:w="10348" w:type="dxa"/>
          </w:tcPr>
          <w:p w:rsidR="00BC0F11" w:rsidRPr="002A2326" w:rsidRDefault="00BC0F11" w:rsidP="00BC0F11">
            <w:pPr>
              <w:tabs>
                <w:tab w:val="left" w:pos="1418"/>
              </w:tabs>
              <w:autoSpaceDE w:val="0"/>
              <w:autoSpaceDN w:val="0"/>
              <w:adjustRightInd w:val="0"/>
              <w:ind w:firstLine="709"/>
              <w:jc w:val="both"/>
            </w:pPr>
            <w:r w:rsidRPr="002A2326">
              <w:t>Должностное лицо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в сфере благоустройства). Консультирование осуществляется без взимания платы.</w:t>
            </w:r>
          </w:p>
          <w:p w:rsidR="00BC0F11" w:rsidRPr="002A2326" w:rsidRDefault="00BC0F11" w:rsidP="00BC0F11">
            <w:pPr>
              <w:autoSpaceDE w:val="0"/>
              <w:autoSpaceDN w:val="0"/>
              <w:adjustRightInd w:val="0"/>
              <w:ind w:firstLine="709"/>
              <w:jc w:val="both"/>
            </w:pPr>
            <w:r w:rsidRPr="002A2326">
              <w:t>Консультирование может осуществляться должностным лицом У</w:t>
            </w:r>
            <w:r w:rsidR="002A2326">
              <w:t>МКиГД</w:t>
            </w:r>
            <w:r w:rsidRPr="002A2326">
              <w:t xml:space="preserve">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BC0F11" w:rsidRPr="002A2326" w:rsidRDefault="00BC0F11" w:rsidP="00BC0F11">
            <w:pPr>
              <w:ind w:firstLine="709"/>
              <w:jc w:val="both"/>
            </w:pPr>
            <w:r w:rsidRPr="002A2326">
              <w:lastRenderedPageBreak/>
              <w:t>Консультирование осуществляется в устной либо письменной форме по вопросам организации и осуществления муниципального контроля в сфере благоустройства, в том числе:</w:t>
            </w:r>
          </w:p>
          <w:p w:rsidR="00BC0F11" w:rsidRPr="002A2326" w:rsidRDefault="00BC0F11" w:rsidP="00BC0F11">
            <w:pPr>
              <w:pStyle w:val="a9"/>
              <w:ind w:left="0" w:firstLine="709"/>
              <w:jc w:val="both"/>
            </w:pPr>
            <w:r w:rsidRPr="002A2326">
              <w:t>о порядке осуществления профилактических и контрольных мероприятий, установленных настоящим Положением;</w:t>
            </w:r>
          </w:p>
          <w:p w:rsidR="00BC0F11" w:rsidRPr="002A2326" w:rsidRDefault="00BC0F11" w:rsidP="00BC0F11">
            <w:pPr>
              <w:pStyle w:val="a9"/>
              <w:ind w:left="0" w:firstLine="709"/>
              <w:jc w:val="both"/>
            </w:pPr>
            <w:r w:rsidRPr="002A2326">
              <w:t>об основаниях проведения контрольного мероприятия;</w:t>
            </w:r>
          </w:p>
          <w:p w:rsidR="00BC0F11" w:rsidRPr="002A2326" w:rsidRDefault="00BC0F11" w:rsidP="00BC0F11">
            <w:pPr>
              <w:pStyle w:val="a9"/>
              <w:ind w:left="0" w:firstLine="709"/>
              <w:jc w:val="both"/>
            </w:pPr>
            <w:r w:rsidRPr="002A2326">
              <w:t>о сроках проведения контрольного мероприятия;</w:t>
            </w:r>
          </w:p>
          <w:p w:rsidR="00BC0F11" w:rsidRPr="002A2326" w:rsidRDefault="00BC0F11" w:rsidP="00BC0F11">
            <w:pPr>
              <w:pStyle w:val="a9"/>
              <w:ind w:left="0" w:firstLine="709"/>
              <w:jc w:val="both"/>
            </w:pPr>
            <w:r w:rsidRPr="002A2326">
              <w:t>о порядке подачи и рассмотрения возражения в отношении объявленных предостережений;</w:t>
            </w:r>
          </w:p>
          <w:p w:rsidR="00BC0F11" w:rsidRPr="002A2326" w:rsidRDefault="00BC0F11" w:rsidP="00BC0F11">
            <w:pPr>
              <w:pStyle w:val="a9"/>
              <w:ind w:left="0" w:firstLine="709"/>
              <w:jc w:val="both"/>
            </w:pPr>
            <w:r w:rsidRPr="002A2326">
              <w:t>о порядке обжалования действий (бездействия) должностного лица У</w:t>
            </w:r>
            <w:r w:rsidR="00714AEF">
              <w:t>МКиГД</w:t>
            </w:r>
            <w:r w:rsidRPr="002A2326">
              <w:t>.</w:t>
            </w:r>
          </w:p>
          <w:p w:rsidR="00BC0F11" w:rsidRPr="002A2326" w:rsidRDefault="00BC0F11" w:rsidP="00BC0F11">
            <w:pPr>
              <w:ind w:firstLine="709"/>
              <w:jc w:val="both"/>
            </w:pPr>
            <w:r w:rsidRPr="002A2326">
              <w:t>Время консультирования не должно превышать 15 минут.</w:t>
            </w:r>
          </w:p>
          <w:p w:rsidR="00BC0F11" w:rsidRPr="002A2326" w:rsidRDefault="00BC0F11" w:rsidP="00BC0F11">
            <w:pPr>
              <w:ind w:firstLine="709"/>
              <w:jc w:val="both"/>
            </w:pPr>
            <w:r w:rsidRPr="002A2326">
              <w:t>Личный прием граждан проводится начальником У</w:t>
            </w:r>
            <w:r w:rsidR="00714AEF">
              <w:t>МКиГД</w:t>
            </w:r>
            <w:r w:rsidRPr="002A2326">
              <w:t xml:space="preserve"> или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У</w:t>
            </w:r>
            <w:r w:rsidR="00714AEF">
              <w:t>МКиГД</w:t>
            </w:r>
            <w:r w:rsidRPr="002A2326">
              <w:t>.</w:t>
            </w:r>
          </w:p>
          <w:p w:rsidR="00BC0F11" w:rsidRPr="002A2326" w:rsidRDefault="00BC0F11" w:rsidP="00BC0F11">
            <w:pPr>
              <w:autoSpaceDE w:val="0"/>
              <w:autoSpaceDN w:val="0"/>
              <w:adjustRightInd w:val="0"/>
              <w:ind w:firstLine="709"/>
              <w:jc w:val="both"/>
            </w:pPr>
            <w:r w:rsidRPr="002A2326">
              <w:t>По итогам консультирования информация в письменной форме контролируемым лицам и их представителям не предоставляется.</w:t>
            </w:r>
          </w:p>
          <w:p w:rsidR="00BC0F11" w:rsidRPr="002A2326" w:rsidRDefault="00BC0F11" w:rsidP="00BC0F11">
            <w:pPr>
              <w:autoSpaceDE w:val="0"/>
              <w:autoSpaceDN w:val="0"/>
              <w:adjustRightInd w:val="0"/>
              <w:ind w:firstLine="709"/>
              <w:jc w:val="both"/>
            </w:pPr>
            <w:r w:rsidRPr="002A2326">
              <w:t xml:space="preserve">Контролируемое лицо вправе направить запрос о предоставлении письменного ответа в сроки, установленные Федеральным </w:t>
            </w:r>
            <w:hyperlink r:id="rId8" w:history="1">
              <w:r w:rsidRPr="002A2326">
                <w:t>законом</w:t>
              </w:r>
            </w:hyperlink>
            <w:r w:rsidRPr="002A2326">
              <w:t xml:space="preserve"> от 2 мая 2006 года № 59-ФЗ «О порядке рассмотрения обращений граждан Российской Федерации».</w:t>
            </w:r>
          </w:p>
          <w:p w:rsidR="00BC0F11" w:rsidRPr="002A2326" w:rsidRDefault="00BC0F11" w:rsidP="00BC0F11">
            <w:pPr>
              <w:tabs>
                <w:tab w:val="left" w:pos="1418"/>
              </w:tabs>
              <w:ind w:firstLine="709"/>
              <w:jc w:val="both"/>
            </w:pPr>
            <w:r w:rsidRPr="002A2326">
              <w:t>Консультирование в письменной форме осуществляется должностным лицом в следующих случаях:</w:t>
            </w:r>
          </w:p>
          <w:p w:rsidR="00BC0F11" w:rsidRPr="002A2326" w:rsidRDefault="00BC0F11" w:rsidP="00BC0F11">
            <w:pPr>
              <w:tabs>
                <w:tab w:val="left" w:pos="1418"/>
              </w:tabs>
              <w:ind w:firstLine="709"/>
              <w:jc w:val="both"/>
            </w:pPr>
            <w:r w:rsidRPr="002A2326">
              <w:t xml:space="preserve">контролируемым лицом представлен письменный запрос о </w:t>
            </w:r>
            <w:r w:rsidRPr="002A2326">
              <w:br/>
              <w:t>предоставлении письменного ответа по вопросам консультирования;</w:t>
            </w:r>
          </w:p>
          <w:p w:rsidR="00BC0F11" w:rsidRPr="002A2326" w:rsidRDefault="00BC0F11" w:rsidP="00BC0F11">
            <w:pPr>
              <w:tabs>
                <w:tab w:val="left" w:pos="1418"/>
              </w:tabs>
              <w:ind w:firstLine="709"/>
              <w:jc w:val="both"/>
            </w:pPr>
            <w:r w:rsidRPr="002A2326">
              <w:t>за время консультирования предоставить ответ на поставленные вопросы невозможно;</w:t>
            </w:r>
          </w:p>
          <w:p w:rsidR="00BC0F11" w:rsidRPr="002A2326" w:rsidRDefault="00BC0F11" w:rsidP="00BC0F11">
            <w:pPr>
              <w:tabs>
                <w:tab w:val="left" w:pos="1418"/>
              </w:tabs>
              <w:ind w:firstLine="709"/>
              <w:jc w:val="both"/>
            </w:pPr>
            <w:r w:rsidRPr="002A2326">
              <w:t>ответ на поставленные вопросы требует дополнительного запроса</w:t>
            </w:r>
            <w:r w:rsidRPr="002A2326">
              <w:br/>
              <w:t xml:space="preserve"> сведений от органов власти или иных лиц.</w:t>
            </w:r>
          </w:p>
          <w:p w:rsidR="00BC0F11" w:rsidRPr="002A2326" w:rsidRDefault="00BC0F11" w:rsidP="00BC0F11">
            <w:pPr>
              <w:tabs>
                <w:tab w:val="left" w:pos="1418"/>
              </w:tabs>
              <w:ind w:firstLine="709"/>
              <w:jc w:val="both"/>
            </w:pPr>
            <w:r w:rsidRPr="002A2326">
              <w:t xml:space="preserve">Вопрос об организации и осуществлении муниципального контроля в сфере благоустройства, требующий письменного ответа, фиксируется в журнале учета консультирований в день поступления такого вопроса. Ответ на вопрос дается заявителю в порядке и сроки, установленные Федеральным </w:t>
            </w:r>
            <w:hyperlink r:id="rId9" w:history="1">
              <w:r w:rsidRPr="002A2326">
                <w:t>законом</w:t>
              </w:r>
            </w:hyperlink>
            <w:r w:rsidRPr="002A2326">
              <w:t xml:space="preserve"> от 2 мая 2006 года № 59-ФЗ «О порядке рассмотрения обращений граждан Российской Федерации».</w:t>
            </w:r>
          </w:p>
          <w:p w:rsidR="00BC0F11" w:rsidRPr="002A2326" w:rsidRDefault="00BC0F11" w:rsidP="00BC0F11">
            <w:pPr>
              <w:autoSpaceDE w:val="0"/>
              <w:autoSpaceDN w:val="0"/>
              <w:adjustRightInd w:val="0"/>
              <w:ind w:firstLine="709"/>
              <w:jc w:val="both"/>
            </w:pPr>
            <w:r w:rsidRPr="002A2326">
              <w:t>У</w:t>
            </w:r>
            <w:r w:rsidR="00714AEF">
              <w:t>МКиГД</w:t>
            </w:r>
            <w:r w:rsidRPr="002A2326">
              <w:t xml:space="preserve"> осуществляет учет консультирований, путем внесения сведений в журнал учета консультирований. Ведение журнала осуществляется в электронной форме.</w:t>
            </w:r>
          </w:p>
          <w:p w:rsidR="00BC0F11" w:rsidRPr="002A2326" w:rsidRDefault="00BC0F11" w:rsidP="00BC0F11">
            <w:pPr>
              <w:ind w:firstLine="709"/>
              <w:jc w:val="both"/>
            </w:pPr>
            <w:r w:rsidRPr="002A2326">
              <w:t xml:space="preserve">В случае если в течение календарного года поступило 5 и более однотипных (по одним и тем же вопросам) обращений контролируемых лиц и их представителей, консультирование по </w:t>
            </w:r>
            <w:r w:rsidRPr="002A2326">
              <w:lastRenderedPageBreak/>
              <w:t>таким обращениям осуществляется посредством размещения на официальном сайте У</w:t>
            </w:r>
            <w:r w:rsidR="00714AEF">
              <w:t>МКиГД</w:t>
            </w:r>
            <w:r w:rsidRPr="002A2326">
              <w:t xml:space="preserve"> письменного разъяснения, без указания в таком разъяснении сведений, отнесенных к категории ограниченного доступа.</w:t>
            </w:r>
          </w:p>
          <w:p w:rsidR="00BC0F11" w:rsidRPr="002A2326" w:rsidRDefault="00BC0F11" w:rsidP="00BC0F11">
            <w:pPr>
              <w:ind w:firstLine="709"/>
              <w:jc w:val="both"/>
            </w:pPr>
            <w:r w:rsidRPr="002A2326">
              <w:t>С даты поступления 5-го однотипного обращения контролируемых лиц (их представителей), письменное разъяснение размещается на официальном сайте У</w:t>
            </w:r>
            <w:r w:rsidR="008149D7">
              <w:t>МКиГД</w:t>
            </w:r>
            <w:r w:rsidRPr="002A2326">
              <w:t xml:space="preserve"> в течение 10 рабочих дней.</w:t>
            </w:r>
          </w:p>
          <w:p w:rsidR="00684A60" w:rsidRPr="003A6B2D" w:rsidRDefault="00BC0F11" w:rsidP="002A2326">
            <w:pPr>
              <w:tabs>
                <w:tab w:val="left" w:pos="1418"/>
              </w:tabs>
              <w:ind w:firstLine="709"/>
              <w:jc w:val="both"/>
              <w:rPr>
                <w:color w:val="FF0000"/>
              </w:rPr>
            </w:pPr>
            <w:r w:rsidRPr="002A2326">
              <w:t>Информация, ставшая известной должностному лицу в ходе консультирования, не может использоваться в целях оценки контролируемого лица по вопросам соблюдения обязательных требований.</w:t>
            </w:r>
          </w:p>
        </w:tc>
        <w:tc>
          <w:tcPr>
            <w:tcW w:w="1842" w:type="dxa"/>
          </w:tcPr>
          <w:p w:rsidR="00524734" w:rsidRPr="003A6B2D" w:rsidRDefault="00524734" w:rsidP="004D4D4A">
            <w:r w:rsidRPr="003A6B2D">
              <w:lastRenderedPageBreak/>
              <w:t>По обращениям контролируемых лиц и их уполномоченных</w:t>
            </w:r>
          </w:p>
          <w:p w:rsidR="00524734" w:rsidRPr="003A6B2D" w:rsidRDefault="00524734" w:rsidP="004D4D4A">
            <w:r w:rsidRPr="003A6B2D">
              <w:t>представителей</w:t>
            </w:r>
          </w:p>
          <w:p w:rsidR="00524734" w:rsidRPr="003A6B2D" w:rsidRDefault="00524734" w:rsidP="006B548E">
            <w:pPr>
              <w:suppressAutoHyphens/>
              <w:autoSpaceDE w:val="0"/>
              <w:autoSpaceDN w:val="0"/>
              <w:adjustRightInd w:val="0"/>
              <w:ind w:right="-1"/>
              <w:jc w:val="both"/>
              <w:rPr>
                <w:bCs/>
                <w:color w:val="FF0000"/>
              </w:rPr>
            </w:pPr>
          </w:p>
        </w:tc>
      </w:tr>
      <w:tr w:rsidR="00524734" w:rsidRPr="006C333E" w:rsidTr="00B7162E">
        <w:tc>
          <w:tcPr>
            <w:tcW w:w="567" w:type="dxa"/>
          </w:tcPr>
          <w:p w:rsidR="00524734" w:rsidRPr="003A6B2D" w:rsidRDefault="00524734" w:rsidP="006C333E">
            <w:pPr>
              <w:suppressAutoHyphens/>
              <w:autoSpaceDE w:val="0"/>
              <w:autoSpaceDN w:val="0"/>
              <w:adjustRightInd w:val="0"/>
              <w:ind w:right="-1"/>
              <w:jc w:val="both"/>
            </w:pPr>
            <w:r w:rsidRPr="003A6B2D">
              <w:lastRenderedPageBreak/>
              <w:t>3</w:t>
            </w:r>
          </w:p>
        </w:tc>
        <w:tc>
          <w:tcPr>
            <w:tcW w:w="1701" w:type="dxa"/>
          </w:tcPr>
          <w:p w:rsidR="00524734" w:rsidRPr="003A6B2D" w:rsidRDefault="00524734" w:rsidP="00694C25">
            <w:pPr>
              <w:suppressAutoHyphens/>
              <w:autoSpaceDE w:val="0"/>
              <w:autoSpaceDN w:val="0"/>
              <w:adjustRightInd w:val="0"/>
              <w:ind w:right="-1"/>
              <w:jc w:val="both"/>
            </w:pPr>
            <w:r w:rsidRPr="003A6B2D">
              <w:t>Объявление предостережения</w:t>
            </w:r>
          </w:p>
        </w:tc>
        <w:tc>
          <w:tcPr>
            <w:tcW w:w="10348" w:type="dxa"/>
          </w:tcPr>
          <w:p w:rsidR="002038DF" w:rsidRPr="002038DF" w:rsidRDefault="002038DF" w:rsidP="002038DF">
            <w:pPr>
              <w:autoSpaceDE w:val="0"/>
              <w:autoSpaceDN w:val="0"/>
              <w:adjustRightInd w:val="0"/>
              <w:ind w:firstLine="709"/>
              <w:jc w:val="both"/>
            </w:pPr>
            <w:r w:rsidRPr="002038DF">
              <w:t>При наличии у У</w:t>
            </w:r>
            <w:r>
              <w:t>МКиГД</w:t>
            </w:r>
            <w:r w:rsidRPr="002038DF">
              <w:t xml:space="preserve">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иными контролируемыми лицами,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охраняемым законом ценностям, У</w:t>
            </w:r>
            <w:r w:rsidR="00246D4C">
              <w:t>МКиГД</w:t>
            </w:r>
            <w:r w:rsidRPr="002038DF">
              <w:t xml:space="preserve"> объявляет контролируемому лицу предостережение о недопустимости нарушения обязательных требований, требований, установленных муниципальными правовыми актами, и предлагает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У</w:t>
            </w:r>
            <w:r w:rsidR="00246D4C">
              <w:t>МКиГД</w:t>
            </w:r>
            <w:r w:rsidRPr="002038DF">
              <w:t>.</w:t>
            </w:r>
          </w:p>
          <w:p w:rsidR="002038DF" w:rsidRPr="002038DF" w:rsidRDefault="002038DF" w:rsidP="002038DF">
            <w:pPr>
              <w:autoSpaceDE w:val="0"/>
              <w:autoSpaceDN w:val="0"/>
              <w:adjustRightInd w:val="0"/>
              <w:ind w:firstLine="709"/>
              <w:jc w:val="both"/>
            </w:pPr>
            <w:r w:rsidRPr="002038DF">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Законом № 248-ФЗ,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10 февраля 2017 года № 166 «Об утверждении </w:t>
            </w:r>
            <w:hyperlink r:id="rId10" w:history="1">
              <w:r w:rsidRPr="002038DF">
                <w:t>Правил</w:t>
              </w:r>
            </w:hyperlink>
            <w:r w:rsidRPr="002038DF">
              <w:t xml:space="preserve">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2038DF" w:rsidRPr="002038DF" w:rsidRDefault="002038DF" w:rsidP="002038DF">
            <w:pPr>
              <w:autoSpaceDE w:val="0"/>
              <w:autoSpaceDN w:val="0"/>
              <w:adjustRightInd w:val="0"/>
              <w:ind w:firstLine="709"/>
              <w:jc w:val="both"/>
            </w:pPr>
            <w:r w:rsidRPr="002038DF">
              <w:t xml:space="preserve">Предостережение о недопустимости нарушения обязательных требований, требований, </w:t>
            </w:r>
            <w:r w:rsidRPr="002038DF">
              <w:lastRenderedPageBreak/>
              <w:t>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иного контролируемого лица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2038DF" w:rsidRPr="002038DF" w:rsidRDefault="002038DF" w:rsidP="002038DF">
            <w:pPr>
              <w:autoSpaceDE w:val="0"/>
              <w:autoSpaceDN w:val="0"/>
              <w:adjustRightInd w:val="0"/>
              <w:ind w:firstLine="709"/>
              <w:jc w:val="both"/>
            </w:pPr>
            <w:r w:rsidRPr="002038DF">
              <w:t>Решение о направлении предостережения принимает начальник У</w:t>
            </w:r>
            <w:r w:rsidR="00246D4C">
              <w:t>МКиГД</w:t>
            </w:r>
            <w:r w:rsidRPr="002038DF">
              <w:t xml:space="preserve"> на основании предложений должностного лица при наличии оснований.</w:t>
            </w:r>
          </w:p>
          <w:p w:rsidR="002038DF" w:rsidRPr="002038DF" w:rsidRDefault="002038DF" w:rsidP="002038DF">
            <w:pPr>
              <w:autoSpaceDE w:val="0"/>
              <w:autoSpaceDN w:val="0"/>
              <w:adjustRightInd w:val="0"/>
              <w:ind w:firstLine="709"/>
              <w:jc w:val="both"/>
            </w:pPr>
            <w:r w:rsidRPr="002038DF">
              <w:t>Составление и направление предостережения осуществляется не позднее 30 дней со дня получения должностным лицом сведений о нарушениях.</w:t>
            </w:r>
          </w:p>
          <w:p w:rsidR="002038DF" w:rsidRPr="002038DF" w:rsidRDefault="002038DF" w:rsidP="002038DF">
            <w:pPr>
              <w:autoSpaceDE w:val="0"/>
              <w:autoSpaceDN w:val="0"/>
              <w:adjustRightInd w:val="0"/>
              <w:ind w:firstLine="709"/>
              <w:jc w:val="both"/>
            </w:pPr>
            <w:r w:rsidRPr="002038DF">
              <w:t>В предостережении указываются:</w:t>
            </w:r>
          </w:p>
          <w:p w:rsidR="002038DF" w:rsidRPr="002038DF" w:rsidRDefault="002038DF" w:rsidP="002038DF">
            <w:pPr>
              <w:autoSpaceDE w:val="0"/>
              <w:autoSpaceDN w:val="0"/>
              <w:adjustRightInd w:val="0"/>
              <w:ind w:firstLine="709"/>
              <w:jc w:val="both"/>
            </w:pPr>
            <w:r w:rsidRPr="002038DF">
              <w:t>наименование органа муниципального контроля, который направляет предостережение;</w:t>
            </w:r>
          </w:p>
          <w:p w:rsidR="002038DF" w:rsidRPr="002038DF" w:rsidRDefault="002038DF" w:rsidP="002038DF">
            <w:pPr>
              <w:autoSpaceDE w:val="0"/>
              <w:autoSpaceDN w:val="0"/>
              <w:adjustRightInd w:val="0"/>
              <w:ind w:firstLine="709"/>
              <w:jc w:val="both"/>
            </w:pPr>
            <w:r w:rsidRPr="002038DF">
              <w:t>дата и номер предостережения;</w:t>
            </w:r>
          </w:p>
          <w:p w:rsidR="002038DF" w:rsidRPr="002038DF" w:rsidRDefault="002038DF" w:rsidP="002038DF">
            <w:pPr>
              <w:autoSpaceDE w:val="0"/>
              <w:autoSpaceDN w:val="0"/>
              <w:adjustRightInd w:val="0"/>
              <w:ind w:firstLine="709"/>
              <w:jc w:val="both"/>
            </w:pPr>
            <w:r w:rsidRPr="002038DF">
              <w:t>наименование юридического лица, фамилия, имя, отчество (при наличии) индивидуального предпринимателя или гражданина;</w:t>
            </w:r>
          </w:p>
          <w:p w:rsidR="002038DF" w:rsidRPr="002038DF" w:rsidRDefault="002038DF" w:rsidP="002038DF">
            <w:pPr>
              <w:autoSpaceDE w:val="0"/>
              <w:autoSpaceDN w:val="0"/>
              <w:adjustRightInd w:val="0"/>
              <w:ind w:firstLine="709"/>
              <w:jc w:val="both"/>
            </w:pPr>
            <w:r w:rsidRPr="002038DF">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2038DF" w:rsidRPr="002038DF" w:rsidRDefault="002038DF" w:rsidP="002038DF">
            <w:pPr>
              <w:autoSpaceDE w:val="0"/>
              <w:autoSpaceDN w:val="0"/>
              <w:adjustRightInd w:val="0"/>
              <w:ind w:firstLine="709"/>
              <w:jc w:val="both"/>
            </w:pPr>
            <w:r w:rsidRPr="002038DF">
              <w:t>информация о том, какие действия (бездействие) юридического лица, индивидуального предпринимателя, гражданина приводят или могут привести к нарушению обязательных требований, требований, установленных муниципальными правовыми актами;</w:t>
            </w:r>
          </w:p>
          <w:p w:rsidR="002038DF" w:rsidRPr="002038DF" w:rsidRDefault="002038DF" w:rsidP="002038DF">
            <w:pPr>
              <w:autoSpaceDE w:val="0"/>
              <w:autoSpaceDN w:val="0"/>
              <w:adjustRightInd w:val="0"/>
              <w:ind w:firstLine="709"/>
              <w:jc w:val="both"/>
            </w:pPr>
            <w:r w:rsidRPr="002038DF">
              <w:t>предложение юридическому лицу, индивидуальному предпринимателю, гражданину принять меры по обеспечению соблюдения обязательных требований, требований, установленных муниципальными правовыми актами;</w:t>
            </w:r>
          </w:p>
          <w:p w:rsidR="002038DF" w:rsidRPr="002038DF" w:rsidRDefault="002038DF" w:rsidP="002038DF">
            <w:pPr>
              <w:autoSpaceDE w:val="0"/>
              <w:autoSpaceDN w:val="0"/>
              <w:adjustRightInd w:val="0"/>
              <w:ind w:firstLine="709"/>
              <w:jc w:val="both"/>
            </w:pPr>
            <w:r w:rsidRPr="002038DF">
              <w:t>предложение юридическому лицу, индивидуальному предпринимателю, гражданину направить уведомление об исполнении предостережения в орган муниципального контроля;</w:t>
            </w:r>
          </w:p>
          <w:p w:rsidR="002038DF" w:rsidRPr="002038DF" w:rsidRDefault="002038DF" w:rsidP="002038DF">
            <w:pPr>
              <w:autoSpaceDE w:val="0"/>
              <w:autoSpaceDN w:val="0"/>
              <w:adjustRightInd w:val="0"/>
              <w:ind w:firstLine="709"/>
              <w:jc w:val="both"/>
            </w:pPr>
            <w:r w:rsidRPr="002038DF">
              <w:t>срок (не менее 60 дней со дня направления предостережения) для направления юридическим лицом, индивидуальным предпринимателем, гражданином уведомления об исполнении предостережения;</w:t>
            </w:r>
          </w:p>
          <w:p w:rsidR="002038DF" w:rsidRPr="002038DF" w:rsidRDefault="002038DF" w:rsidP="002038DF">
            <w:pPr>
              <w:autoSpaceDE w:val="0"/>
              <w:autoSpaceDN w:val="0"/>
              <w:adjustRightInd w:val="0"/>
              <w:ind w:firstLine="709"/>
              <w:jc w:val="both"/>
            </w:pPr>
            <w:r w:rsidRPr="002038DF">
              <w:lastRenderedPageBreak/>
              <w:t xml:space="preserve">контактные данные </w:t>
            </w:r>
            <w:r w:rsidR="00246D4C">
              <w:t>УМКиГД</w:t>
            </w:r>
            <w:r w:rsidRPr="002038DF">
              <w:t>,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2038DF" w:rsidRPr="002038DF" w:rsidRDefault="002038DF" w:rsidP="002038DF">
            <w:pPr>
              <w:autoSpaceDE w:val="0"/>
              <w:autoSpaceDN w:val="0"/>
              <w:adjustRightInd w:val="0"/>
              <w:ind w:firstLine="709"/>
              <w:jc w:val="both"/>
            </w:pPr>
            <w:r w:rsidRPr="002038DF">
              <w:t>Предостережение не может содержать требования о предоставлении юридическим лицом, индивидуальным предпринимателем, гражданином сведений и документов.</w:t>
            </w:r>
          </w:p>
          <w:p w:rsidR="002038DF" w:rsidRPr="002038DF" w:rsidRDefault="002038DF" w:rsidP="002038DF">
            <w:pPr>
              <w:autoSpaceDE w:val="0"/>
              <w:autoSpaceDN w:val="0"/>
              <w:adjustRightInd w:val="0"/>
              <w:ind w:firstLine="709"/>
              <w:jc w:val="both"/>
            </w:pPr>
            <w:r w:rsidRPr="002038DF">
              <w:t>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2038DF" w:rsidRPr="002038DF" w:rsidRDefault="002038DF" w:rsidP="002038DF">
            <w:pPr>
              <w:autoSpaceDE w:val="0"/>
              <w:autoSpaceDN w:val="0"/>
              <w:adjustRightInd w:val="0"/>
              <w:ind w:firstLine="709"/>
              <w:jc w:val="both"/>
            </w:pPr>
            <w:r w:rsidRPr="002038DF">
              <w:t>По результатам рассмотрения предостережения юридическим лицом, индивидуальным предпринимателем, гражданином могут быть поданы в У</w:t>
            </w:r>
            <w:r w:rsidR="000C226C">
              <w:t>МКиГД</w:t>
            </w:r>
            <w:r w:rsidRPr="002038DF">
              <w:t xml:space="preserve"> возражения.</w:t>
            </w:r>
          </w:p>
          <w:p w:rsidR="002038DF" w:rsidRPr="002038DF" w:rsidRDefault="002038DF" w:rsidP="002038DF">
            <w:pPr>
              <w:autoSpaceDE w:val="0"/>
              <w:autoSpaceDN w:val="0"/>
              <w:adjustRightInd w:val="0"/>
              <w:ind w:firstLine="709"/>
              <w:jc w:val="both"/>
            </w:pPr>
            <w:r w:rsidRPr="002038DF">
              <w:t>В возражениях указываются:</w:t>
            </w:r>
          </w:p>
          <w:p w:rsidR="002038DF" w:rsidRPr="002038DF" w:rsidRDefault="002038DF" w:rsidP="002038DF">
            <w:pPr>
              <w:autoSpaceDE w:val="0"/>
              <w:autoSpaceDN w:val="0"/>
              <w:adjustRightInd w:val="0"/>
              <w:ind w:firstLine="709"/>
              <w:jc w:val="both"/>
            </w:pPr>
            <w:r w:rsidRPr="002038DF">
              <w:t>наименование юридического лица, фамилия, имя, отчество (при наличии) индивидуального предпринимателя или гражданина;</w:t>
            </w:r>
          </w:p>
          <w:p w:rsidR="002038DF" w:rsidRPr="002038DF" w:rsidRDefault="002038DF" w:rsidP="002038DF">
            <w:pPr>
              <w:autoSpaceDE w:val="0"/>
              <w:autoSpaceDN w:val="0"/>
              <w:adjustRightInd w:val="0"/>
              <w:ind w:firstLine="709"/>
              <w:jc w:val="both"/>
            </w:pPr>
            <w:r w:rsidRPr="002038DF">
              <w:t>идентификационный номер налогоплательщика - юридического лица, индивидуального предпринимателя, гражданина;</w:t>
            </w:r>
          </w:p>
          <w:p w:rsidR="002038DF" w:rsidRPr="002038DF" w:rsidRDefault="002038DF" w:rsidP="002038DF">
            <w:pPr>
              <w:autoSpaceDE w:val="0"/>
              <w:autoSpaceDN w:val="0"/>
              <w:adjustRightInd w:val="0"/>
              <w:ind w:firstLine="709"/>
              <w:jc w:val="both"/>
            </w:pPr>
            <w:r w:rsidRPr="002038DF">
              <w:t>дата и номер предостережения;</w:t>
            </w:r>
          </w:p>
          <w:p w:rsidR="002038DF" w:rsidRPr="002038DF" w:rsidRDefault="002038DF" w:rsidP="002038DF">
            <w:pPr>
              <w:autoSpaceDE w:val="0"/>
              <w:autoSpaceDN w:val="0"/>
              <w:adjustRightInd w:val="0"/>
              <w:ind w:firstLine="709"/>
              <w:jc w:val="both"/>
            </w:pPr>
            <w:r w:rsidRPr="002038DF">
              <w:t>обоснование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 требований, установленных муниципальными правовыми актами.</w:t>
            </w:r>
          </w:p>
          <w:p w:rsidR="002038DF" w:rsidRPr="002038DF" w:rsidRDefault="002038DF" w:rsidP="002038DF">
            <w:pPr>
              <w:autoSpaceDE w:val="0"/>
              <w:autoSpaceDN w:val="0"/>
              <w:adjustRightInd w:val="0"/>
              <w:ind w:firstLine="709"/>
              <w:jc w:val="both"/>
            </w:pPr>
            <w:r w:rsidRPr="002038DF">
              <w:t>Возражения направляются юридическим лицом, индивидуальным предпринимателем, гражданином в бумажном виде почтовым отправлением в У</w:t>
            </w:r>
            <w:r w:rsidR="000C226C">
              <w:t>МКиГД</w:t>
            </w:r>
            <w:r w:rsidRPr="002038DF">
              <w:t>,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У</w:t>
            </w:r>
            <w:r w:rsidR="000C226C">
              <w:t>МКиГД</w:t>
            </w:r>
            <w:r w:rsidRPr="002038DF">
              <w:t xml:space="preserve">, либо иными </w:t>
            </w:r>
            <w:r w:rsidRPr="002038DF">
              <w:lastRenderedPageBreak/>
              <w:t>указанными в предостережении способами.</w:t>
            </w:r>
          </w:p>
          <w:p w:rsidR="002038DF" w:rsidRPr="002038DF" w:rsidRDefault="002038DF" w:rsidP="002038DF">
            <w:pPr>
              <w:autoSpaceDE w:val="0"/>
              <w:autoSpaceDN w:val="0"/>
              <w:adjustRightInd w:val="0"/>
              <w:ind w:firstLine="709"/>
              <w:jc w:val="both"/>
            </w:pPr>
            <w:r w:rsidRPr="002038DF">
              <w:t>У</w:t>
            </w:r>
            <w:r w:rsidR="000C226C">
              <w:t>МКиГД</w:t>
            </w:r>
            <w:r w:rsidRPr="002038DF">
              <w:t xml:space="preserve"> рассматривает возражения, по итогам рассмотрения направляет юридическому лицу, индивидуальному предпринимателю, гражданину в течение 20 рабочих дней со дня получения возражений ответ. Результаты рассмотрения возражений используются У</w:t>
            </w:r>
            <w:r w:rsidR="000C226C">
              <w:t>МКиГД</w:t>
            </w:r>
            <w:r w:rsidRPr="002038DF">
              <w:t xml:space="preserve"> для целей организации и проведения мероприятий по профилактике нарушения обязательных требований и требований, установленных муниципальными правовыми актами.</w:t>
            </w:r>
          </w:p>
          <w:p w:rsidR="002038DF" w:rsidRPr="002038DF" w:rsidRDefault="002038DF" w:rsidP="002038DF">
            <w:pPr>
              <w:autoSpaceDE w:val="0"/>
              <w:autoSpaceDN w:val="0"/>
              <w:adjustRightInd w:val="0"/>
              <w:ind w:firstLine="709"/>
              <w:jc w:val="both"/>
            </w:pPr>
            <w:r w:rsidRPr="002038DF">
              <w:t>При отсутствии возражений юридическое лицо, индивидуальный предприниматель, гражданин в указанный в предостережении срок направляет в У</w:t>
            </w:r>
            <w:r w:rsidR="000C226C">
              <w:t>МКиГД</w:t>
            </w:r>
            <w:r w:rsidRPr="002038DF">
              <w:t xml:space="preserve"> уведомление об исполнении предостережения.</w:t>
            </w:r>
          </w:p>
          <w:p w:rsidR="002038DF" w:rsidRPr="002038DF" w:rsidRDefault="002038DF" w:rsidP="002038DF">
            <w:pPr>
              <w:autoSpaceDE w:val="0"/>
              <w:autoSpaceDN w:val="0"/>
              <w:adjustRightInd w:val="0"/>
              <w:ind w:firstLine="709"/>
              <w:jc w:val="both"/>
            </w:pPr>
            <w:r w:rsidRPr="002038DF">
              <w:t>В уведомлении об исполнении предостережения указываются:</w:t>
            </w:r>
          </w:p>
          <w:p w:rsidR="002038DF" w:rsidRPr="002038DF" w:rsidRDefault="002038DF" w:rsidP="002038DF">
            <w:pPr>
              <w:autoSpaceDE w:val="0"/>
              <w:autoSpaceDN w:val="0"/>
              <w:adjustRightInd w:val="0"/>
              <w:ind w:firstLine="709"/>
              <w:jc w:val="both"/>
            </w:pPr>
            <w:r w:rsidRPr="002038DF">
              <w:t>наименование юридического лица, фамилия, имя, отчество (при наличии) индивидуального предпринимателя и гражданина;</w:t>
            </w:r>
          </w:p>
          <w:p w:rsidR="002038DF" w:rsidRPr="002038DF" w:rsidRDefault="002038DF" w:rsidP="002038DF">
            <w:pPr>
              <w:autoSpaceDE w:val="0"/>
              <w:autoSpaceDN w:val="0"/>
              <w:adjustRightInd w:val="0"/>
              <w:ind w:firstLine="709"/>
              <w:jc w:val="both"/>
            </w:pPr>
            <w:r w:rsidRPr="002038DF">
              <w:t>идентификационный номер налогоплательщика - юридического лица, индивидуального предпринимателя и гражданина;</w:t>
            </w:r>
          </w:p>
          <w:p w:rsidR="002038DF" w:rsidRPr="002038DF" w:rsidRDefault="002038DF" w:rsidP="002038DF">
            <w:pPr>
              <w:autoSpaceDE w:val="0"/>
              <w:autoSpaceDN w:val="0"/>
              <w:adjustRightInd w:val="0"/>
              <w:ind w:firstLine="709"/>
              <w:jc w:val="both"/>
            </w:pPr>
            <w:r w:rsidRPr="002038DF">
              <w:t>дата и номер предостережения;</w:t>
            </w:r>
          </w:p>
          <w:p w:rsidR="002038DF" w:rsidRPr="002038DF" w:rsidRDefault="002038DF" w:rsidP="002038DF">
            <w:pPr>
              <w:autoSpaceDE w:val="0"/>
              <w:autoSpaceDN w:val="0"/>
              <w:adjustRightInd w:val="0"/>
              <w:ind w:firstLine="709"/>
              <w:jc w:val="both"/>
            </w:pPr>
            <w:r w:rsidRPr="002038DF">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2038DF" w:rsidRPr="002038DF" w:rsidRDefault="002038DF" w:rsidP="002038DF">
            <w:pPr>
              <w:autoSpaceDE w:val="0"/>
              <w:autoSpaceDN w:val="0"/>
              <w:adjustRightInd w:val="0"/>
              <w:ind w:firstLine="709"/>
              <w:jc w:val="both"/>
            </w:pPr>
            <w:r w:rsidRPr="002038DF">
              <w:t>Уведомление направляется юридическим лицом, индивидуальным предпринимателем, гражданином в бумажном виде почтовым отправлением в У</w:t>
            </w:r>
            <w:r w:rsidR="000C226C">
              <w:t>МКиГД</w:t>
            </w:r>
            <w:r w:rsidRPr="002038DF">
              <w:t>, либо в виде электронного документа, подписанного усиленной квалифицированной электронной подписью индивидуального предпринимателя, гражданина, лица, уполномоченного действовать от имени юридического лица, на указанный в предостережении адрес электронной почты У</w:t>
            </w:r>
            <w:r w:rsidR="000C226C">
              <w:t>МКиГД</w:t>
            </w:r>
            <w:r w:rsidRPr="002038DF">
              <w:t>, либо иными указанными в предостережении способами.</w:t>
            </w:r>
          </w:p>
          <w:p w:rsidR="002038DF" w:rsidRPr="002038DF" w:rsidRDefault="002038DF" w:rsidP="002038DF">
            <w:pPr>
              <w:autoSpaceDE w:val="0"/>
              <w:autoSpaceDN w:val="0"/>
              <w:adjustRightInd w:val="0"/>
              <w:ind w:firstLine="709"/>
              <w:jc w:val="both"/>
            </w:pPr>
            <w:r w:rsidRPr="002038DF">
              <w:t>У</w:t>
            </w:r>
            <w:r w:rsidR="00BC0F11">
              <w:t>МКиГД</w:t>
            </w:r>
            <w:r w:rsidRPr="002038DF">
              <w:t xml:space="preserve"> использует уведомление для целей организации и проведения мероприятий по профилактике нарушения обязательных требований и требований, установленных муниципальными правовыми актами.</w:t>
            </w:r>
          </w:p>
          <w:p w:rsidR="00524734" w:rsidRPr="003A6B2D" w:rsidRDefault="002038DF" w:rsidP="003B35F4">
            <w:pPr>
              <w:autoSpaceDE w:val="0"/>
              <w:autoSpaceDN w:val="0"/>
              <w:adjustRightInd w:val="0"/>
              <w:ind w:firstLine="709"/>
              <w:jc w:val="both"/>
            </w:pPr>
            <w:bookmarkStart w:id="0" w:name="_Hlk86266050"/>
            <w:r w:rsidRPr="002038DF">
              <w:t>У</w:t>
            </w:r>
            <w:r w:rsidR="00BC0F11">
              <w:t>МКиГД</w:t>
            </w:r>
            <w:r w:rsidRPr="002038DF">
              <w:t xml:space="preserve"> обеспечивает учет объявленных им предостережений о недопустимости нарушения обязательных требований путем ведения журнала учета предостережений в электронной форме и использует соответствующие данные для проведения иных профилактических и контрольных мероприятий.</w:t>
            </w:r>
            <w:bookmarkEnd w:id="0"/>
            <w:r w:rsidRPr="002038DF">
              <w:t xml:space="preserve"> Внесение сведений в электронный журнал учета предостережений обеспечивается должностным лицом в день объявления предостережения.</w:t>
            </w:r>
          </w:p>
        </w:tc>
        <w:tc>
          <w:tcPr>
            <w:tcW w:w="1842" w:type="dxa"/>
          </w:tcPr>
          <w:p w:rsidR="00524734" w:rsidRPr="003A6B2D" w:rsidRDefault="00524734" w:rsidP="00AF1FB6">
            <w:pPr>
              <w:rPr>
                <w:bCs/>
              </w:rPr>
            </w:pPr>
            <w:r w:rsidRPr="003A6B2D">
              <w:lastRenderedPageBreak/>
              <w:t xml:space="preserve">не позднее 30 дней со дня получения сведений, указанных в части 1 статьи 49 Федерального закона    № 248-ФЗ  </w:t>
            </w:r>
          </w:p>
        </w:tc>
      </w:tr>
      <w:tr w:rsidR="00524734" w:rsidRPr="006C333E" w:rsidTr="00B7162E">
        <w:tc>
          <w:tcPr>
            <w:tcW w:w="567" w:type="dxa"/>
          </w:tcPr>
          <w:p w:rsidR="00524734" w:rsidRPr="003A6B2D" w:rsidRDefault="00524734" w:rsidP="006C333E">
            <w:pPr>
              <w:suppressAutoHyphens/>
              <w:autoSpaceDE w:val="0"/>
              <w:autoSpaceDN w:val="0"/>
              <w:adjustRightInd w:val="0"/>
              <w:ind w:right="-1"/>
              <w:jc w:val="both"/>
            </w:pPr>
            <w:r w:rsidRPr="003A6B2D">
              <w:lastRenderedPageBreak/>
              <w:t>4</w:t>
            </w:r>
          </w:p>
        </w:tc>
        <w:tc>
          <w:tcPr>
            <w:tcW w:w="1701" w:type="dxa"/>
          </w:tcPr>
          <w:p w:rsidR="00524734" w:rsidRPr="003A6B2D" w:rsidRDefault="00524734" w:rsidP="00694C25">
            <w:pPr>
              <w:suppressAutoHyphens/>
              <w:autoSpaceDE w:val="0"/>
              <w:autoSpaceDN w:val="0"/>
              <w:adjustRightInd w:val="0"/>
              <w:ind w:right="-1"/>
              <w:jc w:val="both"/>
            </w:pPr>
            <w:r w:rsidRPr="003A6B2D">
              <w:t>Профилактический визит</w:t>
            </w:r>
          </w:p>
        </w:tc>
        <w:tc>
          <w:tcPr>
            <w:tcW w:w="10348" w:type="dxa"/>
          </w:tcPr>
          <w:p w:rsidR="004B7703" w:rsidRPr="004B7703" w:rsidRDefault="004B7703" w:rsidP="004B7703">
            <w:pPr>
              <w:autoSpaceDE w:val="0"/>
              <w:autoSpaceDN w:val="0"/>
              <w:adjustRightInd w:val="0"/>
              <w:ind w:firstLine="709"/>
              <w:jc w:val="both"/>
              <w:rPr>
                <w:lang w:eastAsia="ru-RU"/>
              </w:rPr>
            </w:pPr>
            <w:r w:rsidRPr="004B7703">
              <w:rPr>
                <w:lang w:eastAsia="ru-RU"/>
              </w:rPr>
              <w:t xml:space="preserve">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w:t>
            </w:r>
            <w:r w:rsidRPr="004B7703">
              <w:rPr>
                <w:lang w:eastAsia="ru-RU"/>
              </w:rPr>
              <w:lastRenderedPageBreak/>
              <w:t>видео-конференц-связи или мобильного приложения «Инспектор».</w:t>
            </w:r>
          </w:p>
          <w:p w:rsidR="004B7703" w:rsidRPr="004B7703" w:rsidRDefault="004B7703" w:rsidP="004B7703">
            <w:pPr>
              <w:autoSpaceDE w:val="0"/>
              <w:autoSpaceDN w:val="0"/>
              <w:adjustRightInd w:val="0"/>
              <w:ind w:firstLine="709"/>
              <w:jc w:val="both"/>
              <w:rPr>
                <w:lang w:eastAsia="ru-RU"/>
              </w:rPr>
            </w:pPr>
            <w:r w:rsidRPr="004B7703">
              <w:rPr>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B7703" w:rsidRPr="004B7703" w:rsidRDefault="004B7703" w:rsidP="004B7703">
            <w:pPr>
              <w:autoSpaceDE w:val="0"/>
              <w:autoSpaceDN w:val="0"/>
              <w:adjustRightInd w:val="0"/>
              <w:ind w:firstLine="709"/>
              <w:jc w:val="both"/>
              <w:rPr>
                <w:lang w:eastAsia="ru-RU"/>
              </w:rPr>
            </w:pPr>
            <w:r w:rsidRPr="004B7703">
              <w:rPr>
                <w:lang w:eastAsia="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B7703" w:rsidRPr="004B7703" w:rsidRDefault="004B7703" w:rsidP="004B7703">
            <w:pPr>
              <w:ind w:firstLine="709"/>
              <w:jc w:val="both"/>
            </w:pPr>
            <w:r w:rsidRPr="004B7703">
              <w:t>Срок проведения обязательного профилактического визита составляет  1 рабочий день: с 9-00 до 18-00 часов по московскому времени.</w:t>
            </w:r>
          </w:p>
          <w:p w:rsidR="004B7703" w:rsidRPr="004B7703" w:rsidRDefault="004B7703" w:rsidP="004B7703">
            <w:pPr>
              <w:ind w:firstLine="709"/>
              <w:jc w:val="both"/>
            </w:pPr>
            <w:r w:rsidRPr="004B7703">
              <w:t>Уведомление о проведении обязательного профилактического визита составляется в форме документа на бумажном носителе и содержит следующие сведения:</w:t>
            </w:r>
          </w:p>
          <w:p w:rsidR="004B7703" w:rsidRPr="004B7703" w:rsidRDefault="004B7703" w:rsidP="004B7703">
            <w:pPr>
              <w:ind w:firstLine="709"/>
              <w:jc w:val="both"/>
            </w:pPr>
            <w:r w:rsidRPr="004B7703">
              <w:t>дата, время и место составления уведомления;</w:t>
            </w:r>
          </w:p>
          <w:p w:rsidR="004B7703" w:rsidRPr="004B7703" w:rsidRDefault="004B7703" w:rsidP="004B7703">
            <w:pPr>
              <w:ind w:firstLine="709"/>
              <w:jc w:val="both"/>
            </w:pPr>
            <w:r w:rsidRPr="004B7703">
              <w:t>полное наименование контролируемого лица (фамилия, имя, отчество (последнее при наличии) в случае уведомления гражданина или индивидуального предпринимателя);</w:t>
            </w:r>
          </w:p>
          <w:p w:rsidR="004B7703" w:rsidRPr="004B7703" w:rsidRDefault="004B7703" w:rsidP="004B7703">
            <w:pPr>
              <w:ind w:firstLine="709"/>
              <w:jc w:val="both"/>
            </w:pPr>
            <w:r w:rsidRPr="004B7703">
              <w:t>фамилия, имя, отчество (последнее при наличии) должностного лица УМК;</w:t>
            </w:r>
          </w:p>
          <w:p w:rsidR="004B7703" w:rsidRPr="004B7703" w:rsidRDefault="004B7703" w:rsidP="004B7703">
            <w:pPr>
              <w:ind w:firstLine="709"/>
            </w:pPr>
            <w:r w:rsidRPr="004B7703">
              <w:t>дата, время и место обязательного профилактического визита;</w:t>
            </w:r>
          </w:p>
          <w:p w:rsidR="004B7703" w:rsidRPr="004B7703" w:rsidRDefault="004B7703" w:rsidP="004B7703">
            <w:pPr>
              <w:ind w:firstLine="709"/>
            </w:pPr>
            <w:r w:rsidRPr="004B7703">
              <w:t>подпись должностного лица УМК</w:t>
            </w:r>
            <w:r w:rsidR="00C274F8">
              <w:t>иГД</w:t>
            </w:r>
            <w:r w:rsidRPr="004B7703">
              <w:t>.</w:t>
            </w:r>
          </w:p>
          <w:p w:rsidR="004B7703" w:rsidRPr="004B7703" w:rsidRDefault="004B7703" w:rsidP="004B7703">
            <w:pPr>
              <w:ind w:firstLine="709"/>
              <w:jc w:val="both"/>
            </w:pPr>
            <w:r w:rsidRPr="004B7703">
              <w:t>Уведомление о проведении обязательного профилактического визита направляется в адрес контролируемого лица через личные кабинеты контролируемых лиц в государственных информационных системах (при наличии) или по почте заказным письмом (в случае направления на бумажном носителе), в иных формах.</w:t>
            </w:r>
          </w:p>
          <w:p w:rsidR="004B7703" w:rsidRPr="004B7703" w:rsidRDefault="004B7703" w:rsidP="004B7703">
            <w:pPr>
              <w:autoSpaceDE w:val="0"/>
              <w:autoSpaceDN w:val="0"/>
              <w:adjustRightInd w:val="0"/>
              <w:ind w:firstLine="709"/>
              <w:jc w:val="both"/>
              <w:rPr>
                <w:lang w:eastAsia="ru-RU"/>
              </w:rPr>
            </w:pPr>
            <w:r w:rsidRPr="004B7703">
              <w:rPr>
                <w:lang w:eastAsia="ru-RU"/>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4B7703" w:rsidRPr="004B7703" w:rsidRDefault="004B7703" w:rsidP="004B7703">
            <w:pPr>
              <w:autoSpaceDE w:val="0"/>
              <w:autoSpaceDN w:val="0"/>
              <w:adjustRightInd w:val="0"/>
              <w:ind w:firstLine="709"/>
              <w:jc w:val="both"/>
              <w:rPr>
                <w:lang w:eastAsia="ru-RU"/>
              </w:rPr>
            </w:pPr>
            <w:r w:rsidRPr="004B7703">
              <w:rPr>
                <w:lang w:eastAsia="ru-RU"/>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11" w:history="1">
              <w:r w:rsidRPr="004B7703">
                <w:rPr>
                  <w:lang w:eastAsia="ru-RU"/>
                </w:rPr>
                <w:t>частями 6</w:t>
              </w:r>
            </w:hyperlink>
            <w:r w:rsidRPr="004B7703">
              <w:rPr>
                <w:lang w:eastAsia="ru-RU"/>
              </w:rPr>
              <w:t xml:space="preserve"> и </w:t>
            </w:r>
            <w:hyperlink r:id="rId12" w:history="1">
              <w:r w:rsidRPr="004B7703">
                <w:rPr>
                  <w:lang w:eastAsia="ru-RU"/>
                </w:rPr>
                <w:t>7 статьи 48</w:t>
              </w:r>
            </w:hyperlink>
            <w:r w:rsidR="00C274F8">
              <w:t xml:space="preserve"> </w:t>
            </w:r>
            <w:r w:rsidRPr="004B7703">
              <w:t>Закона № 248-ФЗ.</w:t>
            </w:r>
          </w:p>
          <w:p w:rsidR="004B7703" w:rsidRPr="004B7703" w:rsidRDefault="004B7703" w:rsidP="004B7703">
            <w:pPr>
              <w:autoSpaceDE w:val="0"/>
              <w:autoSpaceDN w:val="0"/>
              <w:adjustRightInd w:val="0"/>
              <w:ind w:firstLine="709"/>
              <w:jc w:val="both"/>
              <w:rPr>
                <w:lang w:eastAsia="ru-RU"/>
              </w:rPr>
            </w:pPr>
            <w:r w:rsidRPr="004B7703">
              <w:rPr>
                <w:lang w:eastAsia="ru-RU"/>
              </w:rPr>
              <w:t xml:space="preserve">Обязательный профилактический визит проводится в случаях, предусмотренных статьей 52.1 </w:t>
            </w:r>
            <w:r w:rsidRPr="004B7703">
              <w:t>Закона № 248-ФЗ.</w:t>
            </w:r>
          </w:p>
          <w:p w:rsidR="004B7703" w:rsidRPr="004B7703" w:rsidRDefault="004B7703" w:rsidP="004B7703">
            <w:pPr>
              <w:autoSpaceDE w:val="0"/>
              <w:autoSpaceDN w:val="0"/>
              <w:adjustRightInd w:val="0"/>
              <w:ind w:firstLine="709"/>
              <w:jc w:val="both"/>
              <w:rPr>
                <w:lang w:eastAsia="ru-RU"/>
              </w:rPr>
            </w:pPr>
            <w:r w:rsidRPr="004B7703">
              <w:rPr>
                <w:lang w:eastAsia="ru-RU"/>
              </w:rPr>
              <w:t>Обязательный профилактический визит не предусматривает отказ контролируемого лица от его проведения.</w:t>
            </w:r>
          </w:p>
          <w:p w:rsidR="004B7703" w:rsidRPr="004B7703" w:rsidRDefault="004B7703" w:rsidP="004B7703">
            <w:pPr>
              <w:autoSpaceDE w:val="0"/>
              <w:autoSpaceDN w:val="0"/>
              <w:adjustRightInd w:val="0"/>
              <w:ind w:firstLine="709"/>
              <w:jc w:val="both"/>
              <w:rPr>
                <w:lang w:eastAsia="ru-RU"/>
              </w:rPr>
            </w:pPr>
            <w:r w:rsidRPr="004B7703">
              <w:rPr>
                <w:lang w:eastAsia="ru-RU"/>
              </w:rPr>
              <w:lastRenderedPageBreak/>
              <w:t>В рамках обязательного профилактического визита должностное лицо при необходимости проводит осмотр, истребование необходимых документов, инструментальное обследование.</w:t>
            </w:r>
          </w:p>
          <w:p w:rsidR="004B7703" w:rsidRPr="004B7703" w:rsidRDefault="004B7703" w:rsidP="004B7703">
            <w:pPr>
              <w:autoSpaceDE w:val="0"/>
              <w:autoSpaceDN w:val="0"/>
              <w:adjustRightInd w:val="0"/>
              <w:ind w:firstLine="709"/>
              <w:jc w:val="both"/>
              <w:rPr>
                <w:lang w:eastAsia="ru-RU"/>
              </w:rPr>
            </w:pPr>
            <w:bookmarkStart w:id="1" w:name="Par13"/>
            <w:bookmarkEnd w:id="1"/>
            <w:r w:rsidRPr="004B7703">
              <w:rPr>
                <w:lang w:eastAsia="ru-RU"/>
              </w:rPr>
              <w:t>Срок проведения обязательного профилактического визита не может превышать 10 рабочих дней.</w:t>
            </w:r>
          </w:p>
          <w:p w:rsidR="004B7703" w:rsidRPr="004B7703" w:rsidRDefault="004B7703" w:rsidP="004B7703">
            <w:pPr>
              <w:autoSpaceDE w:val="0"/>
              <w:autoSpaceDN w:val="0"/>
              <w:adjustRightInd w:val="0"/>
              <w:ind w:firstLine="709"/>
              <w:jc w:val="both"/>
              <w:rPr>
                <w:lang w:eastAsia="ru-RU"/>
              </w:rPr>
            </w:pPr>
            <w:r w:rsidRPr="004B7703">
              <w:rPr>
                <w:lang w:eastAsia="ru-RU"/>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13" w:history="1">
              <w:r w:rsidRPr="004B7703">
                <w:rPr>
                  <w:lang w:eastAsia="ru-RU"/>
                </w:rPr>
                <w:t>статьей 90</w:t>
              </w:r>
            </w:hyperlink>
            <w:r w:rsidRPr="004B7703">
              <w:t xml:space="preserve"> Закона № 248-ФЗ</w:t>
            </w:r>
            <w:r w:rsidRPr="004B7703">
              <w:rPr>
                <w:lang w:eastAsia="ru-RU"/>
              </w:rPr>
              <w:t>.</w:t>
            </w:r>
          </w:p>
          <w:p w:rsidR="004B7703" w:rsidRPr="004B7703" w:rsidRDefault="004B7703" w:rsidP="004B7703">
            <w:pPr>
              <w:autoSpaceDE w:val="0"/>
              <w:autoSpaceDN w:val="0"/>
              <w:adjustRightInd w:val="0"/>
              <w:ind w:firstLine="709"/>
              <w:jc w:val="both"/>
              <w:rPr>
                <w:lang w:eastAsia="ru-RU"/>
              </w:rPr>
            </w:pPr>
            <w:r w:rsidRPr="004B7703">
              <w:rPr>
                <w:lang w:eastAsia="ru-RU"/>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history="1">
              <w:r w:rsidRPr="004B7703">
                <w:rPr>
                  <w:lang w:eastAsia="ru-RU"/>
                </w:rPr>
                <w:t>статьей 88</w:t>
              </w:r>
            </w:hyperlink>
            <w:r w:rsidRPr="004B7703">
              <w:t xml:space="preserve"> Закона № 248-ФЗ</w:t>
            </w:r>
            <w:r w:rsidRPr="004B7703">
              <w:rPr>
                <w:lang w:eastAsia="ru-RU"/>
              </w:rPr>
              <w:t>.</w:t>
            </w:r>
          </w:p>
          <w:p w:rsidR="004B7703" w:rsidRPr="004B7703" w:rsidRDefault="004B7703" w:rsidP="004B7703">
            <w:pPr>
              <w:autoSpaceDE w:val="0"/>
              <w:autoSpaceDN w:val="0"/>
              <w:adjustRightInd w:val="0"/>
              <w:ind w:firstLine="709"/>
              <w:jc w:val="both"/>
              <w:rPr>
                <w:lang w:eastAsia="ru-RU"/>
              </w:rPr>
            </w:pPr>
            <w:r w:rsidRPr="004B7703">
              <w:rPr>
                <w:lang w:eastAsia="ru-RU"/>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предусмотренном </w:t>
            </w:r>
            <w:hyperlink r:id="rId15" w:history="1">
              <w:r w:rsidRPr="004B7703">
                <w:rPr>
                  <w:lang w:eastAsia="ru-RU"/>
                </w:rPr>
                <w:t>частью 10 статьи 65</w:t>
              </w:r>
            </w:hyperlink>
            <w:r w:rsidRPr="004B7703">
              <w:t xml:space="preserve"> Закона № 248-ФЗ</w:t>
            </w:r>
            <w:r w:rsidRPr="004B7703">
              <w:rPr>
                <w:lang w:eastAsia="ru-RU"/>
              </w:rPr>
              <w:t>.</w:t>
            </w:r>
          </w:p>
          <w:p w:rsidR="004B7703" w:rsidRPr="004B7703" w:rsidRDefault="004B7703" w:rsidP="004B7703">
            <w:pPr>
              <w:autoSpaceDE w:val="0"/>
              <w:autoSpaceDN w:val="0"/>
              <w:adjustRightInd w:val="0"/>
              <w:ind w:firstLine="709"/>
              <w:jc w:val="both"/>
              <w:rPr>
                <w:lang w:eastAsia="ru-RU"/>
              </w:rPr>
            </w:pPr>
            <w:r w:rsidRPr="004B7703">
              <w:rPr>
                <w:lang w:eastAsia="ru-RU"/>
              </w:rPr>
              <w:t>В случае невозможности проведения обязательного профилактического визита должностное лицо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B7703" w:rsidRPr="004B7703" w:rsidRDefault="004B7703" w:rsidP="004B7703">
            <w:pPr>
              <w:autoSpaceDE w:val="0"/>
              <w:autoSpaceDN w:val="0"/>
              <w:adjustRightInd w:val="0"/>
              <w:ind w:firstLine="709"/>
              <w:jc w:val="both"/>
              <w:rPr>
                <w:lang w:eastAsia="ru-RU"/>
              </w:rPr>
            </w:pPr>
            <w:r w:rsidRPr="004B7703">
              <w:rPr>
                <w:lang w:eastAsia="ru-RU"/>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history="1">
              <w:r w:rsidRPr="004B7703">
                <w:rPr>
                  <w:lang w:eastAsia="ru-RU"/>
                </w:rPr>
                <w:t>статьей 90.1</w:t>
              </w:r>
            </w:hyperlink>
            <w:r w:rsidRPr="004B7703">
              <w:t>Закона № 248-ФЗ</w:t>
            </w:r>
            <w:r w:rsidRPr="004B7703">
              <w:rPr>
                <w:lang w:eastAsia="ru-RU"/>
              </w:rPr>
              <w:t>.</w:t>
            </w:r>
          </w:p>
          <w:p w:rsidR="004B7703" w:rsidRPr="004B7703" w:rsidRDefault="004B7703" w:rsidP="004B7703">
            <w:pPr>
              <w:autoSpaceDE w:val="0"/>
              <w:autoSpaceDN w:val="0"/>
              <w:adjustRightInd w:val="0"/>
              <w:ind w:firstLine="709"/>
              <w:jc w:val="both"/>
              <w:rPr>
                <w:lang w:eastAsia="ru-RU"/>
              </w:rPr>
            </w:pPr>
            <w:r w:rsidRPr="004B7703">
              <w:rPr>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B7703" w:rsidRPr="004B7703" w:rsidRDefault="004B7703" w:rsidP="004B7703">
            <w:pPr>
              <w:autoSpaceDE w:val="0"/>
              <w:autoSpaceDN w:val="0"/>
              <w:adjustRightInd w:val="0"/>
              <w:ind w:firstLine="709"/>
              <w:jc w:val="both"/>
              <w:rPr>
                <w:lang w:eastAsia="ru-RU"/>
              </w:rPr>
            </w:pPr>
            <w:r w:rsidRPr="004B7703">
              <w:rPr>
                <w:lang w:eastAsia="ru-RU"/>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w:t>
            </w:r>
          </w:p>
          <w:p w:rsidR="004B7703" w:rsidRPr="004B7703" w:rsidRDefault="004B7703" w:rsidP="004B7703">
            <w:pPr>
              <w:autoSpaceDE w:val="0"/>
              <w:autoSpaceDN w:val="0"/>
              <w:adjustRightInd w:val="0"/>
              <w:ind w:firstLine="709"/>
              <w:jc w:val="both"/>
              <w:rPr>
                <w:lang w:eastAsia="ru-RU"/>
              </w:rPr>
            </w:pPr>
            <w:r w:rsidRPr="004B7703">
              <w:rPr>
                <w:lang w:eastAsia="ru-RU"/>
              </w:rPr>
              <w:t>УМК</w:t>
            </w:r>
            <w:r w:rsidR="00C274F8">
              <w:rPr>
                <w:lang w:eastAsia="ru-RU"/>
              </w:rPr>
              <w:t>иГД</w:t>
            </w:r>
            <w:r w:rsidRPr="004B7703">
              <w:rPr>
                <w:lang w:eastAsia="ru-RU"/>
              </w:rPr>
              <w:t xml:space="preserve">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B7703" w:rsidRPr="004B7703" w:rsidRDefault="004B7703" w:rsidP="004B7703">
            <w:pPr>
              <w:autoSpaceDE w:val="0"/>
              <w:autoSpaceDN w:val="0"/>
              <w:adjustRightInd w:val="0"/>
              <w:ind w:firstLine="709"/>
              <w:jc w:val="both"/>
              <w:rPr>
                <w:lang w:eastAsia="ru-RU"/>
              </w:rPr>
            </w:pPr>
            <w:r w:rsidRPr="004B7703">
              <w:rPr>
                <w:lang w:eastAsia="ru-RU"/>
              </w:rPr>
              <w:t xml:space="preserve">В случае принятия решения о проведении профилактического визита контрольный орган в течение 20 рабочих дней согласовывает дату его проведения с контролируемым лицом любым </w:t>
            </w:r>
            <w:r w:rsidRPr="004B7703">
              <w:rPr>
                <w:lang w:eastAsia="ru-RU"/>
              </w:rPr>
              <w:lastRenderedPageBreak/>
              <w:t>способом, обеспечивающим фиксирование такого согласования.</w:t>
            </w:r>
          </w:p>
          <w:p w:rsidR="004B7703" w:rsidRPr="004B7703" w:rsidRDefault="004B7703" w:rsidP="004B7703">
            <w:pPr>
              <w:autoSpaceDE w:val="0"/>
              <w:autoSpaceDN w:val="0"/>
              <w:adjustRightInd w:val="0"/>
              <w:ind w:firstLine="709"/>
              <w:jc w:val="both"/>
              <w:rPr>
                <w:lang w:eastAsia="ru-RU"/>
              </w:rPr>
            </w:pPr>
            <w:r w:rsidRPr="004B7703">
              <w:rPr>
                <w:lang w:eastAsia="ru-RU"/>
              </w:rPr>
              <w:t>Решение об отказе в проведении профилактического визита принимается в следующих случаях:</w:t>
            </w:r>
          </w:p>
          <w:p w:rsidR="004B7703" w:rsidRPr="004B7703" w:rsidRDefault="004B7703" w:rsidP="004B7703">
            <w:pPr>
              <w:autoSpaceDE w:val="0"/>
              <w:autoSpaceDN w:val="0"/>
              <w:adjustRightInd w:val="0"/>
              <w:ind w:firstLine="709"/>
              <w:jc w:val="both"/>
              <w:rPr>
                <w:lang w:eastAsia="ru-RU"/>
              </w:rPr>
            </w:pPr>
            <w:r w:rsidRPr="004B7703">
              <w:rPr>
                <w:lang w:eastAsia="ru-RU"/>
              </w:rPr>
              <w:t>от контролируемого лица поступило уведомление об отзыве заявления;</w:t>
            </w:r>
          </w:p>
          <w:p w:rsidR="004B7703" w:rsidRPr="004B7703" w:rsidRDefault="004B7703" w:rsidP="004B7703">
            <w:pPr>
              <w:autoSpaceDE w:val="0"/>
              <w:autoSpaceDN w:val="0"/>
              <w:adjustRightInd w:val="0"/>
              <w:ind w:firstLine="709"/>
              <w:jc w:val="both"/>
              <w:rPr>
                <w:lang w:eastAsia="ru-RU"/>
              </w:rPr>
            </w:pPr>
            <w:r w:rsidRPr="004B7703">
              <w:rPr>
                <w:lang w:eastAsia="ru-RU"/>
              </w:rPr>
              <w:t>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B7703" w:rsidRPr="004B7703" w:rsidRDefault="004B7703" w:rsidP="004B7703">
            <w:pPr>
              <w:autoSpaceDE w:val="0"/>
              <w:autoSpaceDN w:val="0"/>
              <w:adjustRightInd w:val="0"/>
              <w:ind w:firstLine="709"/>
              <w:jc w:val="both"/>
              <w:rPr>
                <w:lang w:eastAsia="ru-RU"/>
              </w:rPr>
            </w:pPr>
            <w:r w:rsidRPr="004B7703">
              <w:rPr>
                <w:lang w:eastAsia="ru-RU"/>
              </w:rPr>
              <w:t>в течение года до даты подачи заявления контрольным органом проведен профилактический визит по ранее поданному заявлению;</w:t>
            </w:r>
          </w:p>
          <w:p w:rsidR="004B7703" w:rsidRPr="004B7703" w:rsidRDefault="004B7703" w:rsidP="004B7703">
            <w:pPr>
              <w:autoSpaceDE w:val="0"/>
              <w:autoSpaceDN w:val="0"/>
              <w:adjustRightInd w:val="0"/>
              <w:ind w:firstLine="709"/>
              <w:jc w:val="both"/>
              <w:rPr>
                <w:lang w:eastAsia="ru-RU"/>
              </w:rPr>
            </w:pPr>
            <w:r w:rsidRPr="004B7703">
              <w:rPr>
                <w:lang w:eastAsia="ru-RU"/>
              </w:rPr>
              <w:t>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4B7703" w:rsidRPr="004B7703" w:rsidRDefault="004B7703" w:rsidP="004B7703">
            <w:pPr>
              <w:autoSpaceDE w:val="0"/>
              <w:autoSpaceDN w:val="0"/>
              <w:adjustRightInd w:val="0"/>
              <w:ind w:firstLine="709"/>
              <w:jc w:val="both"/>
              <w:rPr>
                <w:lang w:eastAsia="ru-RU"/>
              </w:rPr>
            </w:pPr>
            <w:r w:rsidRPr="004B7703">
              <w:rPr>
                <w:lang w:eastAsia="ru-RU"/>
              </w:rPr>
              <w:t xml:space="preserve">Решение об отказе в проведении профилактического визита может быть обжаловано контролируемым лицом в порядке, установленном </w:t>
            </w:r>
            <w:r w:rsidRPr="004B7703">
              <w:t>Законом  № 248-ФЗ</w:t>
            </w:r>
            <w:r w:rsidRPr="004B7703">
              <w:rPr>
                <w:lang w:eastAsia="ru-RU"/>
              </w:rPr>
              <w:t>.</w:t>
            </w:r>
          </w:p>
          <w:p w:rsidR="004B7703" w:rsidRPr="004B7703" w:rsidRDefault="004B7703" w:rsidP="004B7703">
            <w:pPr>
              <w:autoSpaceDE w:val="0"/>
              <w:autoSpaceDN w:val="0"/>
              <w:adjustRightInd w:val="0"/>
              <w:ind w:firstLine="709"/>
              <w:jc w:val="both"/>
              <w:rPr>
                <w:lang w:eastAsia="ru-RU"/>
              </w:rPr>
            </w:pPr>
            <w:r w:rsidRPr="004B7703">
              <w:rPr>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5 рабочих дней до даты его проведения.</w:t>
            </w:r>
          </w:p>
          <w:p w:rsidR="004B7703" w:rsidRPr="004B7703" w:rsidRDefault="004B7703" w:rsidP="004B7703">
            <w:pPr>
              <w:autoSpaceDE w:val="0"/>
              <w:autoSpaceDN w:val="0"/>
              <w:adjustRightInd w:val="0"/>
              <w:ind w:firstLine="709"/>
              <w:jc w:val="both"/>
              <w:rPr>
                <w:lang w:eastAsia="ru-RU"/>
              </w:rPr>
            </w:pPr>
            <w:r w:rsidRPr="004B7703">
              <w:rPr>
                <w:lang w:eastAsia="ru-RU"/>
              </w:rPr>
              <w:t>В рамках профилактического визита при согласии контролируемого лица должностное лицо проводит инструментальное обследование.</w:t>
            </w:r>
          </w:p>
          <w:p w:rsidR="004B7703" w:rsidRPr="004B7703" w:rsidRDefault="004B7703" w:rsidP="004B7703">
            <w:pPr>
              <w:autoSpaceDE w:val="0"/>
              <w:autoSpaceDN w:val="0"/>
              <w:adjustRightInd w:val="0"/>
              <w:ind w:firstLine="709"/>
              <w:jc w:val="both"/>
              <w:rPr>
                <w:lang w:eastAsia="ru-RU"/>
              </w:rPr>
            </w:pPr>
            <w:r w:rsidRPr="004B7703">
              <w:rPr>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4B7703" w:rsidRPr="004B7703" w:rsidRDefault="004B7703" w:rsidP="004B7703">
            <w:pPr>
              <w:autoSpaceDE w:val="0"/>
              <w:autoSpaceDN w:val="0"/>
              <w:adjustRightInd w:val="0"/>
              <w:ind w:firstLine="709"/>
              <w:jc w:val="both"/>
              <w:rPr>
                <w:lang w:eastAsia="ru-RU"/>
              </w:rPr>
            </w:pPr>
            <w:r w:rsidRPr="004B7703">
              <w:rPr>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B7703" w:rsidRPr="004B7703" w:rsidRDefault="004B7703" w:rsidP="004B7703">
            <w:pPr>
              <w:autoSpaceDE w:val="0"/>
              <w:autoSpaceDN w:val="0"/>
              <w:adjustRightInd w:val="0"/>
              <w:ind w:firstLine="709"/>
              <w:jc w:val="both"/>
              <w:rPr>
                <w:lang w:eastAsia="ru-RU"/>
              </w:rPr>
            </w:pPr>
            <w:r w:rsidRPr="004B7703">
              <w:rPr>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начальнику УМК</w:t>
            </w:r>
            <w:r w:rsidR="00C274F8">
              <w:rPr>
                <w:lang w:eastAsia="ru-RU"/>
              </w:rPr>
              <w:t>иГД</w:t>
            </w:r>
            <w:r w:rsidRPr="004B7703">
              <w:rPr>
                <w:lang w:eastAsia="ru-RU"/>
              </w:rPr>
              <w:t xml:space="preserve"> для принятия решения о проведении контрольных мероприятий.</w:t>
            </w:r>
          </w:p>
          <w:p w:rsidR="004B7703" w:rsidRPr="004B7703" w:rsidRDefault="004B7703" w:rsidP="004B7703">
            <w:pPr>
              <w:autoSpaceDE w:val="0"/>
              <w:autoSpaceDN w:val="0"/>
              <w:adjustRightInd w:val="0"/>
              <w:ind w:firstLine="709"/>
              <w:jc w:val="both"/>
              <w:rPr>
                <w:lang w:eastAsia="ru-RU"/>
              </w:rPr>
            </w:pPr>
            <w:r w:rsidRPr="004B7703">
              <w:rPr>
                <w:lang w:eastAsia="ru-RU"/>
              </w:rPr>
              <w:t>Начальник УМК</w:t>
            </w:r>
            <w:r w:rsidR="00C274F8">
              <w:rPr>
                <w:lang w:eastAsia="ru-RU"/>
              </w:rPr>
              <w:t>иГД</w:t>
            </w:r>
            <w:r w:rsidRPr="004B7703">
              <w:rPr>
                <w:lang w:eastAsia="ru-RU"/>
              </w:rPr>
              <w:t xml:space="preserve"> принимает решение о проведении контрольных  мероприятий в течение 24 часов с момента получения такой информации.</w:t>
            </w:r>
          </w:p>
          <w:p w:rsidR="00524734" w:rsidRPr="003A6B2D" w:rsidRDefault="004B7703" w:rsidP="004B7703">
            <w:pPr>
              <w:autoSpaceDE w:val="0"/>
              <w:autoSpaceDN w:val="0"/>
              <w:adjustRightInd w:val="0"/>
              <w:ind w:firstLine="709"/>
              <w:jc w:val="both"/>
              <w:rPr>
                <w:lang w:eastAsia="ru-RU"/>
              </w:rPr>
            </w:pPr>
            <w:r w:rsidRPr="004B7703">
              <w:rPr>
                <w:lang w:eastAsia="ru-RU"/>
              </w:rPr>
              <w:t>УМК</w:t>
            </w:r>
            <w:r w:rsidR="00C274F8">
              <w:rPr>
                <w:lang w:eastAsia="ru-RU"/>
              </w:rPr>
              <w:t>иГД</w:t>
            </w:r>
            <w:r w:rsidRPr="004B7703">
              <w:rPr>
                <w:lang w:eastAsia="ru-RU"/>
              </w:rPr>
              <w:t xml:space="preserve"> осуществляет учет профилактических визитов, путем внесения сведений в журнал учета профилактических визитов. Ведение журнала осуществляется в электронной форме.</w:t>
            </w:r>
          </w:p>
        </w:tc>
        <w:tc>
          <w:tcPr>
            <w:tcW w:w="1842" w:type="dxa"/>
          </w:tcPr>
          <w:p w:rsidR="00524734" w:rsidRPr="003A6B2D" w:rsidRDefault="00D20DA9" w:rsidP="008D45F4">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П</w:t>
            </w:r>
            <w:r w:rsidR="00524734" w:rsidRPr="003A6B2D">
              <w:rPr>
                <w:rFonts w:ascii="Times New Roman" w:hAnsi="Times New Roman" w:cs="Times New Roman"/>
                <w:sz w:val="24"/>
                <w:szCs w:val="24"/>
              </w:rPr>
              <w:t>о мере необходимости</w:t>
            </w:r>
          </w:p>
        </w:tc>
      </w:tr>
    </w:tbl>
    <w:p w:rsidR="002328FC" w:rsidRDefault="002328FC" w:rsidP="006C333E">
      <w:pPr>
        <w:widowControl w:val="0"/>
        <w:autoSpaceDE w:val="0"/>
        <w:autoSpaceDN w:val="0"/>
        <w:adjustRightInd w:val="0"/>
        <w:ind w:firstLine="709"/>
        <w:jc w:val="both"/>
        <w:rPr>
          <w:sz w:val="28"/>
          <w:szCs w:val="28"/>
        </w:rPr>
      </w:pPr>
    </w:p>
    <w:p w:rsidR="003B35F4" w:rsidRDefault="003B35F4" w:rsidP="006C333E">
      <w:pPr>
        <w:widowControl w:val="0"/>
        <w:autoSpaceDE w:val="0"/>
        <w:autoSpaceDN w:val="0"/>
        <w:adjustRightInd w:val="0"/>
        <w:ind w:firstLine="709"/>
        <w:jc w:val="both"/>
        <w:rPr>
          <w:sz w:val="28"/>
          <w:szCs w:val="28"/>
        </w:rPr>
      </w:pPr>
    </w:p>
    <w:p w:rsidR="008D6A35" w:rsidRPr="008143A2" w:rsidRDefault="00BA209D" w:rsidP="00C21104">
      <w:pPr>
        <w:pStyle w:val="a9"/>
        <w:numPr>
          <w:ilvl w:val="0"/>
          <w:numId w:val="10"/>
        </w:numPr>
        <w:suppressAutoHyphens/>
        <w:autoSpaceDE w:val="0"/>
        <w:autoSpaceDN w:val="0"/>
        <w:adjustRightInd w:val="0"/>
        <w:ind w:left="0" w:right="-1" w:firstLine="0"/>
        <w:jc w:val="center"/>
        <w:rPr>
          <w:bCs/>
          <w:sz w:val="28"/>
          <w:szCs w:val="28"/>
        </w:rPr>
      </w:pPr>
      <w:r w:rsidRPr="008143A2">
        <w:rPr>
          <w:bCs/>
          <w:sz w:val="28"/>
          <w:szCs w:val="28"/>
        </w:rPr>
        <w:lastRenderedPageBreak/>
        <w:t xml:space="preserve">Показатели результативности и эффективности </w:t>
      </w:r>
      <w:r w:rsidR="00485BFD" w:rsidRPr="008143A2">
        <w:rPr>
          <w:bCs/>
          <w:sz w:val="28"/>
          <w:szCs w:val="28"/>
        </w:rPr>
        <w:t>п</w:t>
      </w:r>
      <w:r w:rsidRPr="008143A2">
        <w:rPr>
          <w:bCs/>
          <w:sz w:val="28"/>
          <w:szCs w:val="28"/>
        </w:rPr>
        <w:t>рограммы</w:t>
      </w:r>
      <w:r w:rsidR="00485BFD" w:rsidRPr="008143A2">
        <w:rPr>
          <w:bCs/>
          <w:sz w:val="28"/>
          <w:szCs w:val="28"/>
        </w:rPr>
        <w:t xml:space="preserve"> профилактики</w:t>
      </w:r>
    </w:p>
    <w:p w:rsidR="00197D06" w:rsidRPr="006C333E" w:rsidRDefault="00197D06" w:rsidP="006C333E">
      <w:pPr>
        <w:pStyle w:val="ConsPlusTitle"/>
        <w:suppressAutoHyphens/>
        <w:jc w:val="center"/>
        <w:rPr>
          <w:rFonts w:ascii="Times New Roman" w:hAnsi="Times New Roman" w:cs="Times New Roman"/>
          <w:bCs/>
          <w:color w:val="FF0000"/>
          <w:sz w:val="28"/>
          <w:szCs w:val="28"/>
        </w:rPr>
      </w:pPr>
    </w:p>
    <w:p w:rsidR="00E3467A" w:rsidRDefault="00037BBF" w:rsidP="006C333E">
      <w:pPr>
        <w:pStyle w:val="ConsPlusTitle"/>
        <w:suppressAutoHyphens/>
        <w:adjustRightInd w:val="0"/>
        <w:ind w:firstLine="709"/>
        <w:jc w:val="both"/>
        <w:rPr>
          <w:rFonts w:ascii="Times New Roman" w:hAnsi="Times New Roman" w:cs="Times New Roman"/>
          <w:b w:val="0"/>
          <w:sz w:val="28"/>
          <w:szCs w:val="28"/>
        </w:rPr>
      </w:pPr>
      <w:r w:rsidRPr="006C333E">
        <w:rPr>
          <w:rFonts w:ascii="Times New Roman" w:hAnsi="Times New Roman" w:cs="Times New Roman"/>
          <w:b w:val="0"/>
          <w:sz w:val="28"/>
          <w:szCs w:val="28"/>
        </w:rPr>
        <w:t xml:space="preserve">Для оценки </w:t>
      </w:r>
      <w:r w:rsidR="00BA209D" w:rsidRPr="006C333E">
        <w:rPr>
          <w:rFonts w:ascii="Times New Roman" w:hAnsi="Times New Roman" w:cs="Times New Roman"/>
          <w:b w:val="0"/>
          <w:sz w:val="28"/>
          <w:szCs w:val="28"/>
        </w:rPr>
        <w:t>результативности и эффективности Программы устанавливаются следующие показатели результативности и эффективности</w:t>
      </w:r>
      <w:r w:rsidR="00B729C8" w:rsidRPr="006C333E">
        <w:rPr>
          <w:rFonts w:ascii="Times New Roman" w:hAnsi="Times New Roman" w:cs="Times New Roman"/>
          <w:b w:val="0"/>
          <w:sz w:val="28"/>
          <w:szCs w:val="28"/>
        </w:rPr>
        <w:t>:</w:t>
      </w:r>
    </w:p>
    <w:p w:rsidR="0024475A" w:rsidRPr="006C333E" w:rsidRDefault="0024475A" w:rsidP="006C333E">
      <w:pPr>
        <w:pStyle w:val="ConsPlusTitle"/>
        <w:suppressAutoHyphens/>
        <w:adjustRightInd w:val="0"/>
        <w:ind w:firstLine="709"/>
        <w:jc w:val="both"/>
        <w:rPr>
          <w:rFonts w:ascii="Times New Roman" w:hAnsi="Times New Roman" w:cs="Times New Roman"/>
          <w:b w:val="0"/>
          <w:sz w:val="28"/>
          <w:szCs w:val="28"/>
        </w:rPr>
      </w:pPr>
    </w:p>
    <w:tbl>
      <w:tblPr>
        <w:tblStyle w:val="ac"/>
        <w:tblW w:w="14458" w:type="dxa"/>
        <w:tblInd w:w="392" w:type="dxa"/>
        <w:tblLayout w:type="fixed"/>
        <w:tblLook w:val="04A0"/>
      </w:tblPr>
      <w:tblGrid>
        <w:gridCol w:w="709"/>
        <w:gridCol w:w="11765"/>
        <w:gridCol w:w="1984"/>
      </w:tblGrid>
      <w:tr w:rsidR="00C61E57" w:rsidRPr="006C333E" w:rsidTr="00DC7DAA">
        <w:tc>
          <w:tcPr>
            <w:tcW w:w="709" w:type="dxa"/>
            <w:vAlign w:val="center"/>
          </w:tcPr>
          <w:p w:rsidR="00C61E57" w:rsidRPr="00D531C0" w:rsidRDefault="00C61E57" w:rsidP="008B6425">
            <w:pPr>
              <w:suppressAutoHyphens/>
              <w:autoSpaceDE w:val="0"/>
              <w:autoSpaceDN w:val="0"/>
              <w:adjustRightInd w:val="0"/>
              <w:ind w:right="-1"/>
              <w:jc w:val="center"/>
              <w:rPr>
                <w:bCs/>
              </w:rPr>
            </w:pPr>
            <w:r w:rsidRPr="00D531C0">
              <w:rPr>
                <w:bCs/>
              </w:rPr>
              <w:t>№ п/п</w:t>
            </w:r>
          </w:p>
        </w:tc>
        <w:tc>
          <w:tcPr>
            <w:tcW w:w="11765" w:type="dxa"/>
            <w:vAlign w:val="center"/>
          </w:tcPr>
          <w:p w:rsidR="00C61E57" w:rsidRPr="00D531C0" w:rsidRDefault="00C61E57" w:rsidP="008B6425">
            <w:pPr>
              <w:suppressAutoHyphens/>
              <w:autoSpaceDE w:val="0"/>
              <w:autoSpaceDN w:val="0"/>
              <w:adjustRightInd w:val="0"/>
              <w:ind w:right="-1"/>
              <w:jc w:val="center"/>
              <w:rPr>
                <w:bCs/>
              </w:rPr>
            </w:pPr>
            <w:r w:rsidRPr="00D531C0">
              <w:rPr>
                <w:bCs/>
              </w:rPr>
              <w:t>Наименование отч</w:t>
            </w:r>
            <w:r w:rsidR="008143A2" w:rsidRPr="00D531C0">
              <w:rPr>
                <w:bCs/>
              </w:rPr>
              <w:t>е</w:t>
            </w:r>
            <w:r w:rsidRPr="00D531C0">
              <w:rPr>
                <w:bCs/>
              </w:rPr>
              <w:t>тного показателя</w:t>
            </w:r>
          </w:p>
        </w:tc>
        <w:tc>
          <w:tcPr>
            <w:tcW w:w="1984" w:type="dxa"/>
            <w:vAlign w:val="center"/>
          </w:tcPr>
          <w:p w:rsidR="00C61E57" w:rsidRPr="00D531C0" w:rsidRDefault="00C61E57" w:rsidP="008B6425">
            <w:pPr>
              <w:suppressAutoHyphens/>
              <w:autoSpaceDE w:val="0"/>
              <w:autoSpaceDN w:val="0"/>
              <w:adjustRightInd w:val="0"/>
              <w:ind w:right="-1"/>
              <w:jc w:val="center"/>
              <w:rPr>
                <w:bCs/>
              </w:rPr>
            </w:pPr>
            <w:r w:rsidRPr="00D531C0">
              <w:rPr>
                <w:bCs/>
              </w:rPr>
              <w:t>Величина</w:t>
            </w:r>
          </w:p>
        </w:tc>
      </w:tr>
      <w:tr w:rsidR="00C61E57" w:rsidRPr="006C333E" w:rsidTr="00DC7DAA">
        <w:tc>
          <w:tcPr>
            <w:tcW w:w="709" w:type="dxa"/>
          </w:tcPr>
          <w:p w:rsidR="00C61E57" w:rsidRPr="00D531C0" w:rsidRDefault="00C61E57" w:rsidP="00485BFD">
            <w:pPr>
              <w:suppressAutoHyphens/>
              <w:autoSpaceDE w:val="0"/>
              <w:autoSpaceDN w:val="0"/>
              <w:adjustRightInd w:val="0"/>
              <w:ind w:right="-1"/>
              <w:jc w:val="both"/>
            </w:pPr>
            <w:r w:rsidRPr="00D531C0">
              <w:t>1</w:t>
            </w:r>
          </w:p>
        </w:tc>
        <w:tc>
          <w:tcPr>
            <w:tcW w:w="11765" w:type="dxa"/>
          </w:tcPr>
          <w:p w:rsidR="00C61E57" w:rsidRPr="00D531C0" w:rsidRDefault="00C61E57" w:rsidP="006C333E">
            <w:pPr>
              <w:suppressAutoHyphens/>
              <w:autoSpaceDE w:val="0"/>
              <w:autoSpaceDN w:val="0"/>
              <w:adjustRightInd w:val="0"/>
              <w:ind w:right="-1"/>
              <w:jc w:val="both"/>
            </w:pPr>
            <w:r w:rsidRPr="00D531C0">
              <w:rPr>
                <w:bCs/>
              </w:rPr>
              <w:t>Количество профилактических мероприятий, ед.</w:t>
            </w:r>
          </w:p>
        </w:tc>
        <w:tc>
          <w:tcPr>
            <w:tcW w:w="1984" w:type="dxa"/>
          </w:tcPr>
          <w:p w:rsidR="00C61E57" w:rsidRPr="00D531C0" w:rsidRDefault="00C61E57" w:rsidP="008143A2">
            <w:pPr>
              <w:suppressAutoHyphens/>
              <w:autoSpaceDE w:val="0"/>
              <w:autoSpaceDN w:val="0"/>
              <w:adjustRightInd w:val="0"/>
              <w:ind w:right="-1"/>
              <w:jc w:val="center"/>
            </w:pPr>
            <w:r w:rsidRPr="00D531C0">
              <w:rPr>
                <w:bCs/>
              </w:rPr>
              <w:t xml:space="preserve">не менее 12 </w:t>
            </w:r>
          </w:p>
        </w:tc>
      </w:tr>
      <w:tr w:rsidR="00A5674D" w:rsidRPr="006C333E" w:rsidTr="00DC7DAA">
        <w:tc>
          <w:tcPr>
            <w:tcW w:w="709" w:type="dxa"/>
          </w:tcPr>
          <w:p w:rsidR="00A5674D" w:rsidRPr="00D531C0" w:rsidRDefault="00A5674D" w:rsidP="00485BFD">
            <w:pPr>
              <w:suppressAutoHyphens/>
              <w:autoSpaceDE w:val="0"/>
              <w:autoSpaceDN w:val="0"/>
              <w:adjustRightInd w:val="0"/>
              <w:ind w:right="-1"/>
              <w:jc w:val="both"/>
            </w:pPr>
            <w:r w:rsidRPr="00D531C0">
              <w:t>2</w:t>
            </w:r>
          </w:p>
        </w:tc>
        <w:tc>
          <w:tcPr>
            <w:tcW w:w="11765" w:type="dxa"/>
          </w:tcPr>
          <w:p w:rsidR="00A5674D" w:rsidRPr="00D531C0" w:rsidRDefault="00A5674D" w:rsidP="008E59BB">
            <w:pPr>
              <w:rPr>
                <w:bCs/>
              </w:rPr>
            </w:pPr>
            <w:r w:rsidRPr="00D531C0">
              <w:t>Увеличение количества консультаций  по разъяснению обязательных требований</w:t>
            </w:r>
          </w:p>
        </w:tc>
        <w:tc>
          <w:tcPr>
            <w:tcW w:w="1984" w:type="dxa"/>
          </w:tcPr>
          <w:p w:rsidR="00A5674D" w:rsidRPr="00D531C0" w:rsidRDefault="00A5674D" w:rsidP="008143A2">
            <w:pPr>
              <w:suppressAutoHyphens/>
              <w:autoSpaceDE w:val="0"/>
              <w:autoSpaceDN w:val="0"/>
              <w:adjustRightInd w:val="0"/>
              <w:ind w:right="-1"/>
              <w:jc w:val="center"/>
              <w:rPr>
                <w:bCs/>
              </w:rPr>
            </w:pPr>
            <w:r w:rsidRPr="00D531C0">
              <w:rPr>
                <w:bCs/>
              </w:rPr>
              <w:t>100%</w:t>
            </w:r>
          </w:p>
        </w:tc>
      </w:tr>
      <w:tr w:rsidR="00C61E57" w:rsidRPr="006C333E" w:rsidTr="00DC7DAA">
        <w:tc>
          <w:tcPr>
            <w:tcW w:w="709" w:type="dxa"/>
          </w:tcPr>
          <w:p w:rsidR="00C61E57" w:rsidRPr="00D531C0" w:rsidRDefault="00A5674D" w:rsidP="00485BFD">
            <w:pPr>
              <w:suppressAutoHyphens/>
              <w:autoSpaceDE w:val="0"/>
              <w:autoSpaceDN w:val="0"/>
              <w:adjustRightInd w:val="0"/>
              <w:ind w:right="-1"/>
              <w:jc w:val="both"/>
            </w:pPr>
            <w:r w:rsidRPr="00D531C0">
              <w:t>3</w:t>
            </w:r>
          </w:p>
        </w:tc>
        <w:tc>
          <w:tcPr>
            <w:tcW w:w="11765" w:type="dxa"/>
          </w:tcPr>
          <w:p w:rsidR="00C61E57" w:rsidRPr="00D531C0" w:rsidRDefault="00C61E57" w:rsidP="00643DA1">
            <w:pPr>
              <w:suppressAutoHyphens/>
              <w:autoSpaceDE w:val="0"/>
              <w:autoSpaceDN w:val="0"/>
              <w:adjustRightInd w:val="0"/>
              <w:ind w:right="-1"/>
              <w:jc w:val="both"/>
              <w:rPr>
                <w:bCs/>
              </w:rPr>
            </w:pPr>
            <w:r w:rsidRPr="00D531C0">
              <w:rPr>
                <w:bCs/>
              </w:rPr>
              <w:t>Полнота информации, размещ</w:t>
            </w:r>
            <w:r w:rsidR="008143A2" w:rsidRPr="00D531C0">
              <w:rPr>
                <w:bCs/>
              </w:rPr>
              <w:t>е</w:t>
            </w:r>
            <w:r w:rsidRPr="00D531C0">
              <w:rPr>
                <w:bCs/>
              </w:rPr>
              <w:t xml:space="preserve">нной </w:t>
            </w:r>
            <w:r w:rsidRPr="00D531C0">
              <w:rPr>
                <w:lang w:eastAsia="ru-RU"/>
              </w:rPr>
              <w:t xml:space="preserve">на официальном </w:t>
            </w:r>
            <w:r w:rsidR="008143A2" w:rsidRPr="00D531C0">
              <w:rPr>
                <w:lang w:eastAsia="ru-RU"/>
              </w:rPr>
              <w:t>сайте</w:t>
            </w:r>
            <w:r w:rsidRPr="00D531C0">
              <w:rPr>
                <w:bCs/>
              </w:rPr>
              <w:t xml:space="preserve"> администрации </w:t>
            </w:r>
            <w:r w:rsidR="00F1610A" w:rsidRPr="00D531C0">
              <w:rPr>
                <w:bCs/>
              </w:rPr>
              <w:t>Ейского городского поселения Ейского района</w:t>
            </w:r>
            <w:r w:rsidR="000B25E5" w:rsidRPr="00D531C0">
              <w:rPr>
                <w:bCs/>
              </w:rPr>
              <w:t xml:space="preserve"> </w:t>
            </w:r>
            <w:r w:rsidR="008143A2" w:rsidRPr="00D531C0">
              <w:rPr>
                <w:bCs/>
              </w:rPr>
              <w:t xml:space="preserve">в сети Интернет </w:t>
            </w:r>
            <w:r w:rsidR="000B25E5" w:rsidRPr="00D531C0">
              <w:rPr>
                <w:bCs/>
              </w:rPr>
              <w:t xml:space="preserve">в соответствии с </w:t>
            </w:r>
            <w:r w:rsidR="000B25E5" w:rsidRPr="00D531C0">
              <w:t xml:space="preserve">частью 3 статьи 46 Федерального Закона </w:t>
            </w:r>
            <w:r w:rsidR="000B25E5" w:rsidRPr="00D531C0">
              <w:rPr>
                <w:lang w:eastAsia="ru-RU"/>
              </w:rPr>
              <w:t>№ 248-ФЗ</w:t>
            </w:r>
          </w:p>
        </w:tc>
        <w:tc>
          <w:tcPr>
            <w:tcW w:w="1984" w:type="dxa"/>
          </w:tcPr>
          <w:p w:rsidR="00C61E57" w:rsidRPr="00D531C0" w:rsidRDefault="000B25E5" w:rsidP="006C333E">
            <w:pPr>
              <w:suppressAutoHyphens/>
              <w:autoSpaceDE w:val="0"/>
              <w:autoSpaceDN w:val="0"/>
              <w:adjustRightInd w:val="0"/>
              <w:ind w:right="-1"/>
              <w:jc w:val="center"/>
              <w:rPr>
                <w:bCs/>
              </w:rPr>
            </w:pPr>
            <w:r w:rsidRPr="00D531C0">
              <w:rPr>
                <w:bCs/>
              </w:rPr>
              <w:t>100%</w:t>
            </w:r>
          </w:p>
        </w:tc>
      </w:tr>
      <w:tr w:rsidR="000B25E5" w:rsidRPr="006C333E" w:rsidTr="00DC7DAA">
        <w:tc>
          <w:tcPr>
            <w:tcW w:w="709" w:type="dxa"/>
          </w:tcPr>
          <w:p w:rsidR="000B25E5" w:rsidRPr="00D531C0" w:rsidRDefault="00A5674D" w:rsidP="00485BFD">
            <w:pPr>
              <w:suppressAutoHyphens/>
              <w:autoSpaceDE w:val="0"/>
              <w:autoSpaceDN w:val="0"/>
              <w:adjustRightInd w:val="0"/>
              <w:ind w:right="-1"/>
              <w:jc w:val="both"/>
            </w:pPr>
            <w:r w:rsidRPr="00D531C0">
              <w:t>4</w:t>
            </w:r>
          </w:p>
        </w:tc>
        <w:tc>
          <w:tcPr>
            <w:tcW w:w="11765" w:type="dxa"/>
          </w:tcPr>
          <w:p w:rsidR="000B25E5" w:rsidRPr="00D531C0" w:rsidRDefault="000B25E5" w:rsidP="00D678B7">
            <w:pPr>
              <w:suppressAutoHyphens/>
              <w:autoSpaceDE w:val="0"/>
              <w:autoSpaceDN w:val="0"/>
              <w:adjustRightInd w:val="0"/>
              <w:ind w:right="-1"/>
              <w:jc w:val="both"/>
              <w:rPr>
                <w:bCs/>
              </w:rPr>
            </w:pPr>
            <w:r w:rsidRPr="00D531C0">
              <w:t>Удовлетвор</w:t>
            </w:r>
            <w:r w:rsidR="008143A2" w:rsidRPr="00D531C0">
              <w:t>е</w:t>
            </w:r>
            <w:r w:rsidRPr="00D531C0">
              <w:t xml:space="preserve">нность контролируемых лиц </w:t>
            </w:r>
            <w:r w:rsidR="00643DA1" w:rsidRPr="00D531C0">
              <w:t xml:space="preserve">проведенным </w:t>
            </w:r>
            <w:r w:rsidR="00801FBC" w:rsidRPr="00D531C0">
              <w:t>консультированием</w:t>
            </w:r>
            <w:r w:rsidRPr="00D531C0">
              <w:t xml:space="preserve">  </w:t>
            </w:r>
          </w:p>
        </w:tc>
        <w:tc>
          <w:tcPr>
            <w:tcW w:w="1984" w:type="dxa"/>
          </w:tcPr>
          <w:p w:rsidR="000B25E5" w:rsidRPr="00D531C0" w:rsidRDefault="00801FBC" w:rsidP="006C333E">
            <w:pPr>
              <w:suppressAutoHyphens/>
              <w:autoSpaceDE w:val="0"/>
              <w:autoSpaceDN w:val="0"/>
              <w:adjustRightInd w:val="0"/>
              <w:ind w:right="-1"/>
              <w:jc w:val="center"/>
              <w:rPr>
                <w:bCs/>
              </w:rPr>
            </w:pPr>
            <w:r w:rsidRPr="00D531C0">
              <w:rPr>
                <w:bCs/>
              </w:rPr>
              <w:t>100% от числа обратившихся</w:t>
            </w:r>
          </w:p>
        </w:tc>
      </w:tr>
      <w:tr w:rsidR="00C61E57" w:rsidRPr="006C333E" w:rsidTr="00DC7DAA">
        <w:tc>
          <w:tcPr>
            <w:tcW w:w="709" w:type="dxa"/>
          </w:tcPr>
          <w:p w:rsidR="00C61E57" w:rsidRPr="00D531C0" w:rsidRDefault="00A5674D" w:rsidP="00485BFD">
            <w:pPr>
              <w:suppressAutoHyphens/>
              <w:autoSpaceDE w:val="0"/>
              <w:autoSpaceDN w:val="0"/>
              <w:adjustRightInd w:val="0"/>
              <w:ind w:right="-1"/>
              <w:jc w:val="both"/>
            </w:pPr>
            <w:r w:rsidRPr="00D531C0">
              <w:rPr>
                <w:bCs/>
              </w:rPr>
              <w:t>5</w:t>
            </w:r>
          </w:p>
        </w:tc>
        <w:tc>
          <w:tcPr>
            <w:tcW w:w="11765" w:type="dxa"/>
          </w:tcPr>
          <w:p w:rsidR="00C61E57" w:rsidRPr="00D531C0" w:rsidRDefault="00C61E57" w:rsidP="006C333E">
            <w:pPr>
              <w:suppressAutoHyphens/>
              <w:autoSpaceDE w:val="0"/>
              <w:autoSpaceDN w:val="0"/>
              <w:adjustRightInd w:val="0"/>
              <w:ind w:right="-1"/>
              <w:jc w:val="both"/>
              <w:rPr>
                <w:bCs/>
              </w:rPr>
            </w:pPr>
            <w:r w:rsidRPr="00D531C0">
              <w:rPr>
                <w:bCs/>
              </w:rPr>
              <w:t>Динамика сокращения количества контрольных мероприятий при увеличении профилактических мероприятий при одновременном сохранении (улучшении) текущего состояния подконтрольной сферы, по отношению к аналоги</w:t>
            </w:r>
            <w:r w:rsidR="00801FBC" w:rsidRPr="00D531C0">
              <w:rPr>
                <w:bCs/>
              </w:rPr>
              <w:t>чному периоду предыдущего года</w:t>
            </w:r>
          </w:p>
        </w:tc>
        <w:tc>
          <w:tcPr>
            <w:tcW w:w="1984" w:type="dxa"/>
          </w:tcPr>
          <w:p w:rsidR="00C61E57" w:rsidRPr="00D531C0" w:rsidRDefault="00C61E57" w:rsidP="006C333E">
            <w:pPr>
              <w:pStyle w:val="ConsPlusNormal"/>
              <w:suppressAutoHyphens/>
              <w:jc w:val="center"/>
              <w:rPr>
                <w:rFonts w:ascii="Times New Roman" w:hAnsi="Times New Roman" w:cs="Times New Roman"/>
                <w:bCs/>
                <w:sz w:val="24"/>
                <w:szCs w:val="24"/>
              </w:rPr>
            </w:pPr>
            <w:r w:rsidRPr="00D531C0">
              <w:rPr>
                <w:rFonts w:ascii="Times New Roman" w:hAnsi="Times New Roman" w:cs="Times New Roman"/>
                <w:bCs/>
                <w:sz w:val="24"/>
                <w:szCs w:val="24"/>
              </w:rPr>
              <w:t>3 %</w:t>
            </w:r>
          </w:p>
        </w:tc>
      </w:tr>
      <w:tr w:rsidR="00C61E57" w:rsidRPr="006C333E" w:rsidTr="00DC7DAA">
        <w:tc>
          <w:tcPr>
            <w:tcW w:w="709" w:type="dxa"/>
          </w:tcPr>
          <w:p w:rsidR="00C61E57" w:rsidRPr="00D531C0" w:rsidRDefault="00A5674D" w:rsidP="00485BFD">
            <w:pPr>
              <w:suppressAutoHyphens/>
              <w:autoSpaceDE w:val="0"/>
              <w:autoSpaceDN w:val="0"/>
              <w:adjustRightInd w:val="0"/>
              <w:ind w:right="-1"/>
              <w:jc w:val="both"/>
              <w:rPr>
                <w:bCs/>
              </w:rPr>
            </w:pPr>
            <w:r w:rsidRPr="00D531C0">
              <w:rPr>
                <w:bCs/>
              </w:rPr>
              <w:t>6</w:t>
            </w:r>
          </w:p>
        </w:tc>
        <w:tc>
          <w:tcPr>
            <w:tcW w:w="11765" w:type="dxa"/>
          </w:tcPr>
          <w:p w:rsidR="00C61E57" w:rsidRPr="00D531C0" w:rsidRDefault="00C61E57" w:rsidP="00850716">
            <w:pPr>
              <w:suppressAutoHyphens/>
              <w:autoSpaceDE w:val="0"/>
              <w:autoSpaceDN w:val="0"/>
              <w:adjustRightInd w:val="0"/>
              <w:ind w:right="-1"/>
              <w:jc w:val="both"/>
              <w:rPr>
                <w:bCs/>
              </w:rPr>
            </w:pPr>
            <w:r w:rsidRPr="00D531C0">
              <w:rPr>
                <w:bCs/>
              </w:rPr>
              <w:t>Динамика снижения количества выявленных нарушений в ходе контрольных мероприятий за отч</w:t>
            </w:r>
            <w:r w:rsidR="00850716" w:rsidRPr="00D531C0">
              <w:rPr>
                <w:bCs/>
              </w:rPr>
              <w:t>е</w:t>
            </w:r>
            <w:r w:rsidRPr="00D531C0">
              <w:rPr>
                <w:bCs/>
              </w:rPr>
              <w:t>тный период по отношению к аналоги</w:t>
            </w:r>
            <w:r w:rsidR="00801FBC" w:rsidRPr="00D531C0">
              <w:rPr>
                <w:bCs/>
              </w:rPr>
              <w:t>чному периоду предыдущего года</w:t>
            </w:r>
          </w:p>
        </w:tc>
        <w:tc>
          <w:tcPr>
            <w:tcW w:w="1984" w:type="dxa"/>
          </w:tcPr>
          <w:p w:rsidR="00C61E57" w:rsidRPr="00D531C0" w:rsidRDefault="00C61E57" w:rsidP="006C333E">
            <w:pPr>
              <w:pStyle w:val="ConsPlusNormal"/>
              <w:suppressAutoHyphens/>
              <w:jc w:val="center"/>
              <w:rPr>
                <w:rFonts w:ascii="Times New Roman" w:hAnsi="Times New Roman" w:cs="Times New Roman"/>
                <w:bCs/>
                <w:sz w:val="24"/>
                <w:szCs w:val="24"/>
              </w:rPr>
            </w:pPr>
            <w:r w:rsidRPr="00D531C0">
              <w:rPr>
                <w:rFonts w:ascii="Times New Roman" w:hAnsi="Times New Roman" w:cs="Times New Roman"/>
                <w:bCs/>
                <w:sz w:val="24"/>
                <w:szCs w:val="24"/>
              </w:rPr>
              <w:t>5 %</w:t>
            </w:r>
          </w:p>
        </w:tc>
      </w:tr>
    </w:tbl>
    <w:p w:rsidR="00197D06" w:rsidRPr="006C333E" w:rsidRDefault="00197D06" w:rsidP="006C333E">
      <w:pPr>
        <w:suppressAutoHyphens/>
        <w:autoSpaceDE w:val="0"/>
        <w:autoSpaceDN w:val="0"/>
        <w:adjustRightInd w:val="0"/>
        <w:ind w:right="-1" w:firstLine="709"/>
        <w:jc w:val="both"/>
        <w:rPr>
          <w:b/>
          <w:color w:val="FF0000"/>
          <w:sz w:val="28"/>
          <w:szCs w:val="28"/>
        </w:rPr>
      </w:pPr>
    </w:p>
    <w:p w:rsidR="00A800E7" w:rsidRDefault="00B7162E" w:rsidP="006C333E">
      <w:pPr>
        <w:jc w:val="both"/>
        <w:rPr>
          <w:sz w:val="28"/>
          <w:szCs w:val="28"/>
        </w:rPr>
      </w:pPr>
      <w:r>
        <w:rPr>
          <w:sz w:val="28"/>
          <w:szCs w:val="28"/>
        </w:rPr>
        <w:t xml:space="preserve">    </w:t>
      </w:r>
    </w:p>
    <w:p w:rsidR="00A800E7" w:rsidRDefault="00A800E7" w:rsidP="006C333E">
      <w:pPr>
        <w:jc w:val="both"/>
        <w:rPr>
          <w:sz w:val="28"/>
          <w:szCs w:val="28"/>
        </w:rPr>
      </w:pPr>
      <w:r>
        <w:rPr>
          <w:sz w:val="28"/>
          <w:szCs w:val="28"/>
        </w:rPr>
        <w:t xml:space="preserve">     Начальник управления  муниципального контроля </w:t>
      </w:r>
    </w:p>
    <w:p w:rsidR="008B6425" w:rsidRDefault="00A800E7" w:rsidP="006C333E">
      <w:pPr>
        <w:jc w:val="both"/>
        <w:rPr>
          <w:sz w:val="28"/>
          <w:szCs w:val="28"/>
        </w:rPr>
      </w:pPr>
      <w:r>
        <w:rPr>
          <w:sz w:val="28"/>
          <w:szCs w:val="28"/>
        </w:rPr>
        <w:t xml:space="preserve">     и градостроительной деятельности                                                                                                             М.А. Кириллова</w:t>
      </w:r>
    </w:p>
    <w:p w:rsidR="00925FF2" w:rsidRPr="006C333E" w:rsidRDefault="00B7162E" w:rsidP="006C333E">
      <w:pPr>
        <w:jc w:val="both"/>
        <w:rPr>
          <w:sz w:val="28"/>
          <w:szCs w:val="28"/>
        </w:rPr>
      </w:pPr>
      <w:r>
        <w:rPr>
          <w:sz w:val="28"/>
          <w:szCs w:val="28"/>
        </w:rPr>
        <w:t xml:space="preserve">     </w:t>
      </w:r>
    </w:p>
    <w:sectPr w:rsidR="00925FF2" w:rsidRPr="006C333E" w:rsidSect="00B7162E">
      <w:headerReference w:type="even" r:id="rId17"/>
      <w:headerReference w:type="default" r:id="rId18"/>
      <w:pgSz w:w="16838" w:h="11906" w:orient="landscape"/>
      <w:pgMar w:top="1701"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F72" w:rsidRDefault="00087F72">
      <w:r>
        <w:separator/>
      </w:r>
    </w:p>
  </w:endnote>
  <w:endnote w:type="continuationSeparator" w:id="1">
    <w:p w:rsidR="00087F72" w:rsidRDefault="00087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F72" w:rsidRDefault="00087F72">
      <w:r>
        <w:separator/>
      </w:r>
    </w:p>
  </w:footnote>
  <w:footnote w:type="continuationSeparator" w:id="1">
    <w:p w:rsidR="00087F72" w:rsidRDefault="00087F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7A5" w:rsidRDefault="0014532B" w:rsidP="00907EC3">
    <w:pPr>
      <w:pStyle w:val="a4"/>
      <w:framePr w:wrap="around" w:vAnchor="text" w:hAnchor="margin" w:xAlign="center" w:y="1"/>
      <w:rPr>
        <w:rStyle w:val="a5"/>
      </w:rPr>
    </w:pPr>
    <w:r>
      <w:rPr>
        <w:rStyle w:val="a5"/>
      </w:rPr>
      <w:fldChar w:fldCharType="begin"/>
    </w:r>
    <w:r w:rsidR="006C77A5">
      <w:rPr>
        <w:rStyle w:val="a5"/>
      </w:rPr>
      <w:instrText xml:space="preserve">PAGE  </w:instrText>
    </w:r>
    <w:r>
      <w:rPr>
        <w:rStyle w:val="a5"/>
      </w:rPr>
      <w:fldChar w:fldCharType="separate"/>
    </w:r>
    <w:r w:rsidR="0024475A">
      <w:rPr>
        <w:rStyle w:val="a5"/>
        <w:noProof/>
      </w:rPr>
      <w:t>4</w:t>
    </w:r>
    <w:r>
      <w:rPr>
        <w:rStyle w:val="a5"/>
      </w:rPr>
      <w:fldChar w:fldCharType="end"/>
    </w:r>
  </w:p>
  <w:p w:rsidR="006C77A5" w:rsidRDefault="006C77A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7A5" w:rsidRPr="00C26C12" w:rsidRDefault="0014532B" w:rsidP="00907EC3">
    <w:pPr>
      <w:pStyle w:val="a4"/>
      <w:framePr w:wrap="around" w:vAnchor="text" w:hAnchor="margin" w:xAlign="center" w:y="1"/>
      <w:rPr>
        <w:rStyle w:val="a5"/>
        <w:sz w:val="28"/>
        <w:szCs w:val="28"/>
      </w:rPr>
    </w:pPr>
    <w:r w:rsidRPr="00C26C12">
      <w:rPr>
        <w:rStyle w:val="a5"/>
        <w:sz w:val="28"/>
        <w:szCs w:val="28"/>
      </w:rPr>
      <w:fldChar w:fldCharType="begin"/>
    </w:r>
    <w:r w:rsidR="006C77A5" w:rsidRPr="00C26C12">
      <w:rPr>
        <w:rStyle w:val="a5"/>
        <w:sz w:val="28"/>
        <w:szCs w:val="28"/>
      </w:rPr>
      <w:instrText xml:space="preserve">PAGE  </w:instrText>
    </w:r>
    <w:r w:rsidRPr="00C26C12">
      <w:rPr>
        <w:rStyle w:val="a5"/>
        <w:sz w:val="28"/>
        <w:szCs w:val="28"/>
      </w:rPr>
      <w:fldChar w:fldCharType="separate"/>
    </w:r>
    <w:r w:rsidR="003B35F4">
      <w:rPr>
        <w:rStyle w:val="a5"/>
        <w:noProof/>
        <w:sz w:val="28"/>
        <w:szCs w:val="28"/>
      </w:rPr>
      <w:t>15</w:t>
    </w:r>
    <w:r w:rsidRPr="00C26C12">
      <w:rPr>
        <w:rStyle w:val="a5"/>
        <w:sz w:val="28"/>
        <w:szCs w:val="28"/>
      </w:rPr>
      <w:fldChar w:fldCharType="end"/>
    </w:r>
  </w:p>
  <w:p w:rsidR="006C77A5" w:rsidRDefault="006C77A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4EC6"/>
    <w:multiLevelType w:val="hybridMultilevel"/>
    <w:tmpl w:val="64F0E204"/>
    <w:lvl w:ilvl="0" w:tplc="A73AE1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985338"/>
    <w:multiLevelType w:val="hybridMultilevel"/>
    <w:tmpl w:val="4CC6BD90"/>
    <w:lvl w:ilvl="0" w:tplc="9CE8FE2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F4643B"/>
    <w:multiLevelType w:val="multilevel"/>
    <w:tmpl w:val="02BEAAF2"/>
    <w:lvl w:ilvl="0">
      <w:start w:val="1"/>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FF57F91"/>
    <w:multiLevelType w:val="multilevel"/>
    <w:tmpl w:val="589494E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43EB54D6"/>
    <w:multiLevelType w:val="hybridMultilevel"/>
    <w:tmpl w:val="02D27F8A"/>
    <w:lvl w:ilvl="0" w:tplc="4F3AE49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45E0EF7"/>
    <w:multiLevelType w:val="hybridMultilevel"/>
    <w:tmpl w:val="C1962D46"/>
    <w:lvl w:ilvl="0" w:tplc="27F8CFA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DAE5D90"/>
    <w:multiLevelType w:val="hybridMultilevel"/>
    <w:tmpl w:val="C40C7C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E9106C"/>
    <w:multiLevelType w:val="hybridMultilevel"/>
    <w:tmpl w:val="1C4A8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372CEB"/>
    <w:multiLevelType w:val="multilevel"/>
    <w:tmpl w:val="DE1459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45223D"/>
    <w:multiLevelType w:val="hybridMultilevel"/>
    <w:tmpl w:val="623E6124"/>
    <w:lvl w:ilvl="0" w:tplc="4BD46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6E175C4"/>
    <w:multiLevelType w:val="hybridMultilevel"/>
    <w:tmpl w:val="68F4C63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6C0736"/>
    <w:multiLevelType w:val="hybridMultilevel"/>
    <w:tmpl w:val="BB4853C8"/>
    <w:lvl w:ilvl="0" w:tplc="B5D0972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6"/>
  </w:num>
  <w:num w:numId="3">
    <w:abstractNumId w:val="10"/>
  </w:num>
  <w:num w:numId="4">
    <w:abstractNumId w:val="0"/>
  </w:num>
  <w:num w:numId="5">
    <w:abstractNumId w:val="5"/>
  </w:num>
  <w:num w:numId="6">
    <w:abstractNumId w:val="11"/>
  </w:num>
  <w:num w:numId="7">
    <w:abstractNumId w:val="1"/>
  </w:num>
  <w:num w:numId="8">
    <w:abstractNumId w:val="9"/>
  </w:num>
  <w:num w:numId="9">
    <w:abstractNumId w:val="7"/>
  </w:num>
  <w:num w:numId="10">
    <w:abstractNumId w:val="3"/>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357"/>
  <w:drawingGridHorizontalSpacing w:val="120"/>
  <w:displayHorizontalDrawingGridEvery w:val="2"/>
  <w:characterSpacingControl w:val="doNotCompress"/>
  <w:footnotePr>
    <w:footnote w:id="0"/>
    <w:footnote w:id="1"/>
  </w:footnotePr>
  <w:endnotePr>
    <w:endnote w:id="0"/>
    <w:endnote w:id="1"/>
  </w:endnotePr>
  <w:compat/>
  <w:rsids>
    <w:rsidRoot w:val="00E85CD7"/>
    <w:rsid w:val="00000038"/>
    <w:rsid w:val="00000F1A"/>
    <w:rsid w:val="00006933"/>
    <w:rsid w:val="0000706B"/>
    <w:rsid w:val="0001513C"/>
    <w:rsid w:val="00015302"/>
    <w:rsid w:val="00020754"/>
    <w:rsid w:val="000213C4"/>
    <w:rsid w:val="00022218"/>
    <w:rsid w:val="00023847"/>
    <w:rsid w:val="00024820"/>
    <w:rsid w:val="00024FA0"/>
    <w:rsid w:val="00037BBF"/>
    <w:rsid w:val="00040279"/>
    <w:rsid w:val="0004050F"/>
    <w:rsid w:val="00041E59"/>
    <w:rsid w:val="00051743"/>
    <w:rsid w:val="000530C8"/>
    <w:rsid w:val="00053394"/>
    <w:rsid w:val="0005509A"/>
    <w:rsid w:val="000552A3"/>
    <w:rsid w:val="00055A7D"/>
    <w:rsid w:val="000604C3"/>
    <w:rsid w:val="00070497"/>
    <w:rsid w:val="000704A9"/>
    <w:rsid w:val="0007131E"/>
    <w:rsid w:val="00071D60"/>
    <w:rsid w:val="00072C2D"/>
    <w:rsid w:val="00073445"/>
    <w:rsid w:val="000735CF"/>
    <w:rsid w:val="000761F5"/>
    <w:rsid w:val="000802B6"/>
    <w:rsid w:val="000806FE"/>
    <w:rsid w:val="00081F99"/>
    <w:rsid w:val="00082353"/>
    <w:rsid w:val="0008293E"/>
    <w:rsid w:val="0008298F"/>
    <w:rsid w:val="00083452"/>
    <w:rsid w:val="00087E19"/>
    <w:rsid w:val="00087F72"/>
    <w:rsid w:val="000925B1"/>
    <w:rsid w:val="00096EE1"/>
    <w:rsid w:val="000A1DF3"/>
    <w:rsid w:val="000A2B09"/>
    <w:rsid w:val="000A35F9"/>
    <w:rsid w:val="000A38FB"/>
    <w:rsid w:val="000A3966"/>
    <w:rsid w:val="000A3ACD"/>
    <w:rsid w:val="000A5A9D"/>
    <w:rsid w:val="000A6E99"/>
    <w:rsid w:val="000A7A99"/>
    <w:rsid w:val="000B0AE9"/>
    <w:rsid w:val="000B25E5"/>
    <w:rsid w:val="000B4F0C"/>
    <w:rsid w:val="000B56F2"/>
    <w:rsid w:val="000B6C10"/>
    <w:rsid w:val="000B7580"/>
    <w:rsid w:val="000C1097"/>
    <w:rsid w:val="000C226C"/>
    <w:rsid w:val="000C4B70"/>
    <w:rsid w:val="000C5231"/>
    <w:rsid w:val="000C7158"/>
    <w:rsid w:val="000C75D4"/>
    <w:rsid w:val="000D25CC"/>
    <w:rsid w:val="000D39B5"/>
    <w:rsid w:val="000E3737"/>
    <w:rsid w:val="000E4ADA"/>
    <w:rsid w:val="000E4B27"/>
    <w:rsid w:val="000E5B08"/>
    <w:rsid w:val="000E6650"/>
    <w:rsid w:val="000F03F1"/>
    <w:rsid w:val="000F3121"/>
    <w:rsid w:val="000F3811"/>
    <w:rsid w:val="000F3EC4"/>
    <w:rsid w:val="000F5282"/>
    <w:rsid w:val="000F530B"/>
    <w:rsid w:val="000F6302"/>
    <w:rsid w:val="000F7A45"/>
    <w:rsid w:val="001009B9"/>
    <w:rsid w:val="00101B65"/>
    <w:rsid w:val="00102A70"/>
    <w:rsid w:val="0010368E"/>
    <w:rsid w:val="00106A7A"/>
    <w:rsid w:val="00111FF4"/>
    <w:rsid w:val="001120BF"/>
    <w:rsid w:val="00115DF6"/>
    <w:rsid w:val="00117337"/>
    <w:rsid w:val="001179CC"/>
    <w:rsid w:val="0012306A"/>
    <w:rsid w:val="001232B7"/>
    <w:rsid w:val="001243AA"/>
    <w:rsid w:val="00124E84"/>
    <w:rsid w:val="00127D23"/>
    <w:rsid w:val="001308ED"/>
    <w:rsid w:val="00132A8C"/>
    <w:rsid w:val="001366EE"/>
    <w:rsid w:val="0013759E"/>
    <w:rsid w:val="001377F8"/>
    <w:rsid w:val="00137F70"/>
    <w:rsid w:val="00141C43"/>
    <w:rsid w:val="00142984"/>
    <w:rsid w:val="00144E3A"/>
    <w:rsid w:val="0014532B"/>
    <w:rsid w:val="001475B9"/>
    <w:rsid w:val="0015634A"/>
    <w:rsid w:val="0015638D"/>
    <w:rsid w:val="00163BD4"/>
    <w:rsid w:val="001642E6"/>
    <w:rsid w:val="00172E27"/>
    <w:rsid w:val="00173347"/>
    <w:rsid w:val="00173D53"/>
    <w:rsid w:val="001752CA"/>
    <w:rsid w:val="00175967"/>
    <w:rsid w:val="001761F3"/>
    <w:rsid w:val="001819B1"/>
    <w:rsid w:val="0018414E"/>
    <w:rsid w:val="00184C22"/>
    <w:rsid w:val="001860A6"/>
    <w:rsid w:val="00186F9D"/>
    <w:rsid w:val="0018758B"/>
    <w:rsid w:val="00187865"/>
    <w:rsid w:val="001901B0"/>
    <w:rsid w:val="00190226"/>
    <w:rsid w:val="00190BC3"/>
    <w:rsid w:val="001912CB"/>
    <w:rsid w:val="001913FF"/>
    <w:rsid w:val="001934E6"/>
    <w:rsid w:val="0019694F"/>
    <w:rsid w:val="00197CF3"/>
    <w:rsid w:val="00197D06"/>
    <w:rsid w:val="001A22E7"/>
    <w:rsid w:val="001A3030"/>
    <w:rsid w:val="001A567E"/>
    <w:rsid w:val="001A58F8"/>
    <w:rsid w:val="001A5AA6"/>
    <w:rsid w:val="001A5FC6"/>
    <w:rsid w:val="001A7BCB"/>
    <w:rsid w:val="001B09F3"/>
    <w:rsid w:val="001B1A49"/>
    <w:rsid w:val="001B26CB"/>
    <w:rsid w:val="001B3B84"/>
    <w:rsid w:val="001B4717"/>
    <w:rsid w:val="001C0307"/>
    <w:rsid w:val="001C205B"/>
    <w:rsid w:val="001C298E"/>
    <w:rsid w:val="001C4238"/>
    <w:rsid w:val="001C516A"/>
    <w:rsid w:val="001C6198"/>
    <w:rsid w:val="001C64D9"/>
    <w:rsid w:val="001C708B"/>
    <w:rsid w:val="001D2DC1"/>
    <w:rsid w:val="001D315F"/>
    <w:rsid w:val="001D3C25"/>
    <w:rsid w:val="001D5126"/>
    <w:rsid w:val="001D54CC"/>
    <w:rsid w:val="001D707E"/>
    <w:rsid w:val="001E2219"/>
    <w:rsid w:val="001E43A9"/>
    <w:rsid w:val="001E5520"/>
    <w:rsid w:val="001E5884"/>
    <w:rsid w:val="001E5D9E"/>
    <w:rsid w:val="001E6E59"/>
    <w:rsid w:val="001F0143"/>
    <w:rsid w:val="001F03A9"/>
    <w:rsid w:val="001F1228"/>
    <w:rsid w:val="001F1D38"/>
    <w:rsid w:val="001F2032"/>
    <w:rsid w:val="001F53F2"/>
    <w:rsid w:val="001F7A49"/>
    <w:rsid w:val="00201072"/>
    <w:rsid w:val="00202A97"/>
    <w:rsid w:val="002038DF"/>
    <w:rsid w:val="00206B66"/>
    <w:rsid w:val="00207726"/>
    <w:rsid w:val="00210850"/>
    <w:rsid w:val="00214571"/>
    <w:rsid w:val="00214A22"/>
    <w:rsid w:val="00216A3F"/>
    <w:rsid w:val="002201D2"/>
    <w:rsid w:val="00222EA7"/>
    <w:rsid w:val="00225BE6"/>
    <w:rsid w:val="00226074"/>
    <w:rsid w:val="002328FC"/>
    <w:rsid w:val="00232BFC"/>
    <w:rsid w:val="002354A6"/>
    <w:rsid w:val="00235775"/>
    <w:rsid w:val="00237F0B"/>
    <w:rsid w:val="002405EA"/>
    <w:rsid w:val="00242197"/>
    <w:rsid w:val="00242BE2"/>
    <w:rsid w:val="002441C4"/>
    <w:rsid w:val="0024475A"/>
    <w:rsid w:val="00245C1D"/>
    <w:rsid w:val="00246D4C"/>
    <w:rsid w:val="002508F8"/>
    <w:rsid w:val="00250B3A"/>
    <w:rsid w:val="00251D5A"/>
    <w:rsid w:val="002520E3"/>
    <w:rsid w:val="00253222"/>
    <w:rsid w:val="002608B3"/>
    <w:rsid w:val="00261CFA"/>
    <w:rsid w:val="002648D3"/>
    <w:rsid w:val="00264EA0"/>
    <w:rsid w:val="00266007"/>
    <w:rsid w:val="00266056"/>
    <w:rsid w:val="0026624C"/>
    <w:rsid w:val="00266283"/>
    <w:rsid w:val="002669B5"/>
    <w:rsid w:val="002748F2"/>
    <w:rsid w:val="00276E8E"/>
    <w:rsid w:val="002775BF"/>
    <w:rsid w:val="00277E83"/>
    <w:rsid w:val="002849B6"/>
    <w:rsid w:val="00284A0C"/>
    <w:rsid w:val="002864E7"/>
    <w:rsid w:val="00287404"/>
    <w:rsid w:val="0029005A"/>
    <w:rsid w:val="00290F5E"/>
    <w:rsid w:val="00291F6E"/>
    <w:rsid w:val="00293DED"/>
    <w:rsid w:val="0029681B"/>
    <w:rsid w:val="0029746E"/>
    <w:rsid w:val="002A0C20"/>
    <w:rsid w:val="002A0CD4"/>
    <w:rsid w:val="002A11B3"/>
    <w:rsid w:val="002A2326"/>
    <w:rsid w:val="002A62D6"/>
    <w:rsid w:val="002B036D"/>
    <w:rsid w:val="002B4E3C"/>
    <w:rsid w:val="002B507F"/>
    <w:rsid w:val="002B55DF"/>
    <w:rsid w:val="002B6021"/>
    <w:rsid w:val="002B6D5D"/>
    <w:rsid w:val="002C29DD"/>
    <w:rsid w:val="002C418A"/>
    <w:rsid w:val="002C5F51"/>
    <w:rsid w:val="002C6658"/>
    <w:rsid w:val="002D020B"/>
    <w:rsid w:val="002E3C4A"/>
    <w:rsid w:val="002E6B09"/>
    <w:rsid w:val="002F28B5"/>
    <w:rsid w:val="002F2F0B"/>
    <w:rsid w:val="002F3A06"/>
    <w:rsid w:val="002F4A28"/>
    <w:rsid w:val="002F6E51"/>
    <w:rsid w:val="003012B4"/>
    <w:rsid w:val="00301354"/>
    <w:rsid w:val="00307E67"/>
    <w:rsid w:val="00312858"/>
    <w:rsid w:val="00312DAE"/>
    <w:rsid w:val="003139D8"/>
    <w:rsid w:val="00313AE8"/>
    <w:rsid w:val="00314340"/>
    <w:rsid w:val="00321116"/>
    <w:rsid w:val="00323B36"/>
    <w:rsid w:val="00327A22"/>
    <w:rsid w:val="00331FE4"/>
    <w:rsid w:val="0033231C"/>
    <w:rsid w:val="00332815"/>
    <w:rsid w:val="00336739"/>
    <w:rsid w:val="00337CBC"/>
    <w:rsid w:val="00340795"/>
    <w:rsid w:val="00341594"/>
    <w:rsid w:val="003419F5"/>
    <w:rsid w:val="00344946"/>
    <w:rsid w:val="00345539"/>
    <w:rsid w:val="00347E76"/>
    <w:rsid w:val="00352C6C"/>
    <w:rsid w:val="0035370A"/>
    <w:rsid w:val="00360FF6"/>
    <w:rsid w:val="003623B0"/>
    <w:rsid w:val="00363EB3"/>
    <w:rsid w:val="003642FB"/>
    <w:rsid w:val="00364870"/>
    <w:rsid w:val="003650AC"/>
    <w:rsid w:val="0036519F"/>
    <w:rsid w:val="00365B94"/>
    <w:rsid w:val="003666C4"/>
    <w:rsid w:val="00367E42"/>
    <w:rsid w:val="00367F97"/>
    <w:rsid w:val="00370B20"/>
    <w:rsid w:val="00373569"/>
    <w:rsid w:val="00374C04"/>
    <w:rsid w:val="003767CE"/>
    <w:rsid w:val="00380C1F"/>
    <w:rsid w:val="00385C14"/>
    <w:rsid w:val="003868FB"/>
    <w:rsid w:val="00393407"/>
    <w:rsid w:val="003946B4"/>
    <w:rsid w:val="0039673E"/>
    <w:rsid w:val="00397415"/>
    <w:rsid w:val="003A38C4"/>
    <w:rsid w:val="003A687F"/>
    <w:rsid w:val="003A6B2D"/>
    <w:rsid w:val="003B2592"/>
    <w:rsid w:val="003B2BC7"/>
    <w:rsid w:val="003B35F4"/>
    <w:rsid w:val="003B3A78"/>
    <w:rsid w:val="003C35B1"/>
    <w:rsid w:val="003D10E6"/>
    <w:rsid w:val="003D2DEF"/>
    <w:rsid w:val="003D5B59"/>
    <w:rsid w:val="003E12BE"/>
    <w:rsid w:val="003E2AAF"/>
    <w:rsid w:val="003E32C9"/>
    <w:rsid w:val="003E46D0"/>
    <w:rsid w:val="003E5CDD"/>
    <w:rsid w:val="003E7F7C"/>
    <w:rsid w:val="003F4FCD"/>
    <w:rsid w:val="003F5471"/>
    <w:rsid w:val="003F5BBD"/>
    <w:rsid w:val="004002E9"/>
    <w:rsid w:val="004024C3"/>
    <w:rsid w:val="004076AA"/>
    <w:rsid w:val="0041009E"/>
    <w:rsid w:val="00412FE0"/>
    <w:rsid w:val="00413959"/>
    <w:rsid w:val="004154BC"/>
    <w:rsid w:val="004157B9"/>
    <w:rsid w:val="0041593F"/>
    <w:rsid w:val="00415B8E"/>
    <w:rsid w:val="00415F86"/>
    <w:rsid w:val="00416366"/>
    <w:rsid w:val="00416B4B"/>
    <w:rsid w:val="00417DB8"/>
    <w:rsid w:val="00420071"/>
    <w:rsid w:val="004216B8"/>
    <w:rsid w:val="0042438E"/>
    <w:rsid w:val="00424F36"/>
    <w:rsid w:val="00425013"/>
    <w:rsid w:val="004251DC"/>
    <w:rsid w:val="00426B00"/>
    <w:rsid w:val="00426C1F"/>
    <w:rsid w:val="00427F23"/>
    <w:rsid w:val="00432D3A"/>
    <w:rsid w:val="004331C2"/>
    <w:rsid w:val="00436A7C"/>
    <w:rsid w:val="004371E5"/>
    <w:rsid w:val="00444CF4"/>
    <w:rsid w:val="004522DD"/>
    <w:rsid w:val="00453661"/>
    <w:rsid w:val="00453C2B"/>
    <w:rsid w:val="004540EC"/>
    <w:rsid w:val="00454D36"/>
    <w:rsid w:val="00457271"/>
    <w:rsid w:val="004614CF"/>
    <w:rsid w:val="00462EC4"/>
    <w:rsid w:val="0046448C"/>
    <w:rsid w:val="00464B8D"/>
    <w:rsid w:val="004655FC"/>
    <w:rsid w:val="004662C6"/>
    <w:rsid w:val="00466CE7"/>
    <w:rsid w:val="00474550"/>
    <w:rsid w:val="00475D38"/>
    <w:rsid w:val="004809D1"/>
    <w:rsid w:val="00480BDF"/>
    <w:rsid w:val="004814DF"/>
    <w:rsid w:val="00481CAA"/>
    <w:rsid w:val="004835D3"/>
    <w:rsid w:val="004842A2"/>
    <w:rsid w:val="0048503E"/>
    <w:rsid w:val="00485B55"/>
    <w:rsid w:val="00485BFD"/>
    <w:rsid w:val="00485E0B"/>
    <w:rsid w:val="0048747F"/>
    <w:rsid w:val="00487FFB"/>
    <w:rsid w:val="00493906"/>
    <w:rsid w:val="00496046"/>
    <w:rsid w:val="0049748E"/>
    <w:rsid w:val="004A1E2C"/>
    <w:rsid w:val="004A6E5C"/>
    <w:rsid w:val="004A72D8"/>
    <w:rsid w:val="004B021A"/>
    <w:rsid w:val="004B0EC7"/>
    <w:rsid w:val="004B7703"/>
    <w:rsid w:val="004B7D32"/>
    <w:rsid w:val="004C03B5"/>
    <w:rsid w:val="004C2B95"/>
    <w:rsid w:val="004C3958"/>
    <w:rsid w:val="004C40F2"/>
    <w:rsid w:val="004C5C29"/>
    <w:rsid w:val="004C61B0"/>
    <w:rsid w:val="004C6593"/>
    <w:rsid w:val="004D05BE"/>
    <w:rsid w:val="004D3290"/>
    <w:rsid w:val="004D4002"/>
    <w:rsid w:val="004D44AF"/>
    <w:rsid w:val="004D4621"/>
    <w:rsid w:val="004D4D4A"/>
    <w:rsid w:val="004D5A3A"/>
    <w:rsid w:val="004E03B5"/>
    <w:rsid w:val="004E0C2A"/>
    <w:rsid w:val="004E4205"/>
    <w:rsid w:val="004E5168"/>
    <w:rsid w:val="004E52CB"/>
    <w:rsid w:val="004E531F"/>
    <w:rsid w:val="004E75EF"/>
    <w:rsid w:val="004F01F0"/>
    <w:rsid w:val="004F21E3"/>
    <w:rsid w:val="004F42CD"/>
    <w:rsid w:val="004F47F1"/>
    <w:rsid w:val="004F5ADB"/>
    <w:rsid w:val="004F702C"/>
    <w:rsid w:val="0050302C"/>
    <w:rsid w:val="005038F2"/>
    <w:rsid w:val="00504E4E"/>
    <w:rsid w:val="00505D2D"/>
    <w:rsid w:val="005113E0"/>
    <w:rsid w:val="00512612"/>
    <w:rsid w:val="00514F92"/>
    <w:rsid w:val="005153F9"/>
    <w:rsid w:val="00515421"/>
    <w:rsid w:val="00515D63"/>
    <w:rsid w:val="00516A97"/>
    <w:rsid w:val="0052207D"/>
    <w:rsid w:val="0052290E"/>
    <w:rsid w:val="00524734"/>
    <w:rsid w:val="005262A9"/>
    <w:rsid w:val="00527350"/>
    <w:rsid w:val="00527F51"/>
    <w:rsid w:val="0053016A"/>
    <w:rsid w:val="00531175"/>
    <w:rsid w:val="00531F98"/>
    <w:rsid w:val="0053206E"/>
    <w:rsid w:val="0053346D"/>
    <w:rsid w:val="005342A6"/>
    <w:rsid w:val="00536DD0"/>
    <w:rsid w:val="005400AF"/>
    <w:rsid w:val="00542BCC"/>
    <w:rsid w:val="00543E47"/>
    <w:rsid w:val="00544046"/>
    <w:rsid w:val="005460AE"/>
    <w:rsid w:val="005461C7"/>
    <w:rsid w:val="00547180"/>
    <w:rsid w:val="0055268E"/>
    <w:rsid w:val="00553003"/>
    <w:rsid w:val="00553045"/>
    <w:rsid w:val="005530F8"/>
    <w:rsid w:val="00553300"/>
    <w:rsid w:val="0055403C"/>
    <w:rsid w:val="00555958"/>
    <w:rsid w:val="00556D87"/>
    <w:rsid w:val="005575EB"/>
    <w:rsid w:val="00561B0E"/>
    <w:rsid w:val="00564764"/>
    <w:rsid w:val="00564B31"/>
    <w:rsid w:val="005666FE"/>
    <w:rsid w:val="005669B9"/>
    <w:rsid w:val="00567F0E"/>
    <w:rsid w:val="00571464"/>
    <w:rsid w:val="00572CA0"/>
    <w:rsid w:val="00572ED5"/>
    <w:rsid w:val="0057466C"/>
    <w:rsid w:val="0057516F"/>
    <w:rsid w:val="00580B3F"/>
    <w:rsid w:val="00581659"/>
    <w:rsid w:val="00581816"/>
    <w:rsid w:val="0058244A"/>
    <w:rsid w:val="005825F6"/>
    <w:rsid w:val="0058424E"/>
    <w:rsid w:val="00585B06"/>
    <w:rsid w:val="005874C2"/>
    <w:rsid w:val="00590622"/>
    <w:rsid w:val="0059187E"/>
    <w:rsid w:val="00595BE2"/>
    <w:rsid w:val="0059600D"/>
    <w:rsid w:val="00596601"/>
    <w:rsid w:val="0059728E"/>
    <w:rsid w:val="005A1854"/>
    <w:rsid w:val="005A2139"/>
    <w:rsid w:val="005B0334"/>
    <w:rsid w:val="005B11E8"/>
    <w:rsid w:val="005B1C19"/>
    <w:rsid w:val="005B2508"/>
    <w:rsid w:val="005B27CE"/>
    <w:rsid w:val="005B30E0"/>
    <w:rsid w:val="005B3134"/>
    <w:rsid w:val="005B4099"/>
    <w:rsid w:val="005B4C2D"/>
    <w:rsid w:val="005B6F0A"/>
    <w:rsid w:val="005B73DB"/>
    <w:rsid w:val="005B7FF4"/>
    <w:rsid w:val="005C2B90"/>
    <w:rsid w:val="005C656A"/>
    <w:rsid w:val="005C6E07"/>
    <w:rsid w:val="005C7A6F"/>
    <w:rsid w:val="005C7D0E"/>
    <w:rsid w:val="005D0519"/>
    <w:rsid w:val="005D23F2"/>
    <w:rsid w:val="005D3B1F"/>
    <w:rsid w:val="005D3F98"/>
    <w:rsid w:val="005D46C5"/>
    <w:rsid w:val="005D7926"/>
    <w:rsid w:val="005E0B0E"/>
    <w:rsid w:val="005E1DA9"/>
    <w:rsid w:val="005E261A"/>
    <w:rsid w:val="005E278E"/>
    <w:rsid w:val="005E335D"/>
    <w:rsid w:val="005E5068"/>
    <w:rsid w:val="005F1782"/>
    <w:rsid w:val="005F1A9D"/>
    <w:rsid w:val="006006D9"/>
    <w:rsid w:val="00601A83"/>
    <w:rsid w:val="00602048"/>
    <w:rsid w:val="0061129F"/>
    <w:rsid w:val="006116AD"/>
    <w:rsid w:val="00612A16"/>
    <w:rsid w:val="00614F52"/>
    <w:rsid w:val="00620234"/>
    <w:rsid w:val="006238F7"/>
    <w:rsid w:val="0062471C"/>
    <w:rsid w:val="00625A68"/>
    <w:rsid w:val="006269B9"/>
    <w:rsid w:val="00634714"/>
    <w:rsid w:val="00635A3D"/>
    <w:rsid w:val="00636A8E"/>
    <w:rsid w:val="0063775F"/>
    <w:rsid w:val="00637B37"/>
    <w:rsid w:val="00640B34"/>
    <w:rsid w:val="00641525"/>
    <w:rsid w:val="00641F2E"/>
    <w:rsid w:val="00642FCB"/>
    <w:rsid w:val="00643239"/>
    <w:rsid w:val="00643C09"/>
    <w:rsid w:val="00643DA1"/>
    <w:rsid w:val="00646916"/>
    <w:rsid w:val="00646C4C"/>
    <w:rsid w:val="006512B8"/>
    <w:rsid w:val="00651732"/>
    <w:rsid w:val="006543A0"/>
    <w:rsid w:val="00654BF1"/>
    <w:rsid w:val="0066068C"/>
    <w:rsid w:val="006630A9"/>
    <w:rsid w:val="00665FB8"/>
    <w:rsid w:val="00666A88"/>
    <w:rsid w:val="00670C4A"/>
    <w:rsid w:val="0068147E"/>
    <w:rsid w:val="0068153A"/>
    <w:rsid w:val="00683CCB"/>
    <w:rsid w:val="00684A60"/>
    <w:rsid w:val="00684D44"/>
    <w:rsid w:val="00692B98"/>
    <w:rsid w:val="00693F97"/>
    <w:rsid w:val="00694215"/>
    <w:rsid w:val="00694C25"/>
    <w:rsid w:val="0069539D"/>
    <w:rsid w:val="006A142D"/>
    <w:rsid w:val="006A23D0"/>
    <w:rsid w:val="006A2A82"/>
    <w:rsid w:val="006A5830"/>
    <w:rsid w:val="006A7069"/>
    <w:rsid w:val="006B2FFA"/>
    <w:rsid w:val="006B3416"/>
    <w:rsid w:val="006B548E"/>
    <w:rsid w:val="006B5890"/>
    <w:rsid w:val="006B6381"/>
    <w:rsid w:val="006B64C5"/>
    <w:rsid w:val="006B7BDB"/>
    <w:rsid w:val="006C190C"/>
    <w:rsid w:val="006C1AC7"/>
    <w:rsid w:val="006C333E"/>
    <w:rsid w:val="006C45F2"/>
    <w:rsid w:val="006C6BAC"/>
    <w:rsid w:val="006C7199"/>
    <w:rsid w:val="006C71CD"/>
    <w:rsid w:val="006C77A5"/>
    <w:rsid w:val="006D0494"/>
    <w:rsid w:val="006D1BBE"/>
    <w:rsid w:val="006D2927"/>
    <w:rsid w:val="006D2B22"/>
    <w:rsid w:val="006D2B32"/>
    <w:rsid w:val="006D4EBC"/>
    <w:rsid w:val="006D7052"/>
    <w:rsid w:val="006E0AFF"/>
    <w:rsid w:val="006E4327"/>
    <w:rsid w:val="006E46FC"/>
    <w:rsid w:val="006E4B64"/>
    <w:rsid w:val="006E4BD0"/>
    <w:rsid w:val="006E58F0"/>
    <w:rsid w:val="006F2270"/>
    <w:rsid w:val="006F4919"/>
    <w:rsid w:val="006F65DC"/>
    <w:rsid w:val="006F6C04"/>
    <w:rsid w:val="006F7EA5"/>
    <w:rsid w:val="00700884"/>
    <w:rsid w:val="00702228"/>
    <w:rsid w:val="00703290"/>
    <w:rsid w:val="00707460"/>
    <w:rsid w:val="00707CF2"/>
    <w:rsid w:val="00710F64"/>
    <w:rsid w:val="00711303"/>
    <w:rsid w:val="00711490"/>
    <w:rsid w:val="00712A11"/>
    <w:rsid w:val="00712E6F"/>
    <w:rsid w:val="0071366A"/>
    <w:rsid w:val="00713A32"/>
    <w:rsid w:val="00713E47"/>
    <w:rsid w:val="00714AEF"/>
    <w:rsid w:val="00717A1A"/>
    <w:rsid w:val="00721027"/>
    <w:rsid w:val="00723AA5"/>
    <w:rsid w:val="007271AB"/>
    <w:rsid w:val="0072772F"/>
    <w:rsid w:val="00734162"/>
    <w:rsid w:val="007342FF"/>
    <w:rsid w:val="0073451F"/>
    <w:rsid w:val="00735012"/>
    <w:rsid w:val="0073655A"/>
    <w:rsid w:val="00737966"/>
    <w:rsid w:val="00743592"/>
    <w:rsid w:val="00743FC0"/>
    <w:rsid w:val="007444B8"/>
    <w:rsid w:val="007457BF"/>
    <w:rsid w:val="007459B1"/>
    <w:rsid w:val="00746D6C"/>
    <w:rsid w:val="0075189E"/>
    <w:rsid w:val="00751FD7"/>
    <w:rsid w:val="00754415"/>
    <w:rsid w:val="00754C16"/>
    <w:rsid w:val="00756819"/>
    <w:rsid w:val="007578EB"/>
    <w:rsid w:val="00757B9E"/>
    <w:rsid w:val="007632BB"/>
    <w:rsid w:val="00765008"/>
    <w:rsid w:val="00765596"/>
    <w:rsid w:val="00765B68"/>
    <w:rsid w:val="00776B31"/>
    <w:rsid w:val="00781385"/>
    <w:rsid w:val="0078535D"/>
    <w:rsid w:val="00785D9F"/>
    <w:rsid w:val="00790A07"/>
    <w:rsid w:val="0079421F"/>
    <w:rsid w:val="00794302"/>
    <w:rsid w:val="007968F9"/>
    <w:rsid w:val="007A08F0"/>
    <w:rsid w:val="007A0921"/>
    <w:rsid w:val="007A0C94"/>
    <w:rsid w:val="007A34C7"/>
    <w:rsid w:val="007B0206"/>
    <w:rsid w:val="007B27F6"/>
    <w:rsid w:val="007B5DC7"/>
    <w:rsid w:val="007B6BE0"/>
    <w:rsid w:val="007C2E6A"/>
    <w:rsid w:val="007C30C8"/>
    <w:rsid w:val="007C4335"/>
    <w:rsid w:val="007C4F8F"/>
    <w:rsid w:val="007C550A"/>
    <w:rsid w:val="007C5782"/>
    <w:rsid w:val="007C662A"/>
    <w:rsid w:val="007D3581"/>
    <w:rsid w:val="007D5CD4"/>
    <w:rsid w:val="007D7E8D"/>
    <w:rsid w:val="007E17BA"/>
    <w:rsid w:val="007E255F"/>
    <w:rsid w:val="007E3239"/>
    <w:rsid w:val="007E4BF2"/>
    <w:rsid w:val="007E5493"/>
    <w:rsid w:val="007E5CA3"/>
    <w:rsid w:val="007E6354"/>
    <w:rsid w:val="007E68C0"/>
    <w:rsid w:val="007E7D14"/>
    <w:rsid w:val="007F051E"/>
    <w:rsid w:val="007F242B"/>
    <w:rsid w:val="007F70AA"/>
    <w:rsid w:val="007F72F9"/>
    <w:rsid w:val="0080077B"/>
    <w:rsid w:val="00801FBC"/>
    <w:rsid w:val="0080249E"/>
    <w:rsid w:val="00803C3D"/>
    <w:rsid w:val="008049C0"/>
    <w:rsid w:val="00806E05"/>
    <w:rsid w:val="00812F21"/>
    <w:rsid w:val="00813A19"/>
    <w:rsid w:val="008143A2"/>
    <w:rsid w:val="008149D7"/>
    <w:rsid w:val="00814FCC"/>
    <w:rsid w:val="00820DA1"/>
    <w:rsid w:val="008256C7"/>
    <w:rsid w:val="0082679B"/>
    <w:rsid w:val="00827191"/>
    <w:rsid w:val="008278BD"/>
    <w:rsid w:val="00830CE7"/>
    <w:rsid w:val="0083346E"/>
    <w:rsid w:val="008352C7"/>
    <w:rsid w:val="00835B98"/>
    <w:rsid w:val="00836DFB"/>
    <w:rsid w:val="00843E65"/>
    <w:rsid w:val="00843FA7"/>
    <w:rsid w:val="00845B76"/>
    <w:rsid w:val="00847C63"/>
    <w:rsid w:val="00850716"/>
    <w:rsid w:val="00851614"/>
    <w:rsid w:val="00852420"/>
    <w:rsid w:val="008526B2"/>
    <w:rsid w:val="00856AE0"/>
    <w:rsid w:val="00860565"/>
    <w:rsid w:val="0086119B"/>
    <w:rsid w:val="0086147B"/>
    <w:rsid w:val="008629AB"/>
    <w:rsid w:val="00862DF5"/>
    <w:rsid w:val="0086368A"/>
    <w:rsid w:val="008639D9"/>
    <w:rsid w:val="00863F71"/>
    <w:rsid w:val="00865A9E"/>
    <w:rsid w:val="00865E23"/>
    <w:rsid w:val="00866DB1"/>
    <w:rsid w:val="00872037"/>
    <w:rsid w:val="008720B5"/>
    <w:rsid w:val="0087216A"/>
    <w:rsid w:val="00872F13"/>
    <w:rsid w:val="00873B24"/>
    <w:rsid w:val="00874BE0"/>
    <w:rsid w:val="008750F8"/>
    <w:rsid w:val="00875A28"/>
    <w:rsid w:val="00876A32"/>
    <w:rsid w:val="008778F3"/>
    <w:rsid w:val="00881B45"/>
    <w:rsid w:val="0088285B"/>
    <w:rsid w:val="00884633"/>
    <w:rsid w:val="00885200"/>
    <w:rsid w:val="00886802"/>
    <w:rsid w:val="00890E01"/>
    <w:rsid w:val="00892274"/>
    <w:rsid w:val="00892300"/>
    <w:rsid w:val="0089388E"/>
    <w:rsid w:val="00893DE7"/>
    <w:rsid w:val="008942E1"/>
    <w:rsid w:val="00894A7D"/>
    <w:rsid w:val="00895733"/>
    <w:rsid w:val="008A0C74"/>
    <w:rsid w:val="008A2AB1"/>
    <w:rsid w:val="008A2E8A"/>
    <w:rsid w:val="008A4020"/>
    <w:rsid w:val="008A4631"/>
    <w:rsid w:val="008A4FAC"/>
    <w:rsid w:val="008B2322"/>
    <w:rsid w:val="008B23A7"/>
    <w:rsid w:val="008B242A"/>
    <w:rsid w:val="008B3D33"/>
    <w:rsid w:val="008B53FC"/>
    <w:rsid w:val="008B6144"/>
    <w:rsid w:val="008B6425"/>
    <w:rsid w:val="008B6FD9"/>
    <w:rsid w:val="008C28AB"/>
    <w:rsid w:val="008C33F6"/>
    <w:rsid w:val="008C4C54"/>
    <w:rsid w:val="008C634C"/>
    <w:rsid w:val="008C72B6"/>
    <w:rsid w:val="008C755D"/>
    <w:rsid w:val="008D09EB"/>
    <w:rsid w:val="008D15AA"/>
    <w:rsid w:val="008D2EF0"/>
    <w:rsid w:val="008D45F4"/>
    <w:rsid w:val="008D66C2"/>
    <w:rsid w:val="008D6A35"/>
    <w:rsid w:val="008D794E"/>
    <w:rsid w:val="008E2033"/>
    <w:rsid w:val="008E31E5"/>
    <w:rsid w:val="008E59BB"/>
    <w:rsid w:val="008E5E4E"/>
    <w:rsid w:val="008E72C4"/>
    <w:rsid w:val="008F1641"/>
    <w:rsid w:val="008F179B"/>
    <w:rsid w:val="008F2984"/>
    <w:rsid w:val="008F2C85"/>
    <w:rsid w:val="008F4153"/>
    <w:rsid w:val="00900243"/>
    <w:rsid w:val="0090048A"/>
    <w:rsid w:val="00901D20"/>
    <w:rsid w:val="00906113"/>
    <w:rsid w:val="00907EC3"/>
    <w:rsid w:val="009101B3"/>
    <w:rsid w:val="00911921"/>
    <w:rsid w:val="00912842"/>
    <w:rsid w:val="00913B59"/>
    <w:rsid w:val="00914A4C"/>
    <w:rsid w:val="009168B8"/>
    <w:rsid w:val="009168E7"/>
    <w:rsid w:val="009169CD"/>
    <w:rsid w:val="00916C67"/>
    <w:rsid w:val="0091711E"/>
    <w:rsid w:val="00921B76"/>
    <w:rsid w:val="009224B5"/>
    <w:rsid w:val="009233F5"/>
    <w:rsid w:val="009235AD"/>
    <w:rsid w:val="009235E2"/>
    <w:rsid w:val="00923E2A"/>
    <w:rsid w:val="00924389"/>
    <w:rsid w:val="00925FF2"/>
    <w:rsid w:val="0092675C"/>
    <w:rsid w:val="00926769"/>
    <w:rsid w:val="009274D8"/>
    <w:rsid w:val="0093200D"/>
    <w:rsid w:val="0093763E"/>
    <w:rsid w:val="00940B9B"/>
    <w:rsid w:val="00941B81"/>
    <w:rsid w:val="009422E1"/>
    <w:rsid w:val="009425F5"/>
    <w:rsid w:val="00943439"/>
    <w:rsid w:val="00946FED"/>
    <w:rsid w:val="0095090D"/>
    <w:rsid w:val="00950B4E"/>
    <w:rsid w:val="009515B1"/>
    <w:rsid w:val="009515DD"/>
    <w:rsid w:val="00953EB2"/>
    <w:rsid w:val="0095504A"/>
    <w:rsid w:val="00955F16"/>
    <w:rsid w:val="00956D27"/>
    <w:rsid w:val="009616A3"/>
    <w:rsid w:val="00961EF5"/>
    <w:rsid w:val="00963B80"/>
    <w:rsid w:val="00965BB9"/>
    <w:rsid w:val="009669A0"/>
    <w:rsid w:val="00972728"/>
    <w:rsid w:val="00973525"/>
    <w:rsid w:val="0097628D"/>
    <w:rsid w:val="009773F2"/>
    <w:rsid w:val="00977A81"/>
    <w:rsid w:val="009804F3"/>
    <w:rsid w:val="00982558"/>
    <w:rsid w:val="00982B84"/>
    <w:rsid w:val="00983C8A"/>
    <w:rsid w:val="009862CC"/>
    <w:rsid w:val="00987779"/>
    <w:rsid w:val="00991839"/>
    <w:rsid w:val="0099184B"/>
    <w:rsid w:val="00991AF9"/>
    <w:rsid w:val="00992DD2"/>
    <w:rsid w:val="009972DE"/>
    <w:rsid w:val="009A1B9F"/>
    <w:rsid w:val="009A5A17"/>
    <w:rsid w:val="009A5C68"/>
    <w:rsid w:val="009A5E30"/>
    <w:rsid w:val="009A638A"/>
    <w:rsid w:val="009A6EA4"/>
    <w:rsid w:val="009B1730"/>
    <w:rsid w:val="009B29B1"/>
    <w:rsid w:val="009B507D"/>
    <w:rsid w:val="009B61BB"/>
    <w:rsid w:val="009B75A6"/>
    <w:rsid w:val="009B7B8F"/>
    <w:rsid w:val="009B7FBE"/>
    <w:rsid w:val="009C154B"/>
    <w:rsid w:val="009C34FB"/>
    <w:rsid w:val="009C354D"/>
    <w:rsid w:val="009C37CB"/>
    <w:rsid w:val="009C4696"/>
    <w:rsid w:val="009C4D64"/>
    <w:rsid w:val="009C518A"/>
    <w:rsid w:val="009C72CD"/>
    <w:rsid w:val="009C7EFD"/>
    <w:rsid w:val="009D51FE"/>
    <w:rsid w:val="009D5A55"/>
    <w:rsid w:val="009D7ADF"/>
    <w:rsid w:val="009E371A"/>
    <w:rsid w:val="009E512E"/>
    <w:rsid w:val="009E7365"/>
    <w:rsid w:val="009E7B3A"/>
    <w:rsid w:val="009E7B87"/>
    <w:rsid w:val="009F26B8"/>
    <w:rsid w:val="009F44A9"/>
    <w:rsid w:val="009F5D38"/>
    <w:rsid w:val="009F5FB1"/>
    <w:rsid w:val="009F660E"/>
    <w:rsid w:val="009F6813"/>
    <w:rsid w:val="009F7C5D"/>
    <w:rsid w:val="00A01201"/>
    <w:rsid w:val="00A0131B"/>
    <w:rsid w:val="00A02F88"/>
    <w:rsid w:val="00A035C0"/>
    <w:rsid w:val="00A03AC9"/>
    <w:rsid w:val="00A06A6D"/>
    <w:rsid w:val="00A06DAE"/>
    <w:rsid w:val="00A101B1"/>
    <w:rsid w:val="00A11E65"/>
    <w:rsid w:val="00A12168"/>
    <w:rsid w:val="00A1266A"/>
    <w:rsid w:val="00A15237"/>
    <w:rsid w:val="00A2260B"/>
    <w:rsid w:val="00A230E8"/>
    <w:rsid w:val="00A23288"/>
    <w:rsid w:val="00A2367B"/>
    <w:rsid w:val="00A2383C"/>
    <w:rsid w:val="00A24D1E"/>
    <w:rsid w:val="00A342E4"/>
    <w:rsid w:val="00A36C3E"/>
    <w:rsid w:val="00A40654"/>
    <w:rsid w:val="00A4102E"/>
    <w:rsid w:val="00A41546"/>
    <w:rsid w:val="00A426A5"/>
    <w:rsid w:val="00A42AB0"/>
    <w:rsid w:val="00A43202"/>
    <w:rsid w:val="00A44FB6"/>
    <w:rsid w:val="00A51261"/>
    <w:rsid w:val="00A51461"/>
    <w:rsid w:val="00A5293B"/>
    <w:rsid w:val="00A52F2E"/>
    <w:rsid w:val="00A5674D"/>
    <w:rsid w:val="00A56D09"/>
    <w:rsid w:val="00A56D34"/>
    <w:rsid w:val="00A626B6"/>
    <w:rsid w:val="00A62EC7"/>
    <w:rsid w:val="00A65579"/>
    <w:rsid w:val="00A725E5"/>
    <w:rsid w:val="00A72B4D"/>
    <w:rsid w:val="00A74668"/>
    <w:rsid w:val="00A777B3"/>
    <w:rsid w:val="00A800E7"/>
    <w:rsid w:val="00A801CD"/>
    <w:rsid w:val="00A83985"/>
    <w:rsid w:val="00A83F51"/>
    <w:rsid w:val="00A85D65"/>
    <w:rsid w:val="00A93907"/>
    <w:rsid w:val="00A94EDB"/>
    <w:rsid w:val="00A962C7"/>
    <w:rsid w:val="00A96DB7"/>
    <w:rsid w:val="00A9727C"/>
    <w:rsid w:val="00AA0DF4"/>
    <w:rsid w:val="00AA2081"/>
    <w:rsid w:val="00AA289F"/>
    <w:rsid w:val="00AA29D3"/>
    <w:rsid w:val="00AA31F1"/>
    <w:rsid w:val="00AA3446"/>
    <w:rsid w:val="00AA5544"/>
    <w:rsid w:val="00AA6431"/>
    <w:rsid w:val="00AA700D"/>
    <w:rsid w:val="00AB3700"/>
    <w:rsid w:val="00AB4F33"/>
    <w:rsid w:val="00AB6F2F"/>
    <w:rsid w:val="00AB79BC"/>
    <w:rsid w:val="00AB7DD7"/>
    <w:rsid w:val="00AC17B5"/>
    <w:rsid w:val="00AC283F"/>
    <w:rsid w:val="00AC7403"/>
    <w:rsid w:val="00AC7535"/>
    <w:rsid w:val="00AC7AFC"/>
    <w:rsid w:val="00AD002E"/>
    <w:rsid w:val="00AD0259"/>
    <w:rsid w:val="00AD48F4"/>
    <w:rsid w:val="00AD77CA"/>
    <w:rsid w:val="00AE0A75"/>
    <w:rsid w:val="00AE0A9D"/>
    <w:rsid w:val="00AE0F11"/>
    <w:rsid w:val="00AE2796"/>
    <w:rsid w:val="00AE281D"/>
    <w:rsid w:val="00AE2F52"/>
    <w:rsid w:val="00AE391E"/>
    <w:rsid w:val="00AE46DD"/>
    <w:rsid w:val="00AE4AA7"/>
    <w:rsid w:val="00AE64DD"/>
    <w:rsid w:val="00AE75AD"/>
    <w:rsid w:val="00AF09FC"/>
    <w:rsid w:val="00AF1FB6"/>
    <w:rsid w:val="00AF7CFC"/>
    <w:rsid w:val="00AF7D88"/>
    <w:rsid w:val="00B019E1"/>
    <w:rsid w:val="00B04700"/>
    <w:rsid w:val="00B04966"/>
    <w:rsid w:val="00B07496"/>
    <w:rsid w:val="00B07524"/>
    <w:rsid w:val="00B10CAF"/>
    <w:rsid w:val="00B14446"/>
    <w:rsid w:val="00B14454"/>
    <w:rsid w:val="00B159A8"/>
    <w:rsid w:val="00B17CAE"/>
    <w:rsid w:val="00B17F09"/>
    <w:rsid w:val="00B21208"/>
    <w:rsid w:val="00B23312"/>
    <w:rsid w:val="00B241E6"/>
    <w:rsid w:val="00B312E5"/>
    <w:rsid w:val="00B31B4B"/>
    <w:rsid w:val="00B35397"/>
    <w:rsid w:val="00B35734"/>
    <w:rsid w:val="00B40BBB"/>
    <w:rsid w:val="00B4189A"/>
    <w:rsid w:val="00B42BD3"/>
    <w:rsid w:val="00B444CD"/>
    <w:rsid w:val="00B4682D"/>
    <w:rsid w:val="00B473BF"/>
    <w:rsid w:val="00B522D3"/>
    <w:rsid w:val="00B5451E"/>
    <w:rsid w:val="00B55CDE"/>
    <w:rsid w:val="00B55D58"/>
    <w:rsid w:val="00B56004"/>
    <w:rsid w:val="00B640EA"/>
    <w:rsid w:val="00B65B7E"/>
    <w:rsid w:val="00B6622B"/>
    <w:rsid w:val="00B701DE"/>
    <w:rsid w:val="00B7162E"/>
    <w:rsid w:val="00B729C8"/>
    <w:rsid w:val="00B75845"/>
    <w:rsid w:val="00B82905"/>
    <w:rsid w:val="00B82966"/>
    <w:rsid w:val="00B83011"/>
    <w:rsid w:val="00B84A56"/>
    <w:rsid w:val="00B85A26"/>
    <w:rsid w:val="00B90ADE"/>
    <w:rsid w:val="00B927DA"/>
    <w:rsid w:val="00B9390E"/>
    <w:rsid w:val="00B940E6"/>
    <w:rsid w:val="00BA0DF3"/>
    <w:rsid w:val="00BA1164"/>
    <w:rsid w:val="00BA1F73"/>
    <w:rsid w:val="00BA209D"/>
    <w:rsid w:val="00BA5696"/>
    <w:rsid w:val="00BA6E86"/>
    <w:rsid w:val="00BA712E"/>
    <w:rsid w:val="00BB15B0"/>
    <w:rsid w:val="00BB2CCE"/>
    <w:rsid w:val="00BB3020"/>
    <w:rsid w:val="00BB4443"/>
    <w:rsid w:val="00BB4A7E"/>
    <w:rsid w:val="00BB664E"/>
    <w:rsid w:val="00BC0F11"/>
    <w:rsid w:val="00BC2177"/>
    <w:rsid w:val="00BC52ED"/>
    <w:rsid w:val="00BC61CD"/>
    <w:rsid w:val="00BC70DA"/>
    <w:rsid w:val="00BC79AD"/>
    <w:rsid w:val="00BC7BBA"/>
    <w:rsid w:val="00BC7ECA"/>
    <w:rsid w:val="00BD1AEA"/>
    <w:rsid w:val="00BD4A6E"/>
    <w:rsid w:val="00BD65DE"/>
    <w:rsid w:val="00BD787A"/>
    <w:rsid w:val="00BE1DFA"/>
    <w:rsid w:val="00BE37AF"/>
    <w:rsid w:val="00BE38F4"/>
    <w:rsid w:val="00BE4520"/>
    <w:rsid w:val="00BE648C"/>
    <w:rsid w:val="00BF192D"/>
    <w:rsid w:val="00C0126C"/>
    <w:rsid w:val="00C018D5"/>
    <w:rsid w:val="00C04B2E"/>
    <w:rsid w:val="00C04F72"/>
    <w:rsid w:val="00C05C2B"/>
    <w:rsid w:val="00C063A2"/>
    <w:rsid w:val="00C12023"/>
    <w:rsid w:val="00C13B78"/>
    <w:rsid w:val="00C13D68"/>
    <w:rsid w:val="00C20507"/>
    <w:rsid w:val="00C20FC0"/>
    <w:rsid w:val="00C21104"/>
    <w:rsid w:val="00C22D4B"/>
    <w:rsid w:val="00C255C7"/>
    <w:rsid w:val="00C26C12"/>
    <w:rsid w:val="00C26CD3"/>
    <w:rsid w:val="00C274F8"/>
    <w:rsid w:val="00C27A61"/>
    <w:rsid w:val="00C3096F"/>
    <w:rsid w:val="00C338EB"/>
    <w:rsid w:val="00C34AC7"/>
    <w:rsid w:val="00C35C52"/>
    <w:rsid w:val="00C37242"/>
    <w:rsid w:val="00C4247F"/>
    <w:rsid w:val="00C42EE8"/>
    <w:rsid w:val="00C44050"/>
    <w:rsid w:val="00C446C5"/>
    <w:rsid w:val="00C45861"/>
    <w:rsid w:val="00C46247"/>
    <w:rsid w:val="00C479B7"/>
    <w:rsid w:val="00C50DD1"/>
    <w:rsid w:val="00C510DD"/>
    <w:rsid w:val="00C516AF"/>
    <w:rsid w:val="00C56C5D"/>
    <w:rsid w:val="00C606C9"/>
    <w:rsid w:val="00C61367"/>
    <w:rsid w:val="00C61A50"/>
    <w:rsid w:val="00C61E57"/>
    <w:rsid w:val="00C62ADB"/>
    <w:rsid w:val="00C64C3E"/>
    <w:rsid w:val="00C67AE1"/>
    <w:rsid w:val="00C67C5A"/>
    <w:rsid w:val="00C70C6E"/>
    <w:rsid w:val="00C7132A"/>
    <w:rsid w:val="00C7285E"/>
    <w:rsid w:val="00C73C4D"/>
    <w:rsid w:val="00C7587D"/>
    <w:rsid w:val="00C75D1D"/>
    <w:rsid w:val="00C76D16"/>
    <w:rsid w:val="00C77550"/>
    <w:rsid w:val="00C80DD4"/>
    <w:rsid w:val="00C81CD7"/>
    <w:rsid w:val="00C823C9"/>
    <w:rsid w:val="00C837A6"/>
    <w:rsid w:val="00C87806"/>
    <w:rsid w:val="00C91DFF"/>
    <w:rsid w:val="00C94426"/>
    <w:rsid w:val="00CA26CE"/>
    <w:rsid w:val="00CA2ACF"/>
    <w:rsid w:val="00CA4343"/>
    <w:rsid w:val="00CA4CE0"/>
    <w:rsid w:val="00CB01D3"/>
    <w:rsid w:val="00CB07A8"/>
    <w:rsid w:val="00CB0955"/>
    <w:rsid w:val="00CB1192"/>
    <w:rsid w:val="00CB17A1"/>
    <w:rsid w:val="00CB394A"/>
    <w:rsid w:val="00CB4326"/>
    <w:rsid w:val="00CB4358"/>
    <w:rsid w:val="00CB582D"/>
    <w:rsid w:val="00CB5D59"/>
    <w:rsid w:val="00CC20B9"/>
    <w:rsid w:val="00CC56B9"/>
    <w:rsid w:val="00CC5F71"/>
    <w:rsid w:val="00CC759E"/>
    <w:rsid w:val="00CC7F1D"/>
    <w:rsid w:val="00CD461C"/>
    <w:rsid w:val="00CE041D"/>
    <w:rsid w:val="00CE40FD"/>
    <w:rsid w:val="00CE4925"/>
    <w:rsid w:val="00CE496E"/>
    <w:rsid w:val="00CE7422"/>
    <w:rsid w:val="00CF1313"/>
    <w:rsid w:val="00CF365F"/>
    <w:rsid w:val="00CF474E"/>
    <w:rsid w:val="00CF71C7"/>
    <w:rsid w:val="00CF7A83"/>
    <w:rsid w:val="00D005D5"/>
    <w:rsid w:val="00D01D7E"/>
    <w:rsid w:val="00D029F0"/>
    <w:rsid w:val="00D04FD6"/>
    <w:rsid w:val="00D10B4A"/>
    <w:rsid w:val="00D115F7"/>
    <w:rsid w:val="00D16590"/>
    <w:rsid w:val="00D16D9E"/>
    <w:rsid w:val="00D170B2"/>
    <w:rsid w:val="00D2012A"/>
    <w:rsid w:val="00D20ADA"/>
    <w:rsid w:val="00D20DA9"/>
    <w:rsid w:val="00D21F67"/>
    <w:rsid w:val="00D21F83"/>
    <w:rsid w:val="00D2414F"/>
    <w:rsid w:val="00D25F7A"/>
    <w:rsid w:val="00D270E8"/>
    <w:rsid w:val="00D27D9E"/>
    <w:rsid w:val="00D31C72"/>
    <w:rsid w:val="00D3369D"/>
    <w:rsid w:val="00D33F5D"/>
    <w:rsid w:val="00D355B4"/>
    <w:rsid w:val="00D4141A"/>
    <w:rsid w:val="00D426B0"/>
    <w:rsid w:val="00D459B3"/>
    <w:rsid w:val="00D46847"/>
    <w:rsid w:val="00D51224"/>
    <w:rsid w:val="00D531C0"/>
    <w:rsid w:val="00D55F0F"/>
    <w:rsid w:val="00D5658D"/>
    <w:rsid w:val="00D57E13"/>
    <w:rsid w:val="00D64E1F"/>
    <w:rsid w:val="00D655FB"/>
    <w:rsid w:val="00D667C0"/>
    <w:rsid w:val="00D678B7"/>
    <w:rsid w:val="00D70B08"/>
    <w:rsid w:val="00D70DF0"/>
    <w:rsid w:val="00D70F1A"/>
    <w:rsid w:val="00D72E38"/>
    <w:rsid w:val="00D738E2"/>
    <w:rsid w:val="00D74805"/>
    <w:rsid w:val="00D76B0C"/>
    <w:rsid w:val="00D77B80"/>
    <w:rsid w:val="00D81AEA"/>
    <w:rsid w:val="00D81F39"/>
    <w:rsid w:val="00D822E5"/>
    <w:rsid w:val="00D82CDB"/>
    <w:rsid w:val="00D8760D"/>
    <w:rsid w:val="00D9152B"/>
    <w:rsid w:val="00D9255B"/>
    <w:rsid w:val="00D93268"/>
    <w:rsid w:val="00D946D6"/>
    <w:rsid w:val="00D96735"/>
    <w:rsid w:val="00D96FB1"/>
    <w:rsid w:val="00D97683"/>
    <w:rsid w:val="00DA0210"/>
    <w:rsid w:val="00DA1766"/>
    <w:rsid w:val="00DA2333"/>
    <w:rsid w:val="00DA2C75"/>
    <w:rsid w:val="00DA3541"/>
    <w:rsid w:val="00DA4175"/>
    <w:rsid w:val="00DA51D7"/>
    <w:rsid w:val="00DA6EFC"/>
    <w:rsid w:val="00DB0CAF"/>
    <w:rsid w:val="00DB1419"/>
    <w:rsid w:val="00DB44F4"/>
    <w:rsid w:val="00DC283E"/>
    <w:rsid w:val="00DC2AC0"/>
    <w:rsid w:val="00DC2BEA"/>
    <w:rsid w:val="00DC31E1"/>
    <w:rsid w:val="00DC3D63"/>
    <w:rsid w:val="00DC5682"/>
    <w:rsid w:val="00DC7D09"/>
    <w:rsid w:val="00DC7DAA"/>
    <w:rsid w:val="00DD0EE3"/>
    <w:rsid w:val="00DD1ADB"/>
    <w:rsid w:val="00DD7BD3"/>
    <w:rsid w:val="00DE4136"/>
    <w:rsid w:val="00DE4A30"/>
    <w:rsid w:val="00DE56F0"/>
    <w:rsid w:val="00DE5AFE"/>
    <w:rsid w:val="00DF26BF"/>
    <w:rsid w:val="00DF3CE1"/>
    <w:rsid w:val="00DF7970"/>
    <w:rsid w:val="00DF7BBA"/>
    <w:rsid w:val="00E03B83"/>
    <w:rsid w:val="00E0445C"/>
    <w:rsid w:val="00E05D02"/>
    <w:rsid w:val="00E06163"/>
    <w:rsid w:val="00E07EBC"/>
    <w:rsid w:val="00E12ABB"/>
    <w:rsid w:val="00E144DC"/>
    <w:rsid w:val="00E14CB4"/>
    <w:rsid w:val="00E14F7E"/>
    <w:rsid w:val="00E14FC0"/>
    <w:rsid w:val="00E201A5"/>
    <w:rsid w:val="00E216E5"/>
    <w:rsid w:val="00E21B9D"/>
    <w:rsid w:val="00E22BB1"/>
    <w:rsid w:val="00E248AC"/>
    <w:rsid w:val="00E26CA0"/>
    <w:rsid w:val="00E33766"/>
    <w:rsid w:val="00E3467A"/>
    <w:rsid w:val="00E375FA"/>
    <w:rsid w:val="00E37AE2"/>
    <w:rsid w:val="00E37B28"/>
    <w:rsid w:val="00E37F40"/>
    <w:rsid w:val="00E43DF0"/>
    <w:rsid w:val="00E44804"/>
    <w:rsid w:val="00E44BFA"/>
    <w:rsid w:val="00E52370"/>
    <w:rsid w:val="00E537B4"/>
    <w:rsid w:val="00E55F58"/>
    <w:rsid w:val="00E606B9"/>
    <w:rsid w:val="00E60735"/>
    <w:rsid w:val="00E60907"/>
    <w:rsid w:val="00E65D64"/>
    <w:rsid w:val="00E75A77"/>
    <w:rsid w:val="00E75FB1"/>
    <w:rsid w:val="00E76DFD"/>
    <w:rsid w:val="00E8119E"/>
    <w:rsid w:val="00E81D1C"/>
    <w:rsid w:val="00E82B3C"/>
    <w:rsid w:val="00E8359A"/>
    <w:rsid w:val="00E857E6"/>
    <w:rsid w:val="00E85CD7"/>
    <w:rsid w:val="00E90B74"/>
    <w:rsid w:val="00E912CA"/>
    <w:rsid w:val="00E93A63"/>
    <w:rsid w:val="00E96807"/>
    <w:rsid w:val="00EA2377"/>
    <w:rsid w:val="00EA2465"/>
    <w:rsid w:val="00EA31F8"/>
    <w:rsid w:val="00EA66AF"/>
    <w:rsid w:val="00EB05FA"/>
    <w:rsid w:val="00EB0BF6"/>
    <w:rsid w:val="00EB1F2D"/>
    <w:rsid w:val="00EB2DC9"/>
    <w:rsid w:val="00EB3526"/>
    <w:rsid w:val="00EB4F77"/>
    <w:rsid w:val="00EB5487"/>
    <w:rsid w:val="00EB6CD9"/>
    <w:rsid w:val="00EB6E12"/>
    <w:rsid w:val="00EB76AE"/>
    <w:rsid w:val="00EB7C06"/>
    <w:rsid w:val="00EC1B8D"/>
    <w:rsid w:val="00EC2E7B"/>
    <w:rsid w:val="00ED31F6"/>
    <w:rsid w:val="00EE1057"/>
    <w:rsid w:val="00EE2158"/>
    <w:rsid w:val="00EE4A2D"/>
    <w:rsid w:val="00EE5E4C"/>
    <w:rsid w:val="00EF0453"/>
    <w:rsid w:val="00EF12EE"/>
    <w:rsid w:val="00EF2605"/>
    <w:rsid w:val="00EF3408"/>
    <w:rsid w:val="00EF4942"/>
    <w:rsid w:val="00EF69FE"/>
    <w:rsid w:val="00F07209"/>
    <w:rsid w:val="00F11A35"/>
    <w:rsid w:val="00F12267"/>
    <w:rsid w:val="00F12741"/>
    <w:rsid w:val="00F1375B"/>
    <w:rsid w:val="00F140BE"/>
    <w:rsid w:val="00F15974"/>
    <w:rsid w:val="00F159D0"/>
    <w:rsid w:val="00F1610A"/>
    <w:rsid w:val="00F17C49"/>
    <w:rsid w:val="00F22773"/>
    <w:rsid w:val="00F22F24"/>
    <w:rsid w:val="00F23189"/>
    <w:rsid w:val="00F234C7"/>
    <w:rsid w:val="00F236BB"/>
    <w:rsid w:val="00F249B6"/>
    <w:rsid w:val="00F2715B"/>
    <w:rsid w:val="00F27202"/>
    <w:rsid w:val="00F30701"/>
    <w:rsid w:val="00F32410"/>
    <w:rsid w:val="00F33133"/>
    <w:rsid w:val="00F33F89"/>
    <w:rsid w:val="00F342C6"/>
    <w:rsid w:val="00F3451D"/>
    <w:rsid w:val="00F34989"/>
    <w:rsid w:val="00F35CE0"/>
    <w:rsid w:val="00F418B1"/>
    <w:rsid w:val="00F44EE9"/>
    <w:rsid w:val="00F4676A"/>
    <w:rsid w:val="00F476F6"/>
    <w:rsid w:val="00F47D7A"/>
    <w:rsid w:val="00F50190"/>
    <w:rsid w:val="00F52AA0"/>
    <w:rsid w:val="00F57BC3"/>
    <w:rsid w:val="00F60D04"/>
    <w:rsid w:val="00F64D1A"/>
    <w:rsid w:val="00F721AC"/>
    <w:rsid w:val="00F75440"/>
    <w:rsid w:val="00F764E0"/>
    <w:rsid w:val="00F7737C"/>
    <w:rsid w:val="00F84CB2"/>
    <w:rsid w:val="00F84E8C"/>
    <w:rsid w:val="00F901B1"/>
    <w:rsid w:val="00F904D7"/>
    <w:rsid w:val="00F9117B"/>
    <w:rsid w:val="00F9153A"/>
    <w:rsid w:val="00F92143"/>
    <w:rsid w:val="00F9233F"/>
    <w:rsid w:val="00F92661"/>
    <w:rsid w:val="00F93302"/>
    <w:rsid w:val="00F9472D"/>
    <w:rsid w:val="00FA0E83"/>
    <w:rsid w:val="00FA31EE"/>
    <w:rsid w:val="00FB04F3"/>
    <w:rsid w:val="00FB14F3"/>
    <w:rsid w:val="00FB3BA1"/>
    <w:rsid w:val="00FB4ED3"/>
    <w:rsid w:val="00FC0876"/>
    <w:rsid w:val="00FC575C"/>
    <w:rsid w:val="00FC6CB0"/>
    <w:rsid w:val="00FC6F78"/>
    <w:rsid w:val="00FC725E"/>
    <w:rsid w:val="00FD6F46"/>
    <w:rsid w:val="00FD7C9D"/>
    <w:rsid w:val="00FE3BBF"/>
    <w:rsid w:val="00FE4792"/>
    <w:rsid w:val="00FE47DF"/>
    <w:rsid w:val="00FE662A"/>
    <w:rsid w:val="00FF1D8B"/>
    <w:rsid w:val="00FF43B3"/>
    <w:rsid w:val="00FF4E78"/>
    <w:rsid w:val="00FF511B"/>
    <w:rsid w:val="00FF7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CD7"/>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85CD7"/>
    <w:pPr>
      <w:widowControl w:val="0"/>
      <w:snapToGrid w:val="0"/>
      <w:ind w:right="19772" w:firstLine="720"/>
    </w:pPr>
    <w:rPr>
      <w:sz w:val="28"/>
    </w:rPr>
  </w:style>
  <w:style w:type="paragraph" w:customStyle="1" w:styleId="a3">
    <w:name w:val="Знак"/>
    <w:basedOn w:val="a"/>
    <w:rsid w:val="00E85CD7"/>
    <w:pPr>
      <w:spacing w:before="100" w:beforeAutospacing="1" w:after="100" w:afterAutospacing="1"/>
    </w:pPr>
    <w:rPr>
      <w:rFonts w:ascii="Tahoma" w:hAnsi="Tahoma"/>
      <w:sz w:val="20"/>
      <w:szCs w:val="20"/>
      <w:lang w:val="en-US"/>
    </w:rPr>
  </w:style>
  <w:style w:type="paragraph" w:styleId="a4">
    <w:name w:val="header"/>
    <w:basedOn w:val="a"/>
    <w:rsid w:val="00C26C12"/>
    <w:pPr>
      <w:tabs>
        <w:tab w:val="center" w:pos="4677"/>
        <w:tab w:val="right" w:pos="9355"/>
      </w:tabs>
    </w:pPr>
  </w:style>
  <w:style w:type="character" w:styleId="a5">
    <w:name w:val="page number"/>
    <w:basedOn w:val="a0"/>
    <w:rsid w:val="00C26C12"/>
  </w:style>
  <w:style w:type="paragraph" w:styleId="a6">
    <w:name w:val="footer"/>
    <w:basedOn w:val="a"/>
    <w:rsid w:val="00C26C12"/>
    <w:pPr>
      <w:tabs>
        <w:tab w:val="center" w:pos="4677"/>
        <w:tab w:val="right" w:pos="9355"/>
      </w:tabs>
    </w:pPr>
  </w:style>
  <w:style w:type="paragraph" w:styleId="a7">
    <w:name w:val="Balloon Text"/>
    <w:basedOn w:val="a"/>
    <w:semiHidden/>
    <w:rsid w:val="008720B5"/>
    <w:rPr>
      <w:rFonts w:ascii="Tahoma" w:hAnsi="Tahoma" w:cs="Tahoma"/>
      <w:sz w:val="16"/>
      <w:szCs w:val="16"/>
    </w:rPr>
  </w:style>
  <w:style w:type="character" w:styleId="a8">
    <w:name w:val="Strong"/>
    <w:basedOn w:val="a0"/>
    <w:uiPriority w:val="22"/>
    <w:qFormat/>
    <w:rsid w:val="00B40BBB"/>
    <w:rPr>
      <w:b/>
      <w:bCs/>
    </w:rPr>
  </w:style>
  <w:style w:type="paragraph" w:styleId="a9">
    <w:name w:val="List Paragraph"/>
    <w:basedOn w:val="a"/>
    <w:link w:val="aa"/>
    <w:qFormat/>
    <w:rsid w:val="00872F13"/>
    <w:pPr>
      <w:ind w:left="720"/>
      <w:contextualSpacing/>
    </w:pPr>
  </w:style>
  <w:style w:type="character" w:styleId="ab">
    <w:name w:val="Hyperlink"/>
    <w:basedOn w:val="a0"/>
    <w:rsid w:val="00AA5544"/>
    <w:rPr>
      <w:color w:val="0000FF" w:themeColor="hyperlink"/>
      <w:u w:val="single"/>
    </w:rPr>
  </w:style>
  <w:style w:type="paragraph" w:customStyle="1" w:styleId="ConsPlusTitle">
    <w:name w:val="ConsPlusTitle"/>
    <w:rsid w:val="00692B98"/>
    <w:pPr>
      <w:widowControl w:val="0"/>
      <w:autoSpaceDE w:val="0"/>
      <w:autoSpaceDN w:val="0"/>
    </w:pPr>
    <w:rPr>
      <w:rFonts w:ascii="Calibri" w:hAnsi="Calibri" w:cs="Calibri"/>
      <w:b/>
      <w:sz w:val="22"/>
    </w:rPr>
  </w:style>
  <w:style w:type="paragraph" w:customStyle="1" w:styleId="ConsPlusNormal">
    <w:name w:val="ConsPlusNormal"/>
    <w:link w:val="ConsPlusNormal1"/>
    <w:qFormat/>
    <w:rsid w:val="00C67C5A"/>
    <w:pPr>
      <w:widowControl w:val="0"/>
      <w:autoSpaceDE w:val="0"/>
      <w:autoSpaceDN w:val="0"/>
    </w:pPr>
    <w:rPr>
      <w:rFonts w:ascii="Calibri" w:hAnsi="Calibri" w:cs="Calibri"/>
      <w:sz w:val="22"/>
    </w:rPr>
  </w:style>
  <w:style w:type="table" w:styleId="ac">
    <w:name w:val="Table Grid"/>
    <w:basedOn w:val="a1"/>
    <w:uiPriority w:val="59"/>
    <w:rsid w:val="00313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C05C2B"/>
    <w:pPr>
      <w:autoSpaceDE w:val="0"/>
      <w:autoSpaceDN w:val="0"/>
      <w:adjustRightInd w:val="0"/>
    </w:pPr>
    <w:rPr>
      <w:rFonts w:ascii="Courier New" w:hAnsi="Courier New" w:cs="Courier New"/>
    </w:rPr>
  </w:style>
  <w:style w:type="character" w:customStyle="1" w:styleId="aa">
    <w:name w:val="Абзац списка Знак"/>
    <w:link w:val="a9"/>
    <w:qFormat/>
    <w:locked/>
    <w:rsid w:val="007F242B"/>
    <w:rPr>
      <w:sz w:val="24"/>
      <w:szCs w:val="24"/>
      <w:lang w:eastAsia="en-US"/>
    </w:rPr>
  </w:style>
  <w:style w:type="character" w:customStyle="1" w:styleId="ConsPlusNormal1">
    <w:name w:val="ConsPlusNormal1"/>
    <w:link w:val="ConsPlusNormal"/>
    <w:qFormat/>
    <w:locked/>
    <w:rsid w:val="00D426B0"/>
    <w:rPr>
      <w:rFonts w:ascii="Calibri" w:hAnsi="Calibri" w:cs="Calibri"/>
      <w:sz w:val="22"/>
    </w:rPr>
  </w:style>
  <w:style w:type="paragraph" w:styleId="ad">
    <w:name w:val="Normal (Web)"/>
    <w:basedOn w:val="a"/>
    <w:uiPriority w:val="99"/>
    <w:semiHidden/>
    <w:unhideWhenUsed/>
    <w:rsid w:val="00A962C7"/>
    <w:pPr>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401219238">
      <w:bodyDiv w:val="1"/>
      <w:marLeft w:val="0"/>
      <w:marRight w:val="0"/>
      <w:marTop w:val="0"/>
      <w:marBottom w:val="0"/>
      <w:divBdr>
        <w:top w:val="none" w:sz="0" w:space="0" w:color="auto"/>
        <w:left w:val="none" w:sz="0" w:space="0" w:color="auto"/>
        <w:bottom w:val="none" w:sz="0" w:space="0" w:color="auto"/>
        <w:right w:val="none" w:sz="0" w:space="0" w:color="auto"/>
      </w:divBdr>
    </w:div>
    <w:div w:id="574976605">
      <w:bodyDiv w:val="1"/>
      <w:marLeft w:val="0"/>
      <w:marRight w:val="0"/>
      <w:marTop w:val="0"/>
      <w:marBottom w:val="0"/>
      <w:divBdr>
        <w:top w:val="none" w:sz="0" w:space="0" w:color="auto"/>
        <w:left w:val="none" w:sz="0" w:space="0" w:color="auto"/>
        <w:bottom w:val="none" w:sz="0" w:space="0" w:color="auto"/>
        <w:right w:val="none" w:sz="0" w:space="0" w:color="auto"/>
      </w:divBdr>
    </w:div>
    <w:div w:id="630742821">
      <w:bodyDiv w:val="1"/>
      <w:marLeft w:val="0"/>
      <w:marRight w:val="0"/>
      <w:marTop w:val="0"/>
      <w:marBottom w:val="0"/>
      <w:divBdr>
        <w:top w:val="none" w:sz="0" w:space="0" w:color="auto"/>
        <w:left w:val="none" w:sz="0" w:space="0" w:color="auto"/>
        <w:bottom w:val="none" w:sz="0" w:space="0" w:color="auto"/>
        <w:right w:val="none" w:sz="0" w:space="0" w:color="auto"/>
      </w:divBdr>
    </w:div>
    <w:div w:id="751587531">
      <w:bodyDiv w:val="1"/>
      <w:marLeft w:val="0"/>
      <w:marRight w:val="0"/>
      <w:marTop w:val="0"/>
      <w:marBottom w:val="0"/>
      <w:divBdr>
        <w:top w:val="none" w:sz="0" w:space="0" w:color="auto"/>
        <w:left w:val="none" w:sz="0" w:space="0" w:color="auto"/>
        <w:bottom w:val="none" w:sz="0" w:space="0" w:color="auto"/>
        <w:right w:val="none" w:sz="0" w:space="0" w:color="auto"/>
      </w:divBdr>
    </w:div>
    <w:div w:id="922568738">
      <w:bodyDiv w:val="1"/>
      <w:marLeft w:val="0"/>
      <w:marRight w:val="0"/>
      <w:marTop w:val="0"/>
      <w:marBottom w:val="0"/>
      <w:divBdr>
        <w:top w:val="none" w:sz="0" w:space="0" w:color="auto"/>
        <w:left w:val="none" w:sz="0" w:space="0" w:color="auto"/>
        <w:bottom w:val="none" w:sz="0" w:space="0" w:color="auto"/>
        <w:right w:val="none" w:sz="0" w:space="0" w:color="auto"/>
      </w:divBdr>
    </w:div>
    <w:div w:id="115954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54103&amp;dst=100069" TargetMode="External"/><Relationship Id="rId13" Type="http://schemas.openxmlformats.org/officeDocument/2006/relationships/hyperlink" Target="https://login.consultant.ru/link/?req=doc&amp;base=RZB&amp;n=496567&amp;dst=100996"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B&amp;n=496567&amp;dst=10135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ZB&amp;n=496567&amp;dst=10148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496567&amp;dst=101356"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496567&amp;dst=101185" TargetMode="External"/><Relationship Id="rId10" Type="http://schemas.openxmlformats.org/officeDocument/2006/relationships/hyperlink" Target="https://login.consultant.ru/link/?req=doc&amp;base=RZB&amp;n=321415&amp;dst=1000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B&amp;n=454103&amp;dst=100069" TargetMode="External"/><Relationship Id="rId14" Type="http://schemas.openxmlformats.org/officeDocument/2006/relationships/hyperlink" Target="https://login.consultant.ru/link/?req=doc&amp;base=RZB&amp;n=496567&amp;dst=1009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D0A8E-FF4C-4846-8A66-753E5B5C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15</Pages>
  <Words>4929</Words>
  <Characters>28098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DAiG</Company>
  <LinksUpToDate>false</LinksUpToDate>
  <CharactersWithSpaces>32962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i.sidorkin</dc:creator>
  <cp:keywords/>
  <dc:description/>
  <cp:lastModifiedBy>User127</cp:lastModifiedBy>
  <cp:revision>49</cp:revision>
  <cp:lastPrinted>2025-09-09T12:20:00Z</cp:lastPrinted>
  <dcterms:created xsi:type="dcterms:W3CDTF">2023-11-28T07:40:00Z</dcterms:created>
  <dcterms:modified xsi:type="dcterms:W3CDTF">2025-09-09T12:20:00Z</dcterms:modified>
</cp:coreProperties>
</file>