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E43" w14:textId="77777777" w:rsidR="001B0DFD" w:rsidRPr="001B0DFD" w:rsidRDefault="001B0DFD" w:rsidP="001B0D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</w:t>
      </w:r>
    </w:p>
    <w:p w14:paraId="5587CE9C" w14:textId="77777777" w:rsidR="001B0DFD" w:rsidRPr="001B0DFD" w:rsidRDefault="001B0DFD" w:rsidP="001B0D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проверяемых в рамках осуществления муниципального земельного контроля:</w:t>
      </w:r>
    </w:p>
    <w:p w14:paraId="05DB892C" w14:textId="77777777" w:rsidR="00E14156" w:rsidRDefault="001B0DFD" w:rsidP="00E1415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56">
        <w:rPr>
          <w:rFonts w:ascii="Times New Roman" w:hAnsi="Times New Roman" w:cs="Times New Roman"/>
          <w:sz w:val="28"/>
          <w:szCs w:val="28"/>
        </w:rPr>
        <w:t>Отклонение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местоположения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характерной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точки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границы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земельного участка относительно местоположения границы земельного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участка, сведения о котором содержатся в Едином государственном реестре</w:t>
      </w:r>
      <w:r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недвижимости (ЕГРН), на величину, превышающую значения точности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(средней квадратической погрешности) определения координат характерных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точек границ земельных участков, установленное приказом Федеральной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службы государственной регистрации, кадастра и картографии от 23 октября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2020 года № П/0393 «Об утверждении требований к точности и методам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определения координат характерных точек границ земельного участка,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требований к точности и методам определения координат характерных точек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контура здания, сооружения или объекта незавершенного строительства на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земельном участке, а также требований к определению площади здания,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сооружения, помещения, машино-места».</w:t>
      </w:r>
    </w:p>
    <w:p w14:paraId="6092933C" w14:textId="77777777" w:rsidR="00E14156" w:rsidRDefault="001B0DFD" w:rsidP="001B0DF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56">
        <w:rPr>
          <w:rFonts w:ascii="Times New Roman" w:hAnsi="Times New Roman" w:cs="Times New Roman"/>
          <w:sz w:val="28"/>
          <w:szCs w:val="28"/>
        </w:rPr>
        <w:t>2)</w:t>
      </w:r>
      <w:r w:rsidRPr="001B0DFD"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Отсутствие в ЕГРН сведений о правах на используемый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юридическим лицом, индивидуальным предпринимателем, гражданином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земельный участок.</w:t>
      </w:r>
    </w:p>
    <w:p w14:paraId="1E896CCF" w14:textId="77777777" w:rsidR="00E14156" w:rsidRDefault="001B0DFD" w:rsidP="001B0DF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156">
        <w:rPr>
          <w:rFonts w:ascii="Times New Roman" w:hAnsi="Times New Roman" w:cs="Times New Roman"/>
          <w:sz w:val="28"/>
          <w:szCs w:val="28"/>
        </w:rPr>
        <w:t>3)Несоответствие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использования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юридическим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лицом,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индивидуальным предпринимателем или гражданином земельного участка</w:t>
      </w:r>
      <w:r w:rsidR="00E14156" w:rsidRPr="00E14156">
        <w:rPr>
          <w:rFonts w:ascii="Times New Roman" w:hAnsi="Times New Roman" w:cs="Times New Roman"/>
          <w:sz w:val="28"/>
          <w:szCs w:val="28"/>
        </w:rPr>
        <w:t xml:space="preserve"> </w:t>
      </w:r>
      <w:r w:rsidRPr="00E14156">
        <w:rPr>
          <w:rFonts w:ascii="Times New Roman" w:hAnsi="Times New Roman" w:cs="Times New Roman"/>
          <w:sz w:val="28"/>
          <w:szCs w:val="28"/>
        </w:rPr>
        <w:t>виду разрешенного использования, сведения о котором содержатся в ЕГРН.</w:t>
      </w:r>
    </w:p>
    <w:p w14:paraId="0AECFD34" w14:textId="77777777" w:rsidR="00AA4CD4" w:rsidRDefault="001B0DFD" w:rsidP="001B0DF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4">
        <w:rPr>
          <w:rFonts w:ascii="Times New Roman" w:hAnsi="Times New Roman" w:cs="Times New Roman"/>
          <w:sz w:val="28"/>
          <w:szCs w:val="28"/>
        </w:rPr>
        <w:t>Отсутствие</w:t>
      </w:r>
      <w:r w:rsidR="00E14156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объектов</w:t>
      </w:r>
      <w:r w:rsidR="00E14156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капитального</w:t>
      </w:r>
      <w:r w:rsidR="00E14156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строительства,</w:t>
      </w:r>
      <w:r w:rsidR="00E14156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ведения</w:t>
      </w:r>
      <w:r w:rsidR="00E14156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строительных работ, связанных с возведением объектов капитального</w:t>
      </w:r>
      <w:r w:rsidR="00E14156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строительства на земельном участке, предназначенном для жилищного или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иного строительства, по истечении трех лет с даты государственной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регистрации права собственности на такой земельный участок лица,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являющегося собственником такого земельного участка.</w:t>
      </w:r>
    </w:p>
    <w:p w14:paraId="35935F6B" w14:textId="77777777" w:rsidR="00AA4CD4" w:rsidRDefault="001B0DFD" w:rsidP="00AA4C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4">
        <w:rPr>
          <w:rFonts w:ascii="Times New Roman" w:hAnsi="Times New Roman" w:cs="Times New Roman"/>
          <w:sz w:val="28"/>
          <w:szCs w:val="28"/>
        </w:rPr>
        <w:t>Наличие информации о неиспользовании по целевому назначению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или использовании с нарушением законодательства Российской Федерации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земельного участка из земель сельскохозяйственного назначения, оборот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которых регулируется Федеральным законом от 24 июля 2002 года № 101-ФЗ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«Об обороте земель сельскохозяйственного назначения», по истечении одного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года с момента приобретения новым собственником такого земельного участка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по результатам публичных торгов на основании решения суда о его изъятии в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связи с неиспользованием по целевому назначению или использованием с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нарушением законодательства Российской Федерации.</w:t>
      </w:r>
    </w:p>
    <w:p w14:paraId="53D9B106" w14:textId="77777777" w:rsidR="00AA4CD4" w:rsidRDefault="001B0DFD" w:rsidP="00AA4C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4">
        <w:rPr>
          <w:rFonts w:ascii="Times New Roman" w:hAnsi="Times New Roman" w:cs="Times New Roman"/>
          <w:sz w:val="28"/>
          <w:szCs w:val="28"/>
        </w:rPr>
        <w:t>Поступление информации о невозможности использования в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соответствии с видом разрешенного использования земель и (или) земельного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участка, находящихся в государственной или муниципальной собственности и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использовавшихся без предоставления земельных участков и установления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 xml:space="preserve">сервитута, публичного сервитута, </w:t>
      </w:r>
      <w:r w:rsidRPr="00AA4CD4">
        <w:rPr>
          <w:rFonts w:ascii="Times New Roman" w:hAnsi="Times New Roman" w:cs="Times New Roman"/>
          <w:sz w:val="28"/>
          <w:szCs w:val="28"/>
        </w:rPr>
        <w:lastRenderedPageBreak/>
        <w:t>при наличии сведений о завершении на таких</w:t>
      </w:r>
      <w:r w:rsidR="00AA4CD4" w:rsidRPr="00AA4CD4">
        <w:rPr>
          <w:rFonts w:ascii="Times New Roman" w:hAnsi="Times New Roman" w:cs="Times New Roman"/>
          <w:sz w:val="28"/>
          <w:szCs w:val="28"/>
        </w:rPr>
        <w:t xml:space="preserve"> </w:t>
      </w:r>
      <w:r w:rsidRPr="00AA4CD4">
        <w:rPr>
          <w:rFonts w:ascii="Times New Roman" w:hAnsi="Times New Roman" w:cs="Times New Roman"/>
          <w:sz w:val="28"/>
          <w:szCs w:val="28"/>
        </w:rPr>
        <w:t>землях и (или) земельном участке в течение шести предшествующих месяцев:</w:t>
      </w:r>
    </w:p>
    <w:p w14:paraId="1ED6836F" w14:textId="5EED621C" w:rsidR="001B0DFD" w:rsidRPr="00AA4CD4" w:rsidRDefault="001B0DFD" w:rsidP="00AA4CD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CD4">
        <w:rPr>
          <w:rFonts w:ascii="Times New Roman" w:hAnsi="Times New Roman" w:cs="Times New Roman"/>
          <w:sz w:val="28"/>
          <w:szCs w:val="28"/>
        </w:rPr>
        <w:t>проведения инженерных изысканий;</w:t>
      </w:r>
    </w:p>
    <w:p w14:paraId="267CFDD0" w14:textId="77777777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капитального или текущего ремонта линейного объекта;</w:t>
      </w:r>
    </w:p>
    <w:p w14:paraId="685715D2" w14:textId="121AFBB8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строительства временных или вспомогательных сооружений (включая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ограждения,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бытовки,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навесы),</w:t>
      </w:r>
    </w:p>
    <w:p w14:paraId="102D5835" w14:textId="1180F4EE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складирован</w:t>
      </w:r>
      <w:r w:rsidR="00EE6DCF">
        <w:rPr>
          <w:rFonts w:ascii="Times New Roman" w:hAnsi="Times New Roman" w:cs="Times New Roman"/>
          <w:sz w:val="28"/>
          <w:szCs w:val="28"/>
        </w:rPr>
        <w:t xml:space="preserve">ия </w:t>
      </w:r>
      <w:r w:rsidRPr="001B0DFD">
        <w:rPr>
          <w:rFonts w:ascii="Times New Roman" w:hAnsi="Times New Roman" w:cs="Times New Roman"/>
          <w:sz w:val="28"/>
          <w:szCs w:val="28"/>
        </w:rPr>
        <w:t>строительных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и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иных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материалов, техники для обеспечения строительства, реконструкции линейных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объектов федерального, регионального или местного значения;</w:t>
      </w:r>
    </w:p>
    <w:p w14:paraId="369D9F34" w14:textId="77777777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осуществления геологического изучения недр;</w:t>
      </w:r>
    </w:p>
    <w:p w14:paraId="73A438FA" w14:textId="784D331B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осуществления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деятельности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в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целях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сохранения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и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развития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традиционных образа жизни, хозяйственной деятельности и промыслов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коренных малочисленных народов Севера, Сибири и Дальнего Востока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Российской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Федерации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в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местах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их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традиционного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проживания</w:t>
      </w:r>
      <w:r w:rsidR="00EE6DCF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традиционной хозяйственной деятельности, за исключением земель и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земельных участков в границах земель лесного фонда;</w:t>
      </w:r>
    </w:p>
    <w:p w14:paraId="4A329810" w14:textId="32ECE4A2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возведения некапитальных строений, сооружений, предназначенных для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осуществления товарной аквакультуры (товарного рыбоводства);</w:t>
      </w:r>
    </w:p>
    <w:p w14:paraId="382605E4" w14:textId="73476F0C" w:rsidR="001B0DFD" w:rsidRPr="001B0DFD" w:rsidRDefault="001B0DFD" w:rsidP="00EE6D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работ в целях обеспечения судоходства для возведения на береговой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полосе в пределах внутренних водных путей некапитальных строений,</w:t>
      </w:r>
    </w:p>
    <w:p w14:paraId="6C0D7D35" w14:textId="77777777" w:rsidR="00C61B17" w:rsidRDefault="001B0DFD" w:rsidP="00C61B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сооружений.</w:t>
      </w:r>
    </w:p>
    <w:p w14:paraId="2491AD6A" w14:textId="1A8E6134" w:rsidR="001B0DFD" w:rsidRPr="001B0DFD" w:rsidRDefault="001B0DFD" w:rsidP="00C61B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7) Наличие у контрольного органа информации о привлечении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правообладателя земельного участка к административной ответственности за</w:t>
      </w:r>
    </w:p>
    <w:p w14:paraId="533EF97F" w14:textId="77777777" w:rsidR="00C61B17" w:rsidRDefault="00C61B17" w:rsidP="00AA4C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И</w:t>
      </w:r>
      <w:r w:rsidR="001B0DFD" w:rsidRPr="001B0DFD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принадлежащего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расположенного в границах того же кадастрового квартала, не по целевому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назначению в соответствии с его принадлежностью к той или иной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земель и (или) разрешенным использованием или неиспользование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предназначенного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садоводства, огородничества, в указанных целях в случае, если обязанность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использованию такого земельного участка в течение установленного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FD" w:rsidRPr="001B0DFD">
        <w:rPr>
          <w:rFonts w:ascii="Times New Roman" w:hAnsi="Times New Roman" w:cs="Times New Roman"/>
          <w:sz w:val="28"/>
          <w:szCs w:val="28"/>
        </w:rPr>
        <w:t>предусмотрена федеральным законом.</w:t>
      </w:r>
    </w:p>
    <w:p w14:paraId="3DC8EEEC" w14:textId="77777777" w:rsidR="00C61B17" w:rsidRDefault="001B0DFD" w:rsidP="00C61B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8) Уточнение содержащихся в ЕГРН сведений о местоположении границ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земельного участка, принадлежащего контролируемому лицу на праве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собственности, на основании межевого плана, подготовленного кадастровым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инженером, который в течение трех месяцев после уточнения указанных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сведений привлечен к административной ответственности за внесение заведомо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ложных сведений в межевой план, технический план, акт обследования, проект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межевания земельного участка или земельных участков либо карту-план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территории или подлог документов, на основании которых были подготовлены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межевой план, технический план, акт обследования, проект межевания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земельного участка или земельных участков либо карта-план территории.</w:t>
      </w:r>
    </w:p>
    <w:p w14:paraId="2ED75BFD" w14:textId="4B3B9D80" w:rsidR="001D4FA7" w:rsidRPr="001B0DFD" w:rsidRDefault="001B0DFD" w:rsidP="00C61B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DFD">
        <w:rPr>
          <w:rFonts w:ascii="Times New Roman" w:hAnsi="Times New Roman" w:cs="Times New Roman"/>
          <w:sz w:val="28"/>
          <w:szCs w:val="28"/>
        </w:rPr>
        <w:t>9) Наличие у контрольного органа информации о нахождении на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земельном участке, предназначенном для индивидуального жилищного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lastRenderedPageBreak/>
        <w:t>строительства, здания, занимающего не менее 70 процентов площади такого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земельного участка и находящегося в общей долевой собственности более чем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у 15 граждан. При этом основанием приобретения гражданами более 50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процентов долей в праве общей долевой собственности на здание являются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договоры купли-продажи, и доля в праве общей долевой собственности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каждого участника общей долевой собственности соответствует 40 и более</w:t>
      </w:r>
      <w:r w:rsidR="00C61B17">
        <w:rPr>
          <w:rFonts w:ascii="Times New Roman" w:hAnsi="Times New Roman" w:cs="Times New Roman"/>
          <w:sz w:val="28"/>
          <w:szCs w:val="28"/>
        </w:rPr>
        <w:t xml:space="preserve"> </w:t>
      </w:r>
      <w:r w:rsidRPr="001B0DFD">
        <w:rPr>
          <w:rFonts w:ascii="Times New Roman" w:hAnsi="Times New Roman" w:cs="Times New Roman"/>
          <w:sz w:val="28"/>
          <w:szCs w:val="28"/>
        </w:rPr>
        <w:t>квадратным метрам общей площади здания.</w:t>
      </w:r>
    </w:p>
    <w:sectPr w:rsidR="001D4FA7" w:rsidRPr="001B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740D"/>
    <w:multiLevelType w:val="hybridMultilevel"/>
    <w:tmpl w:val="8DF69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B4C0C"/>
    <w:multiLevelType w:val="hybridMultilevel"/>
    <w:tmpl w:val="F94A3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43A7"/>
    <w:multiLevelType w:val="hybridMultilevel"/>
    <w:tmpl w:val="37D66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5077">
    <w:abstractNumId w:val="2"/>
  </w:num>
  <w:num w:numId="2" w16cid:durableId="1370032351">
    <w:abstractNumId w:val="1"/>
  </w:num>
  <w:num w:numId="3" w16cid:durableId="18829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C0"/>
    <w:rsid w:val="001B0DFD"/>
    <w:rsid w:val="001D4FA7"/>
    <w:rsid w:val="00AA4CD4"/>
    <w:rsid w:val="00C61B17"/>
    <w:rsid w:val="00D024B8"/>
    <w:rsid w:val="00E14156"/>
    <w:rsid w:val="00E14AFD"/>
    <w:rsid w:val="00EE6DCF"/>
    <w:rsid w:val="00F0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1AF6"/>
  <w15:chartTrackingRefBased/>
  <w15:docId w15:val="{3089AAFD-CCEF-4CF2-B7FB-DD4DA630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F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F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F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F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F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F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F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F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F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F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3</cp:revision>
  <dcterms:created xsi:type="dcterms:W3CDTF">2026-06-18T12:25:00Z</dcterms:created>
  <dcterms:modified xsi:type="dcterms:W3CDTF">2026-06-18T12:32:00Z</dcterms:modified>
</cp:coreProperties>
</file>