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687"/>
        <w:gridCol w:w="2796"/>
        <w:gridCol w:w="5103"/>
      </w:tblGrid>
      <w:tr w:rsidR="00BA3E04" w:rsidRPr="00BA3E04" w14:paraId="0F8C167E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7FB18" w14:textId="77777777" w:rsidR="00BA3E04" w:rsidRPr="00BA3E04" w:rsidRDefault="00BA3E04" w:rsidP="00BA3E04">
            <w:r w:rsidRPr="00BA3E04">
              <w:rPr>
                <w:b/>
                <w:bCs/>
              </w:rPr>
              <w:t>№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893EC" w14:textId="77777777" w:rsidR="00BA3E04" w:rsidRPr="00BA3E04" w:rsidRDefault="00BA3E04" w:rsidP="00BA3E04">
            <w:r w:rsidRPr="00BA3E04"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F9428" w14:textId="77777777" w:rsidR="00BA3E04" w:rsidRPr="00BA3E04" w:rsidRDefault="00BA3E04" w:rsidP="00BA3E04">
            <w:r w:rsidRPr="00BA3E04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3B10D" w14:textId="77777777" w:rsidR="00BA3E04" w:rsidRPr="00BA3E04" w:rsidRDefault="00BA3E04" w:rsidP="00BA3E04">
            <w:pPr>
              <w:ind w:right="1435"/>
            </w:pPr>
            <w:r w:rsidRPr="00BA3E04">
              <w:rPr>
                <w:b/>
                <w:bCs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BA3E04" w:rsidRPr="00BA3E04" w14:paraId="05B021AE" w14:textId="77777777" w:rsidTr="00192373">
        <w:tc>
          <w:tcPr>
            <w:tcW w:w="4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7A04A" w14:textId="77777777" w:rsidR="00BA3E04" w:rsidRPr="00BA3E04" w:rsidRDefault="00BA3E04" w:rsidP="00BA3E04">
            <w:r w:rsidRPr="00BA3E04"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CF96C" w14:textId="77777777" w:rsidR="00BA3E04" w:rsidRPr="00BA3E04" w:rsidRDefault="00BA3E04" w:rsidP="00BA3E04">
            <w:hyperlink r:id="rId4" w:history="1">
              <w:r w:rsidRPr="00BA3E04">
                <w:rPr>
                  <w:rStyle w:val="ad"/>
                </w:rPr>
                <w:t>Земельный кодекс Российской Федерации</w:t>
              </w:r>
            </w:hyperlink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96319" w14:textId="77777777" w:rsidR="00BA3E04" w:rsidRPr="00BA3E04" w:rsidRDefault="00BA3E04" w:rsidP="00BA3E04">
            <w:r w:rsidRPr="00BA3E04">
              <w:t>Пункт 1 статьи 25, пункт 1 статьи 26, глава V.6.</w:t>
            </w:r>
          </w:p>
          <w:p w14:paraId="1A3B9F22" w14:textId="77777777" w:rsidR="00BA3E04" w:rsidRPr="00BA3E04" w:rsidRDefault="00BA3E04" w:rsidP="00BA3E04">
            <w:r w:rsidRPr="00BA3E04">
              <w:t> </w:t>
            </w:r>
          </w:p>
          <w:p w14:paraId="7C54A826" w14:textId="77777777" w:rsidR="00BA3E04" w:rsidRPr="00BA3E04" w:rsidRDefault="00BA3E04" w:rsidP="00BA3E04">
            <w:r w:rsidRPr="00BA3E04">
              <w:t> </w:t>
            </w:r>
          </w:p>
          <w:p w14:paraId="56C3C0F9" w14:textId="77777777" w:rsidR="00BA3E04" w:rsidRPr="00BA3E04" w:rsidRDefault="00BA3E04" w:rsidP="00BA3E04">
            <w:r w:rsidRPr="00BA3E04">
              <w:t> </w:t>
            </w:r>
          </w:p>
          <w:p w14:paraId="2ECF045F" w14:textId="77777777" w:rsidR="00BA3E04" w:rsidRPr="00BA3E04" w:rsidRDefault="00BA3E04" w:rsidP="00BA3E04">
            <w:r w:rsidRPr="00BA3E04">
              <w:t> </w:t>
            </w:r>
          </w:p>
          <w:p w14:paraId="56E78A46" w14:textId="77777777" w:rsidR="00BA3E04" w:rsidRPr="00BA3E04" w:rsidRDefault="00BA3E04" w:rsidP="00BA3E04">
            <w:r w:rsidRPr="00BA3E04">
              <w:t> </w:t>
            </w:r>
          </w:p>
          <w:p w14:paraId="0BB09080" w14:textId="77777777" w:rsidR="00BA3E04" w:rsidRPr="00BA3E04" w:rsidRDefault="00BA3E04" w:rsidP="00BA3E04">
            <w:r w:rsidRPr="00BA3E04">
              <w:t> </w:t>
            </w:r>
          </w:p>
          <w:p w14:paraId="0FA435A7" w14:textId="77777777" w:rsidR="00BA3E04" w:rsidRPr="00BA3E04" w:rsidRDefault="00BA3E04" w:rsidP="00BA3E04">
            <w:r w:rsidRPr="00BA3E04">
              <w:t> </w:t>
            </w:r>
          </w:p>
          <w:p w14:paraId="29AAEF28" w14:textId="77777777" w:rsidR="00BA3E04" w:rsidRPr="00BA3E04" w:rsidRDefault="00BA3E04" w:rsidP="00BA3E04">
            <w:r w:rsidRPr="00BA3E04">
              <w:t> </w:t>
            </w:r>
          </w:p>
          <w:p w14:paraId="1DA5A0CF" w14:textId="77777777" w:rsidR="00BA3E04" w:rsidRPr="00BA3E04" w:rsidRDefault="00BA3E04" w:rsidP="00BA3E04">
            <w:r w:rsidRPr="00BA3E04">
              <w:t> 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6DF6A" w14:textId="77777777" w:rsidR="00BA3E04" w:rsidRPr="00BA3E04" w:rsidRDefault="00BA3E04" w:rsidP="00BA3E04">
            <w:r w:rsidRPr="00BA3E04">
              <w:t>Статья 7.1. Кодекса Российской Федерации об административных правонарушениях (далее – КоАП РФ).</w:t>
            </w:r>
          </w:p>
          <w:p w14:paraId="6685EAE1" w14:textId="77777777" w:rsidR="00BA3E04" w:rsidRPr="00BA3E04" w:rsidRDefault="00BA3E04" w:rsidP="00BA3E04">
            <w:r w:rsidRPr="00BA3E04"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—</w:t>
            </w:r>
          </w:p>
          <w:p w14:paraId="3A909FDE" w14:textId="77777777" w:rsidR="00BA3E04" w:rsidRPr="00BA3E04" w:rsidRDefault="00BA3E04" w:rsidP="00BA3E04">
            <w:r w:rsidRPr="00BA3E04">
      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— от 1,5 до 2 процентов кадастровой стоимости земельного участка, но не менее двадцати тысяч рублей; на юридических лиц —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— от двадцати тысяч до пятидесяти тысяч рублей; на юридических лиц — от ста тысяч до двухсот тысяч рублей.</w:t>
            </w:r>
          </w:p>
          <w:p w14:paraId="5951D13A" w14:textId="77777777" w:rsidR="00BA3E04" w:rsidRPr="00BA3E04" w:rsidRDefault="00BA3E04" w:rsidP="00BA3E04">
            <w:r w:rsidRPr="00BA3E04">
              <w:t>Примечания:</w:t>
            </w:r>
          </w:p>
          <w:p w14:paraId="32D48626" w14:textId="77777777" w:rsidR="00BA3E04" w:rsidRPr="00BA3E04" w:rsidRDefault="00BA3E04" w:rsidP="00BA3E04">
            <w:r w:rsidRPr="00BA3E04">
      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      </w:r>
          </w:p>
          <w:p w14:paraId="77474F0A" w14:textId="17406AE7" w:rsidR="00BA3E04" w:rsidRPr="00BA3E04" w:rsidRDefault="00BA3E04" w:rsidP="00BA3E04">
            <w:r w:rsidRPr="00BA3E04">
      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      </w:r>
          </w:p>
        </w:tc>
      </w:tr>
      <w:tr w:rsidR="00BA3E04" w:rsidRPr="00BA3E04" w14:paraId="52024127" w14:textId="77777777" w:rsidTr="0019237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108CB2E" w14:textId="77777777" w:rsidR="00BA3E04" w:rsidRPr="00BA3E04" w:rsidRDefault="00BA3E04" w:rsidP="00BA3E04"/>
        </w:tc>
        <w:tc>
          <w:tcPr>
            <w:tcW w:w="168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14:paraId="59677BAD" w14:textId="77777777" w:rsidR="00BA3E04" w:rsidRPr="00BA3E04" w:rsidRDefault="00BA3E04" w:rsidP="00BA3E04"/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07F20" w14:textId="77777777" w:rsidR="00BA3E04" w:rsidRPr="00306936" w:rsidRDefault="00BA3E04" w:rsidP="00BA3E04">
            <w:r w:rsidRPr="00306936">
              <w:t>пункт 2 статьи 7, статья 42,</w:t>
            </w:r>
          </w:p>
          <w:p w14:paraId="1819E251" w14:textId="77777777" w:rsidR="00BA3E04" w:rsidRPr="00306936" w:rsidRDefault="00BA3E04" w:rsidP="00BA3E04">
            <w:r w:rsidRPr="00306936">
              <w:t> </w:t>
            </w:r>
          </w:p>
          <w:p w14:paraId="340C0249" w14:textId="77777777" w:rsidR="00BA3E04" w:rsidRPr="00306936" w:rsidRDefault="00BA3E04" w:rsidP="00BA3E04">
            <w:r w:rsidRPr="00306936">
              <w:t> </w:t>
            </w:r>
          </w:p>
          <w:p w14:paraId="4BC08196" w14:textId="77777777" w:rsidR="00BA3E04" w:rsidRPr="00306936" w:rsidRDefault="00BA3E04" w:rsidP="00BA3E04">
            <w:r w:rsidRPr="00306936">
              <w:t> 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833E1" w14:textId="77777777" w:rsidR="00BA3E04" w:rsidRPr="00306936" w:rsidRDefault="00BA3E04" w:rsidP="00BA3E04">
            <w:r w:rsidRPr="00306936">
              <w:t>Часть 1 статьи 8.8. КоАП РФ.</w:t>
            </w:r>
          </w:p>
          <w:p w14:paraId="0E2B1728" w14:textId="77777777" w:rsidR="00BA3E04" w:rsidRPr="00306936" w:rsidRDefault="00BA3E04" w:rsidP="00BA3E04">
            <w:r w:rsidRPr="00306936">
      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статьи 8.8. КоАП РФ,</w:t>
            </w:r>
          </w:p>
          <w:p w14:paraId="262419E6" w14:textId="77777777" w:rsidR="00BA3E04" w:rsidRPr="00306936" w:rsidRDefault="00BA3E04" w:rsidP="00BA3E04">
            <w:r w:rsidRPr="00306936">
              <w:t>—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— от 1 до 1,5 процента кадастровой стоимости земельного участка, но не менее двадцати тысяч рублей; на юридических лиц —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— от двадцати тысяч до пятидесяти тысяч рублей; на юридических лиц — от ста тысяч до двухсот тысяч рублей.</w:t>
            </w:r>
          </w:p>
        </w:tc>
      </w:tr>
      <w:tr w:rsidR="00BA3E04" w:rsidRPr="00BA3E04" w14:paraId="0FB5406D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A62A4" w14:textId="77777777" w:rsidR="00BA3E04" w:rsidRPr="00BA3E04" w:rsidRDefault="00BA3E04" w:rsidP="00BA3E04">
            <w:r w:rsidRPr="00BA3E04">
              <w:t>3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6EF84" w14:textId="77777777" w:rsidR="00BA3E04" w:rsidRPr="00BA3E04" w:rsidRDefault="00BA3E04" w:rsidP="00BA3E04">
            <w:hyperlink r:id="rId5" w:history="1">
              <w:r w:rsidRPr="00BA3E04">
                <w:rPr>
                  <w:rStyle w:val="ad"/>
                </w:rPr>
                <w:t>Федеральный закон от 25.10.2001 № 137-Ф3 «О введении в действие Земельного кодекса Российской Федерации»</w:t>
              </w:r>
            </w:hyperlink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F6ECD" w14:textId="77777777" w:rsidR="00BA3E04" w:rsidRPr="00306936" w:rsidRDefault="00BA3E04" w:rsidP="00BA3E04">
            <w:r w:rsidRPr="00306936">
              <w:t>пункт 2 статьи 3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A6BC4" w14:textId="77777777" w:rsidR="00BA3E04" w:rsidRPr="00306936" w:rsidRDefault="00BA3E04" w:rsidP="00BA3E04">
            <w:r w:rsidRPr="00306936">
              <w:t>Статья 7.34. КоАП РФ</w:t>
            </w:r>
          </w:p>
          <w:p w14:paraId="3BE50802" w14:textId="77777777" w:rsidR="00BA3E04" w:rsidRPr="00306936" w:rsidRDefault="00BA3E04" w:rsidP="00BA3E04">
            <w:r w:rsidRPr="00306936">
              <w:t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собственность, —</w:t>
            </w:r>
          </w:p>
          <w:p w14:paraId="5C710B58" w14:textId="77777777" w:rsidR="00BA3E04" w:rsidRPr="00306936" w:rsidRDefault="00BA3E04" w:rsidP="00BA3E04">
            <w:r w:rsidRPr="00306936">
              <w:t>влечет наложение административного штрафа в размере от двадцати тысяч до ста тысяч рублей.</w:t>
            </w:r>
          </w:p>
          <w:p w14:paraId="77CD07E8" w14:textId="0B5B8F95" w:rsidR="00913D48" w:rsidRPr="00306936" w:rsidRDefault="00913D48" w:rsidP="00BA3E04"/>
        </w:tc>
      </w:tr>
    </w:tbl>
    <w:p w14:paraId="3066E58C" w14:textId="77777777" w:rsidR="00951327" w:rsidRDefault="00951327" w:rsidP="00951327"/>
    <w:sectPr w:rsidR="00951327" w:rsidSect="00192373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D"/>
    <w:rsid w:val="00124648"/>
    <w:rsid w:val="00192373"/>
    <w:rsid w:val="001D4FA7"/>
    <w:rsid w:val="002167BC"/>
    <w:rsid w:val="00306936"/>
    <w:rsid w:val="009120BD"/>
    <w:rsid w:val="00913D48"/>
    <w:rsid w:val="00951327"/>
    <w:rsid w:val="009B15C8"/>
    <w:rsid w:val="00A15C94"/>
    <w:rsid w:val="00BA3E04"/>
    <w:rsid w:val="00D024B8"/>
    <w:rsid w:val="00E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507"/>
  <w15:chartTrackingRefBased/>
  <w15:docId w15:val="{EEE4A5E6-DC74-4725-B6E5-4DB346F3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0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0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0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0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0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0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0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0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0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0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A3E0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073185" TargetMode="External"/><Relationship Id="rId4" Type="http://schemas.openxmlformats.org/officeDocument/2006/relationships/hyperlink" Target="http://pravo.gov.ru/proxy/ips/?docbody=&amp;nd=102073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5</cp:revision>
  <dcterms:created xsi:type="dcterms:W3CDTF">2026-06-10T09:30:00Z</dcterms:created>
  <dcterms:modified xsi:type="dcterms:W3CDTF">2026-06-10T11:11:00Z</dcterms:modified>
</cp:coreProperties>
</file>