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14" w:rsidRPr="004F46F0" w:rsidRDefault="001B1E14" w:rsidP="001B1E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F46F0">
        <w:rPr>
          <w:rFonts w:ascii="Times New Roman" w:hAnsi="Times New Roman" w:cs="Times New Roman"/>
          <w:b/>
          <w:sz w:val="28"/>
          <w:szCs w:val="28"/>
        </w:rPr>
        <w:t>Администрация Ейска обращается к жителям и гостям города с просьбой соблюдать Правила благоустройства</w:t>
      </w:r>
    </w:p>
    <w:bookmarkEnd w:id="0"/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8A0E0D" w:rsidRPr="008A0E0D">
        <w:rPr>
          <w:rFonts w:ascii="Times New Roman" w:hAnsi="Times New Roman" w:cs="Times New Roman"/>
          <w:sz w:val="28"/>
          <w:szCs w:val="28"/>
        </w:rPr>
        <w:t xml:space="preserve"> 21</w:t>
      </w:r>
      <w:r w:rsidR="008A0E0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A0E0D" w:rsidRPr="008A0E0D">
        <w:rPr>
          <w:rFonts w:ascii="Times New Roman" w:hAnsi="Times New Roman" w:cs="Times New Roman"/>
          <w:sz w:val="28"/>
          <w:szCs w:val="28"/>
        </w:rPr>
        <w:t>2025</w:t>
      </w:r>
      <w:r w:rsidR="008A0E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0E0D" w:rsidRPr="008A0E0D">
        <w:rPr>
          <w:rFonts w:ascii="Times New Roman" w:hAnsi="Times New Roman" w:cs="Times New Roman"/>
          <w:sz w:val="28"/>
          <w:szCs w:val="28"/>
        </w:rPr>
        <w:t xml:space="preserve"> № 23/1</w:t>
      </w:r>
      <w:r w:rsidRPr="001B1E14">
        <w:rPr>
          <w:rFonts w:ascii="Times New Roman" w:hAnsi="Times New Roman" w:cs="Times New Roman"/>
          <w:sz w:val="28"/>
          <w:szCs w:val="28"/>
        </w:rPr>
        <w:t xml:space="preserve"> утверждены  Правила благоустройства территории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района (далее – Правила благоустройства).</w:t>
      </w:r>
    </w:p>
    <w:p w:rsidR="001B1E14" w:rsidRPr="001B1E14" w:rsidRDefault="008A0E0D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Соблюдать Правила благоустройства необходимо для поддержания чистоты, порядка и создания комфортной, безопасной среды в городе, а также для предотвращения экологического вреда и привлечения мелких животных-вредителей.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Правила благоустройства создают приятную и безопасную среду для всех жителей, делая город удобным и привлекательным для проживания. Чистые улицы и ухоженные зеленые зоны улучшают экологическое состояние города и предотвращают распространение болезней, которые могут быть вызваны скоплением мусора. 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Благоустройство поддерживает привлекательный внешний вид города, включая ухоженные фасады зданий, парки и другие общественные пространства. 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Что включает в себя благоустройство?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Это уборка территории (очистка от мусора, снега и льда, а также поддержание чистоты на улицах, во дворах и парках), озеленение (посадка деревьев, кустарников, создание газонов и клумб), содержание инфраструктуры (уход за детскими и спортивными площадками, скамейками и освещением), регулирование (контроль за</w:t>
      </w:r>
      <w:proofErr w:type="gramEnd"/>
      <w:r w:rsidRPr="001B1E14">
        <w:rPr>
          <w:rFonts w:ascii="Times New Roman" w:hAnsi="Times New Roman" w:cs="Times New Roman"/>
          <w:sz w:val="28"/>
          <w:szCs w:val="28"/>
        </w:rPr>
        <w:t xml:space="preserve"> размещением рекламных конструкций и других объектов, чтобы они не мешали движению и не портили вид города). 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Нарушение этих правил может привести к штрафам.</w:t>
      </w:r>
    </w:p>
    <w:p w:rsid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Управление муниципального контроля и градостроительной деятельности администрации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района является органом, уполномоченным на осуществление муниципального контроля в сфере благоустройства на территории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Специалисты управления на постоянной основе проводят профилактические и контрольные мероприятия по проверке соблюдения гражданами и юридическими лицами Правил благоустройства территории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Так, согласно пункту 5.1  Правил благоустройства, на зданиях и сооружениях городского поселения должны быть размещены знаки адресации.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Собственник (правообладатель) здания, строения, сооружения и иного объекта недвижимости за свой счет изготавливает, устанавливает и содержит в надлежащем состоянии знаки адресации указанных объектов.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Ответственность    за    наличие,   размещение   и   содержание   знаков адресации несут собственники (правообладатели) зданий, строений, сооружений и иного объекта недвижимости.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Согласно пункту 5.3  Правил благоустройства, при организации стока воды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1E14">
        <w:rPr>
          <w:rFonts w:ascii="Times New Roman" w:hAnsi="Times New Roman" w:cs="Times New Roman"/>
          <w:sz w:val="28"/>
          <w:szCs w:val="28"/>
        </w:rPr>
        <w:t xml:space="preserve"> скатных крыш через водосточные трубы рекомендуется: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1) не нарушать пластику фасадов при размещении труб на стенах здания, обеспечивать герметичность стыковых соединений и требуемую пропускную 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B1E14">
        <w:rPr>
          <w:rFonts w:ascii="Times New Roman" w:hAnsi="Times New Roman" w:cs="Times New Roman"/>
          <w:sz w:val="28"/>
          <w:szCs w:val="28"/>
        </w:rPr>
        <w:t>собность, исходя из расчетных объемов стока воды;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2) не допускать высоты свободного падения воды из выходного отверстия 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1E14">
        <w:rPr>
          <w:rFonts w:ascii="Times New Roman" w:hAnsi="Times New Roman" w:cs="Times New Roman"/>
          <w:sz w:val="28"/>
          <w:szCs w:val="28"/>
        </w:rPr>
        <w:t>бы более 200 мм;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1E14">
        <w:rPr>
          <w:rFonts w:ascii="Times New Roman" w:hAnsi="Times New Roman" w:cs="Times New Roman"/>
          <w:sz w:val="28"/>
          <w:szCs w:val="28"/>
        </w:rPr>
        <w:t>3)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лотков, либо - устройство лотков в покрытии; при обустройстве решеток, перекрывающих водоотводящие лотки на пешеходных коммуникациях, ребра решеток не рекомендуется располагать вдоль направления пешеходного движения, а ширину отверстий между ребрами следует принимать не более 15 мм;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4) предусматривать устройство дренажа в местах стока воды из трубы на газон или иные мягкие виды покрытия.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Согласно пунктам 14.2-14.3. 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Правил благоустройства, при выполнении благоустройства улиц в части организации подходов к зданиям и сооружениям, при ремонте тротуаров, необходимо соблюдать требования по обеспечению доступности для маломобильных групп населения: поверхность реконструируемой части тротуаров необходимо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Согласно пункту 16.1. 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 xml:space="preserve">Правил благоустройства, земляные работы, работы, связанные с разрытием грунта или вскрытием дорожных покрытий, тротуаров, газонов при строительстве, реконструкция или ремонте </w:t>
      </w:r>
      <w:r w:rsidRPr="001B1E14">
        <w:rPr>
          <w:rFonts w:ascii="Times New Roman" w:hAnsi="Times New Roman" w:cs="Times New Roman"/>
          <w:sz w:val="28"/>
          <w:szCs w:val="28"/>
        </w:rPr>
        <w:lastRenderedPageBreak/>
        <w:t>подземных  инженерных сетей и коммуникаций,  надземных сооружений (забивка свай и шпунта, планировка грунта, буровые работы), проводимых при возведении зданий, строений, сооружений и элементов благоустройства, устройстве и ремонте подземных и наземных инженерных сетей и коммуникаций, проведение аварийных и других видов земляных</w:t>
      </w:r>
      <w:proofErr w:type="gramEnd"/>
      <w:r w:rsidRPr="001B1E14">
        <w:rPr>
          <w:rFonts w:ascii="Times New Roman" w:hAnsi="Times New Roman" w:cs="Times New Roman"/>
          <w:sz w:val="28"/>
          <w:szCs w:val="28"/>
        </w:rPr>
        <w:t xml:space="preserve"> работ на  общественных и дворовых территориях городского поселения следует производить только при наличии ордера на проведение земляных работ, выданного управлением  ЖКХ.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Согласно пункту 17.1. 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Правил благоустройства, физические лица, индивидуальные предприниматели, юридические лица всех организационно-правовых форм, обеспечивают очистку и уборку (в том числе от афиш, агитационных и информационных материалов, включая объявления, плакаты, надписи и иные материалы информационного характера) и приведение в надлежащий вид зданий, сооружений,  а также ограждений земельных участков, земельных участков, принадлежащих им на праве собственности или ином вещном или обязательственном праве, а также</w:t>
      </w:r>
      <w:proofErr w:type="gramEnd"/>
      <w:r w:rsidRPr="001B1E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принимают участие, в том числе финансовое, в содержании прилегающих территорий к таким объектам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домов.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Согласно пункту 8.8.  Правил благоустройства, организация  работ  по  удалению  самовольно  размещаемых рекламных и иных объявлений, надписей и изображений со всех объектов (фасадов зданий и сооружений, магазинов, опор контактной сети и наружного освещения) возлагается на собственников, пользователей, владельцев указанных объектов.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Согласно пункту 17.2.  Правил благоустройства, содержание прилегающей территории включает в себя: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1E14">
        <w:rPr>
          <w:rFonts w:ascii="Times New Roman" w:hAnsi="Times New Roman" w:cs="Times New Roman"/>
          <w:sz w:val="28"/>
          <w:szCs w:val="28"/>
        </w:rPr>
        <w:t xml:space="preserve">1) содержание покрытия прилегающей территории в  летний и зимний периоды, в  том числе подметание и  очистка от мусора, листвы, веток, снега, льда, наледи, мойка, посыпка и обработка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средствами;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2)  содержание газонов, в том числе прочесывание поверхности железными граблями, покос травостоя, сгребание и уборка скошенной травы и листвы, очистка от мусора, полив;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3) содержание деревьев и кустарников, в том числе обрезка  сухих сучьев и мелкой суши; сбор срезанных ветвей; прополку и рыхление приствольных лунок; полив в приствольные лунки.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lastRenderedPageBreak/>
        <w:t>3) ремонт и содержание прилегающей территории, ограждения территории, фасада здания  и иных элементов благоустройства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Границы прилегающих территорий определяются в соответствии с порядком, установленным Законом Краснодарского края от 21 декабря  2018 года № 3952-КЗ "О порядке определения органами местного самоуправления в Краснодарском крае границ прилегающих территорий".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Максимальное расстояние от внутренней части границ прилегающей территории до внешней части границ прилегающей территории устанавливается в размере 20 метров.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Для определения границ прилегающих территорий определяется  фактическое расстояние до рядом расположенных соседних объектов. Определение фактического расстояния может осуществляться с помощью рулетки и иных приборов измерения.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В случае пересечения прилегающей территории с дорогой, иными элементами улично-дорожной сети, размер прилегающей территории устанавливается  до пересечения с дорожным или тротуарным бордюром.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При отсутствии дорожного (тротуарного) бордюра размер прилегающей территории определяется до непосредственного пересечения с дорогой либо до границы придорожной полосы автомобильной дороги, определяемой в соответствии с законодательством Российской Федерации.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B1E14">
        <w:rPr>
          <w:rFonts w:ascii="Times New Roman" w:hAnsi="Times New Roman" w:cs="Times New Roman"/>
          <w:sz w:val="28"/>
          <w:szCs w:val="28"/>
        </w:rPr>
        <w:t xml:space="preserve"> если объект граничит с территорией, имеющей охранные, санитарно-защитные зоны, зоны охраны объектов культурного наследия,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и иные зоны, определяемые в соответствии с законодательством Российской Федерации, границы прилегающей территории такого объекта устанавливаются до границ таких зон по фактическому расстоянию, но не более максимального значения.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При пересечении прилегающих территорий двух и более объектов, размеры которых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менее фактических</w:t>
      </w:r>
      <w:proofErr w:type="gramEnd"/>
      <w:r w:rsidRPr="001B1E14">
        <w:rPr>
          <w:rFonts w:ascii="Times New Roman" w:hAnsi="Times New Roman" w:cs="Times New Roman"/>
          <w:sz w:val="28"/>
          <w:szCs w:val="28"/>
        </w:rPr>
        <w:t xml:space="preserve"> размеров, установленных данным пунктом настоящих Правил, их размеры определяются половиной расстояния между объектами.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Если индивидуальный жилой дом, земельный участок принадлежит на праве общей долевой собственности нескольким физическим лицам, благоустройство и содержание прилегающей территории осуществляется пропорционально долям в праве общей долевой собственности на объекты недвижимости.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lastRenderedPageBreak/>
        <w:t>Согласно пункту 23.1  Правил благоустройства, на территории городского поселения запрещается: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1E14">
        <w:rPr>
          <w:rFonts w:ascii="Times New Roman" w:hAnsi="Times New Roman" w:cs="Times New Roman"/>
          <w:sz w:val="28"/>
          <w:szCs w:val="28"/>
        </w:rPr>
        <w:t>1) наклеивать, развешивать, размещать на зданиях, павильонах пассажирского транспорта, опорах уличного освещения, распределительных щитах, деревьях, тротуарах и тротуарной плитке, на ограждающих конструкциях (заборах, шлагбаумах, ограждениях, перилах), на внешних поверхностях объектов незавершенного строительства и иных местах, не предназначенных для этих целей, объявления, вывески, афиши, газеты, плакаты и иную информацию;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1E14">
        <w:rPr>
          <w:rFonts w:ascii="Times New Roman" w:hAnsi="Times New Roman" w:cs="Times New Roman"/>
          <w:sz w:val="28"/>
          <w:szCs w:val="28"/>
        </w:rPr>
        <w:t xml:space="preserve">2) размещать на тротуарах, пешеходных дорожках, парковках автомобильного транспорта, вдоль дорог общего пользования и на иных территориях общего пользования городского поселения, а также устанавливать на транспортных средствах выносные щиты,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штендеры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>, выносные конструкции   с образцами товаров, содержащие рекламную и иную информацию или указывающие на местонахождение объекта, на вид предоставляемой услуги, реализуемого товара;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3) размещать информацию с использованием неоновых светильников, мигающих (мерцающих) элементов;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4) размещать информационные конструкции: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а) на фасадах жилых домов;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б) на ограждениях;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в) закрывающие и перекрывающие проемы, остекление витрин, окон, арок, архитектурные детали и декоративно-художественное оформление на зданиях, строениях;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г) перекрывающие адресные аншлаги;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д) не сочетающиеся по цветовому и стилевому решению с архитектурным обликом здания;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5) размещать вывески на ограждающих конструкциях сезонных объектов общественного питания при стационарных объектах общественного питания;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6) гражданам, имеющим домовладения на праве собственности, пользования, владения, хранить песок, глину и другие строительные материалы, дрова, уголь на тротуарах и иных территориях общего пользования;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захламлять</w:t>
      </w:r>
      <w:proofErr w:type="gramEnd"/>
      <w:r w:rsidRPr="001B1E14">
        <w:rPr>
          <w:rFonts w:ascii="Times New Roman" w:hAnsi="Times New Roman" w:cs="Times New Roman"/>
          <w:sz w:val="28"/>
          <w:szCs w:val="28"/>
        </w:rPr>
        <w:t xml:space="preserve"> тротуары, территории кладбищ, территории, прилегающие к организациям, учреждениям, объектам торговли бытовыми и производственными отходами, строительным и бытовым и крупногабаритным мусором, грунтом, ветками;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8) сорить на улицах, площадях, набережных, на пляжах, во дворах, подъездах и в других общественных местах, выставлять тару с мусором и пищевыми отходами во дворах и на улицах;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1E14">
        <w:rPr>
          <w:rFonts w:ascii="Times New Roman" w:hAnsi="Times New Roman" w:cs="Times New Roman"/>
          <w:sz w:val="28"/>
          <w:szCs w:val="28"/>
        </w:rPr>
        <w:t>9) накапливать,  размещать,</w:t>
      </w:r>
      <w:r>
        <w:rPr>
          <w:rFonts w:ascii="Times New Roman" w:hAnsi="Times New Roman" w:cs="Times New Roman"/>
          <w:sz w:val="28"/>
          <w:szCs w:val="28"/>
        </w:rPr>
        <w:t xml:space="preserve">  складировать  коммунальные  и </w:t>
      </w:r>
      <w:r w:rsidRPr="001B1E14">
        <w:rPr>
          <w:rFonts w:ascii="Times New Roman" w:hAnsi="Times New Roman" w:cs="Times New Roman"/>
          <w:sz w:val="28"/>
          <w:szCs w:val="28"/>
        </w:rPr>
        <w:t>производственные отходы, строительный и бытовой мусор, грунт, строительные материалы, предметы, извлеченные при очистке и ремонте колодцев, разобранное асфальтобетонное покрытие и скол асфальта, образовавшиеся при производстве работ, ветки, спил деревьев, листву, пищевые отходы вне установленных мест, в том числе на проезжей части дорог, тротуарах, газонах, а также выбрасывать любой мусор, строительные и коммунальные отходы, грунт</w:t>
      </w:r>
      <w:proofErr w:type="gramEnd"/>
      <w:r w:rsidRPr="001B1E14">
        <w:rPr>
          <w:rFonts w:ascii="Times New Roman" w:hAnsi="Times New Roman" w:cs="Times New Roman"/>
          <w:sz w:val="28"/>
          <w:szCs w:val="28"/>
        </w:rPr>
        <w:t xml:space="preserve"> в карьеры и на закрытые свалки;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10) выбрасывать отходы потребления в урны для мусора;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11) складировать твердые коммунальные отходы вне контейнеров или в контейнеры, не предназначенные для таких видов отходов, за исключением случаев, установленных законодательством Российской Федерации и Краснодарского края;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12)  сметать мусор на проезжую часть улиц и в колодцы ливневой канализации;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13) перевозить мусор, сыпучие материалы, промышленные, строительные и бытовые отходы, и другие грузы, загрязняющие территорию, в транспортных средствах, не оборудованных для этих целей, сыпучие грузы в открытом кузове (контейнере);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14) выдвигать или перемещать на проезжую часть улиц и проездов снег, очищаемый с внутриквартальных,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проездов, дворовых территорий, территорий хозяйствующих субъектов;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1E14">
        <w:rPr>
          <w:rFonts w:ascii="Times New Roman" w:hAnsi="Times New Roman" w:cs="Times New Roman"/>
          <w:sz w:val="28"/>
          <w:szCs w:val="28"/>
        </w:rPr>
        <w:t>15) складировать в контейнеры горящие, раскаленные или горячие отходы, крупногабаритные отходы, снег и лед, осветительные приборы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E14">
        <w:rPr>
          <w:rFonts w:ascii="Times New Roman" w:hAnsi="Times New Roman" w:cs="Times New Roman"/>
          <w:sz w:val="28"/>
          <w:szCs w:val="28"/>
        </w:rPr>
        <w:t>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отходов;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lastRenderedPageBreak/>
        <w:t>16) выбрасывать бытовой мусор в подъездах и во дворах жилых домов, на улицах и площадях, в парках и скверах, в других общественных местах и в общественном транспорте;</w:t>
      </w:r>
    </w:p>
    <w:p w:rsid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1E14">
        <w:rPr>
          <w:rFonts w:ascii="Times New Roman" w:hAnsi="Times New Roman" w:cs="Times New Roman"/>
          <w:sz w:val="28"/>
          <w:szCs w:val="28"/>
        </w:rPr>
        <w:t>17) сжигать промышленные и бытовые отходы, производственный и бытовой мусор, листву, обрезки деревьев, порубочные остатки деревьев на улицах, площадях, придомовых территориях, городских территориях, прилегающих к территории, переданной физическим и юридическим лицам на правах, предусмотренных законодательством Российской Федерации, территориях индивидуальной (многоквартирной) жилой застройки, несанкционированных свалках, в скверах, разводить костры на территории общего пользования;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18) устанавливать устройства наливных помоев, разливать помои и нечистоты за территорией домов и улиц, в том числе выливать помои на улицы и территории двора, использовать для этого в колодцы водостоков ливневой канализации;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1E14">
        <w:rPr>
          <w:rFonts w:ascii="Times New Roman" w:hAnsi="Times New Roman" w:cs="Times New Roman"/>
          <w:sz w:val="28"/>
          <w:szCs w:val="28"/>
        </w:rPr>
        <w:t xml:space="preserve">19)  сбрасывать поверхностные сточные воды с территории индивидуальных жилых домов, предприятий, учреждений, организаций на территории общего пользования, в ливневые стоки, на рельеф и почву, использовать колодцы и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решетки ливневой канализации для слива жидких бытовых отходов, горюче-смазочных материалов, сливать жидкие бытовые отходы на грунт, в кюветы,  а также пользоваться поглощающими ямами, засыпать колодцы бытовым мусором;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20) выгуливать животных, птицу на территории городского поселения в  местах, не предназначенных для этих целей;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21) проводить выставки и осуществлять продажу домашних животных, птиц на территориях общего пользования;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22) вывешивать дорожные знаки, информационные указатели без согласования в установленном администрацией городского поселения порядке;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23) устанавливать препятствия, сооружения для движения пешеходов, проезда, парковки транспорта на территории городского поселения;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24) осуществлять мытье автомототранспортных средств во дворах многоквартирных жилых домов и на придомовых территориях, на улицах и тротуарах, в парках и скверах, на берегах рек и водоемов, расположенных на территории городского поселения;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25) постоянно или временно размещать транспортные средства на детских площадках, а также производить стоянку транспортных средств, </w:t>
      </w:r>
      <w:r w:rsidRPr="001B1E14">
        <w:rPr>
          <w:rFonts w:ascii="Times New Roman" w:hAnsi="Times New Roman" w:cs="Times New Roman"/>
          <w:sz w:val="28"/>
          <w:szCs w:val="28"/>
        </w:rPr>
        <w:lastRenderedPageBreak/>
        <w:t>препятствующую вывозу твёрдых коммунальных отходов, продвижению уборочной и специальной техники;</w:t>
      </w:r>
    </w:p>
    <w:p w:rsid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26) использовать для стоянки, размещения неэксплуатируемых транспортных средств, а также для капитального ремонта транспортных средств, проезжую часть улиц, проездов, тротуаров и других территорий общего пользования;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27) использовать  проезжую часть улиц для стоянки и размещения грузовых автомобильных транспортных средств, влекущее загромождение улично-дорожной сети, а также  вне специально отведенных для этого мест (вне гаражей, автостоянок или автобаз);         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28) размещать товар на газонах и тротуарах, складировать тару,              запасы товаров и отходов на территориях, прилегающих к объектам            торговли;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29) производить выкладку товара, устанавливать столы, витрины, полки, холодильные витрины и шкафы на территориях, прилегающих к предприятиям торговли и общественного питания, в том числе у киосков, павильонов, палаток;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30) осуществлять оказание услуг (фотографирование, в том числе с животными и птицами, плетение африканских косичек, нанесение ТАТУ,  прокат, экскурсионные услуги) в местах, не предусмотренных для размещения и функционирования объекта по оказанию услуг;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31)  самовольно снимать, менять люки и решетки колодцев;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32) повреждать, опрокидывать или перемещать в другие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1B1E14">
        <w:rPr>
          <w:rFonts w:ascii="Times New Roman" w:hAnsi="Times New Roman" w:cs="Times New Roman"/>
          <w:sz w:val="28"/>
          <w:szCs w:val="28"/>
        </w:rPr>
        <w:t xml:space="preserve"> размещенные в установленном порядке во дворах, на улицах и площадях, в парках и скверах, в иных общественных местах скамейки, оборудование детских площадок, контейнеры для бытовых отходов и урны;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33) производить работы, связанные с разрытием на землях общего пользования территорий городского поселения, при отсутствии ордера на проведение земляных работ;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34) самовольно устраивать различные пандусы и насыпи для въезда во дворы частных домовладений, а также поднимать уровень поверхности тротуара, препятствующий естественному стоку ливневых вод;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35) проводить развлекательные мероприятия с использованием музыкального сопровождения, исполнением песен на открытых территориях объектов общественного питания, в том числе летних кафе, открытых развлекательных площадках, с 23 часов 00 мин до 7 часов 00 мин;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lastRenderedPageBreak/>
        <w:t>36) повреждать или самовольно изменять фасады зданий, ограждений или иных расположенных на территории городского поселения объектов благоустройства, самовольно наносить на них надписи и рисунки, размещать на них рекламные, информационные и агитационные материалы;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37) наносить на поверхность фасада здания декоративно-художественные, текстовые изображения методом покраски, наклейки, покрывать декоративными пленками поверхность остекления фасада, заменять остекление фасада световыми коробами;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38) перекрывать части фасада здания </w:t>
      </w:r>
      <w:proofErr w:type="spellStart"/>
      <w:r w:rsidRPr="001B1E14">
        <w:rPr>
          <w:rFonts w:ascii="Times New Roman" w:hAnsi="Times New Roman" w:cs="Times New Roman"/>
          <w:sz w:val="28"/>
          <w:szCs w:val="28"/>
        </w:rPr>
        <w:t>фальшфасадами</w:t>
      </w:r>
      <w:proofErr w:type="spellEnd"/>
      <w:r w:rsidRPr="001B1E14">
        <w:rPr>
          <w:rFonts w:ascii="Times New Roman" w:hAnsi="Times New Roman" w:cs="Times New Roman"/>
          <w:sz w:val="28"/>
          <w:szCs w:val="28"/>
        </w:rPr>
        <w:t xml:space="preserve"> и декоративными панелями;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39) наносить надписи на стены зданий, сооружений, малые архитектурные формы, уличное коммунальное оборудование, тротуары и иные объекты, не предназначенные для этих целей;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 40) незаконно уничтожать, повреждать, выкапывать зеленые насаждения на территории городского поселения;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41) вырубать деревья и кустарники, в том числе сухостойные, в нарушение порядка, установленного подразделом 2.3 раздела 2 настоящих Правил;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42) повреждать растущие деревья и кустарники до степени прекращения роста (уничтожение), в том числе в результате поджога или небрежного обращения с огнем, повреждения сточными водами, химическими веществами, отходами, обусловливающими их усыхание или заболевание, нарушения целостности коры дерева.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 xml:space="preserve">Согласно статье 3.2. </w:t>
      </w:r>
      <w:proofErr w:type="gramStart"/>
      <w:r w:rsidRPr="001B1E14">
        <w:rPr>
          <w:rFonts w:ascii="Times New Roman" w:hAnsi="Times New Roman" w:cs="Times New Roman"/>
          <w:sz w:val="28"/>
          <w:szCs w:val="28"/>
        </w:rPr>
        <w:t>Закона Краснодарского края от 23 июля 2003 года № 608-КЗ «Об административных правонарушениях», нарушение правил благоустройства, установленных органами местного самоуправления в Краснодарском крае, влечет наложение административного штрафа на граждан в размере от одной тысячи до трех тысяч рублей, на должностных лиц - от двух тысяч до десяти тысяч рублей, на юридических лиц - от пятнадцати тысяч до пятидесяти тысяч рублей.</w:t>
      </w:r>
      <w:proofErr w:type="gramEnd"/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Те же действия, совершенные повторно, влекут наложение административного штрафа на граждан в размере от трех тысяч до пяти тысяч рублей, на должностных лиц - от десяти тысяч до пятидесяти тысяч рублей, на юридических лиц - от пятидесяти тысяч до ста тысяч рублей.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t>Администрация призывает соблюдать Правила благоустройства для поддержания чистоты и надлежащего санитарного состояния нашего города!</w:t>
      </w: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E14" w:rsidRPr="001B1E14" w:rsidRDefault="001B1E14" w:rsidP="001B1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E1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D35BD" w:rsidRPr="00210F1F" w:rsidRDefault="00DD35BD" w:rsidP="00210F1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D35BD" w:rsidRPr="0021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38" w:rsidRDefault="00746038" w:rsidP="00783F64">
      <w:pPr>
        <w:spacing w:after="0" w:line="240" w:lineRule="auto"/>
      </w:pPr>
      <w:r>
        <w:separator/>
      </w:r>
    </w:p>
  </w:endnote>
  <w:endnote w:type="continuationSeparator" w:id="0">
    <w:p w:rsidR="00746038" w:rsidRDefault="00746038" w:rsidP="007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38" w:rsidRDefault="00746038" w:rsidP="00783F64">
      <w:pPr>
        <w:spacing w:after="0" w:line="240" w:lineRule="auto"/>
      </w:pPr>
      <w:r>
        <w:separator/>
      </w:r>
    </w:p>
  </w:footnote>
  <w:footnote w:type="continuationSeparator" w:id="0">
    <w:p w:rsidR="00746038" w:rsidRDefault="00746038" w:rsidP="0078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34"/>
    <w:rsid w:val="00017E2E"/>
    <w:rsid w:val="00040877"/>
    <w:rsid w:val="000516A7"/>
    <w:rsid w:val="00097559"/>
    <w:rsid w:val="000D1051"/>
    <w:rsid w:val="000D7F89"/>
    <w:rsid w:val="001461E0"/>
    <w:rsid w:val="001A0381"/>
    <w:rsid w:val="001B1E14"/>
    <w:rsid w:val="001B7C97"/>
    <w:rsid w:val="001C2E8A"/>
    <w:rsid w:val="00210F1F"/>
    <w:rsid w:val="002223AA"/>
    <w:rsid w:val="0024619F"/>
    <w:rsid w:val="00256CF9"/>
    <w:rsid w:val="00267AEA"/>
    <w:rsid w:val="002A6F09"/>
    <w:rsid w:val="002F4214"/>
    <w:rsid w:val="00300AF5"/>
    <w:rsid w:val="00362C9A"/>
    <w:rsid w:val="00375972"/>
    <w:rsid w:val="003A18B5"/>
    <w:rsid w:val="003A3AF6"/>
    <w:rsid w:val="003C1C30"/>
    <w:rsid w:val="003C26B4"/>
    <w:rsid w:val="003D675B"/>
    <w:rsid w:val="003E0CE0"/>
    <w:rsid w:val="00494AB0"/>
    <w:rsid w:val="004A7E20"/>
    <w:rsid w:val="004B15AC"/>
    <w:rsid w:val="004F46F0"/>
    <w:rsid w:val="005008CE"/>
    <w:rsid w:val="005E125B"/>
    <w:rsid w:val="00646731"/>
    <w:rsid w:val="00666350"/>
    <w:rsid w:val="006743E7"/>
    <w:rsid w:val="00681184"/>
    <w:rsid w:val="006D6BE0"/>
    <w:rsid w:val="006F1CCD"/>
    <w:rsid w:val="007344E8"/>
    <w:rsid w:val="00745DF3"/>
    <w:rsid w:val="00746038"/>
    <w:rsid w:val="00783F64"/>
    <w:rsid w:val="007868B6"/>
    <w:rsid w:val="007B367E"/>
    <w:rsid w:val="007C1E85"/>
    <w:rsid w:val="007C328B"/>
    <w:rsid w:val="007D16C2"/>
    <w:rsid w:val="00807C1D"/>
    <w:rsid w:val="00812FD1"/>
    <w:rsid w:val="0084341C"/>
    <w:rsid w:val="008610F9"/>
    <w:rsid w:val="008A0E0D"/>
    <w:rsid w:val="008B1E91"/>
    <w:rsid w:val="008C4EAF"/>
    <w:rsid w:val="008C59A6"/>
    <w:rsid w:val="008F526B"/>
    <w:rsid w:val="0092409D"/>
    <w:rsid w:val="00986086"/>
    <w:rsid w:val="009A04D5"/>
    <w:rsid w:val="009D233D"/>
    <w:rsid w:val="009E7CD6"/>
    <w:rsid w:val="00A06B62"/>
    <w:rsid w:val="00A462BB"/>
    <w:rsid w:val="00AA0883"/>
    <w:rsid w:val="00AA6F9B"/>
    <w:rsid w:val="00AF51A5"/>
    <w:rsid w:val="00B56DF1"/>
    <w:rsid w:val="00B6721C"/>
    <w:rsid w:val="00B82DBA"/>
    <w:rsid w:val="00B9124F"/>
    <w:rsid w:val="00BB71CE"/>
    <w:rsid w:val="00BD200A"/>
    <w:rsid w:val="00C37E65"/>
    <w:rsid w:val="00C66F64"/>
    <w:rsid w:val="00C744C2"/>
    <w:rsid w:val="00CA239C"/>
    <w:rsid w:val="00CA6D2A"/>
    <w:rsid w:val="00D14A34"/>
    <w:rsid w:val="00D26C6A"/>
    <w:rsid w:val="00D32BFD"/>
    <w:rsid w:val="00D81AA1"/>
    <w:rsid w:val="00D86602"/>
    <w:rsid w:val="00DC3650"/>
    <w:rsid w:val="00DD35BD"/>
    <w:rsid w:val="00E02AFF"/>
    <w:rsid w:val="00EB1F96"/>
    <w:rsid w:val="00ED2B68"/>
    <w:rsid w:val="00EE3FCD"/>
    <w:rsid w:val="00EE72C2"/>
    <w:rsid w:val="00EF2E7D"/>
    <w:rsid w:val="00F70674"/>
    <w:rsid w:val="00F93B67"/>
    <w:rsid w:val="00F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A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0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A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0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0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2026-05-05T10:05:00Z</cp:lastPrinted>
  <dcterms:created xsi:type="dcterms:W3CDTF">2026-06-08T06:57:00Z</dcterms:created>
  <dcterms:modified xsi:type="dcterms:W3CDTF">2026-06-08T06:59:00Z</dcterms:modified>
</cp:coreProperties>
</file>