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4DDEE" w14:textId="68F569FA" w:rsidR="00426DDA" w:rsidRPr="00472A8D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72A8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62C0B5" w14:textId="77777777" w:rsidR="00426DDA" w:rsidRPr="00472A8D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72A8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2287EA60" w14:textId="77777777" w:rsidR="00426DDA" w:rsidRPr="00472A8D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72A8D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533719D9" w14:textId="77777777" w:rsidR="00426DDA" w:rsidRPr="00472A8D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72A8D"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03E783C9" w14:textId="21FE4A1A" w:rsidR="00426DDA" w:rsidRDefault="00FE66EC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08.07.2026 № 537</w:t>
      </w:r>
    </w:p>
    <w:p w14:paraId="63B76359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14:paraId="0D6B496B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67EC398D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14:paraId="6C68D274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14:paraId="0C5E8C21" w14:textId="77777777" w:rsidR="00426DDA" w:rsidRPr="00B17F52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B17F5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17F5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2327554" w14:textId="77777777" w:rsidR="00426DDA" w:rsidRPr="00B17F52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B17F52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04CBD8DB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B17F52"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1B4B0C06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16 марта 2020 года № 206 </w:t>
      </w:r>
    </w:p>
    <w:p w14:paraId="2918FA14" w14:textId="77777777" w:rsidR="00426DDA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14:paraId="3E3E9813" w14:textId="77777777" w:rsidR="00426DDA" w:rsidRPr="00B17F52" w:rsidRDefault="00426DDA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 Ейского района</w:t>
      </w:r>
    </w:p>
    <w:p w14:paraId="025CDD55" w14:textId="7F894429" w:rsidR="00426DDA" w:rsidRPr="00463961" w:rsidRDefault="00FE66EC" w:rsidP="00426DD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08.07.2026 № 537</w:t>
      </w:r>
      <w:bookmarkStart w:id="0" w:name="_GoBack"/>
      <w:bookmarkEnd w:id="0"/>
      <w:r w:rsidR="00426DDA">
        <w:rPr>
          <w:rFonts w:ascii="Times New Roman" w:hAnsi="Times New Roman" w:cs="Times New Roman"/>
          <w:sz w:val="28"/>
          <w:szCs w:val="28"/>
        </w:rPr>
        <w:t>)</w:t>
      </w:r>
    </w:p>
    <w:p w14:paraId="3FA3C3D8" w14:textId="77777777" w:rsidR="00426DDA" w:rsidRDefault="00426DDA" w:rsidP="00426DDA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</w:p>
    <w:p w14:paraId="089D17A2" w14:textId="77777777" w:rsidR="00426DDA" w:rsidRDefault="00426DDA" w:rsidP="00426DDA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</w:p>
    <w:p w14:paraId="585E4710" w14:textId="77777777" w:rsidR="00426DDA" w:rsidRPr="003504BE" w:rsidRDefault="00426DDA" w:rsidP="00AF3F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CB526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F3F91">
        <w:rPr>
          <w:rFonts w:ascii="Times New Roman" w:eastAsia="Calibri" w:hAnsi="Times New Roman" w:cs="Times New Roman"/>
          <w:b/>
          <w:bCs/>
          <w:sz w:val="28"/>
          <w:szCs w:val="28"/>
        </w:rPr>
        <w:t>СХЕМА 1.22</w:t>
      </w:r>
    </w:p>
    <w:p w14:paraId="6A7E3111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размещения объектов, указанных в пунктах 19,20,21 Перечня видов</w:t>
      </w:r>
    </w:p>
    <w:p w14:paraId="062D5736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объектов, размещение которых может осуществляться на землях</w:t>
      </w:r>
    </w:p>
    <w:p w14:paraId="147753AA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или земельных участках, находящихся в государственной или</w:t>
      </w:r>
    </w:p>
    <w:p w14:paraId="40D15834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муниципальной собственности, без предоставления земельных</w:t>
      </w:r>
    </w:p>
    <w:p w14:paraId="3A31AC9D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участков и установления сервитутов, утвержденного постановлением</w:t>
      </w:r>
    </w:p>
    <w:p w14:paraId="1EB7E831" w14:textId="77777777" w:rsidR="00AF3F91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Правительства Российской Федерации от 3 декабря 2014 г. № 1300,</w:t>
      </w:r>
    </w:p>
    <w:p w14:paraId="5549EFEE" w14:textId="68EACE3D" w:rsidR="00426DDA" w:rsidRPr="00AF3F91" w:rsidRDefault="00AF3F91" w:rsidP="00AF3F9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F91">
        <w:rPr>
          <w:rFonts w:ascii="Times New Roman" w:eastAsia="Calibri" w:hAnsi="Times New Roman" w:cs="Times New Roman"/>
          <w:sz w:val="28"/>
          <w:szCs w:val="28"/>
        </w:rPr>
        <w:t>на территории Ейского городского поселения Ейского района</w:t>
      </w:r>
    </w:p>
    <w:p w14:paraId="7DD7EB9C" w14:textId="1AF2EE04" w:rsidR="00426DDA" w:rsidRPr="00426DDA" w:rsidRDefault="00426DDA" w:rsidP="00426DD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М1:500 </w:t>
      </w:r>
    </w:p>
    <w:tbl>
      <w:tblPr>
        <w:tblStyle w:val="ac"/>
        <w:tblW w:w="14982" w:type="dxa"/>
        <w:jc w:val="center"/>
        <w:tblLayout w:type="fixed"/>
        <w:tblLook w:val="04A0" w:firstRow="1" w:lastRow="0" w:firstColumn="1" w:lastColumn="0" w:noHBand="0" w:noVBand="1"/>
      </w:tblPr>
      <w:tblGrid>
        <w:gridCol w:w="822"/>
        <w:gridCol w:w="4276"/>
        <w:gridCol w:w="3402"/>
        <w:gridCol w:w="1701"/>
        <w:gridCol w:w="1701"/>
        <w:gridCol w:w="1843"/>
        <w:gridCol w:w="1237"/>
      </w:tblGrid>
      <w:tr w:rsidR="00AF3F91" w:rsidRPr="009B7EFC" w14:paraId="200DF1DE" w14:textId="77777777" w:rsidTr="000F0E6F">
        <w:trPr>
          <w:trHeight w:val="2447"/>
          <w:jc w:val="center"/>
        </w:trPr>
        <w:tc>
          <w:tcPr>
            <w:tcW w:w="822" w:type="dxa"/>
          </w:tcPr>
          <w:p w14:paraId="0471F3B5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29F235F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76" w:type="dxa"/>
          </w:tcPr>
          <w:p w14:paraId="4E1CCB54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Адресный ориентир - место размещения объекта(ов) или наименование (описание) территории, на которой предполагается размещение объекта(ов), кадастровый номер земельного участка (в случае его наличия)</w:t>
            </w:r>
          </w:p>
        </w:tc>
        <w:tc>
          <w:tcPr>
            <w:tcW w:w="3402" w:type="dxa"/>
          </w:tcPr>
          <w:p w14:paraId="41B12ADC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объекта(ов), предполагаемых к размещению на соответствующей территории, и их необходимое количество </w:t>
            </w:r>
          </w:p>
        </w:tc>
        <w:tc>
          <w:tcPr>
            <w:tcW w:w="1701" w:type="dxa"/>
          </w:tcPr>
          <w:p w14:paraId="44C60F7D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Площадь территории, на которой планируется размещение объекта(ов), размеры объекта(ов)</w:t>
            </w:r>
          </w:p>
        </w:tc>
        <w:tc>
          <w:tcPr>
            <w:tcW w:w="1701" w:type="dxa"/>
          </w:tcPr>
          <w:p w14:paraId="7D4D18E1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объекта(ов) (с указанием оказываемой услуги)</w:t>
            </w:r>
          </w:p>
        </w:tc>
        <w:tc>
          <w:tcPr>
            <w:tcW w:w="1843" w:type="dxa"/>
          </w:tcPr>
          <w:p w14:paraId="11C07437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требования, предъявляемые к объекту(ам)</w:t>
            </w:r>
          </w:p>
        </w:tc>
        <w:tc>
          <w:tcPr>
            <w:tcW w:w="1237" w:type="dxa"/>
          </w:tcPr>
          <w:p w14:paraId="1F371ADA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F3F91" w:rsidRPr="009B7EFC" w14:paraId="4759C91C" w14:textId="77777777" w:rsidTr="000F0E6F">
        <w:trPr>
          <w:trHeight w:val="231"/>
          <w:jc w:val="center"/>
        </w:trPr>
        <w:tc>
          <w:tcPr>
            <w:tcW w:w="822" w:type="dxa"/>
          </w:tcPr>
          <w:p w14:paraId="52048EDD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6" w:type="dxa"/>
          </w:tcPr>
          <w:p w14:paraId="13E99D7D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044B78CA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5E658F95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9423BCA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CFCAD77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</w:tcPr>
          <w:p w14:paraId="04979C74" w14:textId="77777777" w:rsidR="00AF3F91" w:rsidRPr="009B7EFC" w:rsidRDefault="00AF3F91" w:rsidP="00DB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3F91" w:rsidRPr="009B7EFC" w14:paraId="3E89EA8E" w14:textId="77777777" w:rsidTr="000F0E6F">
        <w:trPr>
          <w:jc w:val="center"/>
        </w:trPr>
        <w:tc>
          <w:tcPr>
            <w:tcW w:w="822" w:type="dxa"/>
            <w:vAlign w:val="center"/>
          </w:tcPr>
          <w:p w14:paraId="5A850F23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6" w:type="dxa"/>
          </w:tcPr>
          <w:p w14:paraId="3DA294FF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город Ейск, </w:t>
            </w:r>
            <w:r w:rsidRPr="00671A18">
              <w:rPr>
                <w:rFonts w:ascii="Times New Roman" w:hAnsi="Times New Roman" w:cs="Times New Roman"/>
                <w:sz w:val="24"/>
                <w:szCs w:val="24"/>
              </w:rPr>
              <w:t>на побережье Ейского лимана в створе улицы Лиманской и переулка Береговой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3AC7F7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61396" w14:textId="77777777" w:rsidR="00AF3F91" w:rsidRPr="001348B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Кадастровый номер квартала: 23:42: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0102003.</w:t>
            </w:r>
          </w:p>
          <w:p w14:paraId="54FA5EEC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8601F" w14:textId="77777777" w:rsidR="00AF3F91" w:rsidRPr="00274EC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62C5DAD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4009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1559"/>
              <w:gridCol w:w="1559"/>
            </w:tblGrid>
            <w:tr w:rsidR="00AF3F91" w:rsidRPr="0019057A" w14:paraId="27FDCF42" w14:textId="77777777" w:rsidTr="00DB29CB">
              <w:trPr>
                <w:trHeight w:val="432"/>
              </w:trPr>
              <w:tc>
                <w:tcPr>
                  <w:tcW w:w="891" w:type="dxa"/>
                </w:tcPr>
                <w:p w14:paraId="7F129C92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№ точки</w:t>
                  </w:r>
                </w:p>
              </w:tc>
              <w:tc>
                <w:tcPr>
                  <w:tcW w:w="1559" w:type="dxa"/>
                </w:tcPr>
                <w:p w14:paraId="080D8E5E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0B1B7369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X</w:t>
                  </w:r>
                </w:p>
              </w:tc>
              <w:tc>
                <w:tcPr>
                  <w:tcW w:w="1559" w:type="dxa"/>
                </w:tcPr>
                <w:p w14:paraId="37272CA8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74E8F4A2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Y</w:t>
                  </w:r>
                </w:p>
              </w:tc>
            </w:tr>
            <w:tr w:rsidR="00AF3F91" w:rsidRPr="0019057A" w14:paraId="0DDBB93C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4F04D9B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14:paraId="0821FB6F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665809.48</w:t>
                  </w:r>
                </w:p>
              </w:tc>
              <w:tc>
                <w:tcPr>
                  <w:tcW w:w="1559" w:type="dxa"/>
                </w:tcPr>
                <w:p w14:paraId="1AB787A6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1323322.18</w:t>
                  </w:r>
                </w:p>
              </w:tc>
            </w:tr>
            <w:tr w:rsidR="00AF3F91" w:rsidRPr="0019057A" w14:paraId="6E4C613B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415DE2A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49CDE34F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665788.70</w:t>
                  </w:r>
                </w:p>
              </w:tc>
              <w:tc>
                <w:tcPr>
                  <w:tcW w:w="1559" w:type="dxa"/>
                </w:tcPr>
                <w:p w14:paraId="7A962D14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1323318.05</w:t>
                  </w:r>
                </w:p>
              </w:tc>
            </w:tr>
            <w:tr w:rsidR="00AF3F91" w:rsidRPr="0019057A" w14:paraId="6509BFB9" w14:textId="77777777" w:rsidTr="00DB29CB">
              <w:trPr>
                <w:trHeight w:val="237"/>
              </w:trPr>
              <w:tc>
                <w:tcPr>
                  <w:tcW w:w="891" w:type="dxa"/>
                </w:tcPr>
                <w:p w14:paraId="033B1623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14:paraId="0CCD0061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665789.39</w:t>
                  </w:r>
                </w:p>
              </w:tc>
              <w:tc>
                <w:tcPr>
                  <w:tcW w:w="1559" w:type="dxa"/>
                </w:tcPr>
                <w:p w14:paraId="2F943D8B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1323297.07</w:t>
                  </w:r>
                </w:p>
              </w:tc>
            </w:tr>
            <w:tr w:rsidR="00AF3F91" w:rsidRPr="0019057A" w14:paraId="4949EED5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420CFCA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14:paraId="0746608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665811.54</w:t>
                  </w:r>
                </w:p>
              </w:tc>
              <w:tc>
                <w:tcPr>
                  <w:tcW w:w="1559" w:type="dxa"/>
                </w:tcPr>
                <w:p w14:paraId="31F2C3AF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1323298.71</w:t>
                  </w:r>
                </w:p>
              </w:tc>
            </w:tr>
          </w:tbl>
          <w:p w14:paraId="345C4E8D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43E43A6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3B61BA1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lastRenderedPageBreak/>
              <w:t xml:space="preserve">Нестационарные объекты, указанные в пункте 19 перечня видов,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утверждённого постановлением Правительства РФ от 3 декабря 2014 года № 1300. </w:t>
            </w:r>
          </w:p>
          <w:p w14:paraId="2C4EF802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Медицинский пункт – 1 шт;</w:t>
            </w:r>
          </w:p>
          <w:p w14:paraId="6C8D3CC4" w14:textId="77777777" w:rsidR="00AF3F91" w:rsidRPr="009B7EFC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9B7EFC">
              <w:rPr>
                <w:rFonts w:ascii="Times New Roman" w:hAnsi="Times New Roman" w:cs="Times New Roman"/>
              </w:rPr>
              <w:t xml:space="preserve">еневой навес – </w:t>
            </w:r>
            <w:r>
              <w:rPr>
                <w:rFonts w:ascii="Times New Roman" w:hAnsi="Times New Roman" w:cs="Times New Roman"/>
              </w:rPr>
              <w:t>1 шт</w:t>
            </w:r>
            <w:r w:rsidRPr="009B7EFC">
              <w:rPr>
                <w:rFonts w:ascii="Times New Roman" w:hAnsi="Times New Roman" w:cs="Times New Roman"/>
              </w:rPr>
              <w:t>;</w:t>
            </w:r>
          </w:p>
          <w:p w14:paraId="01611575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B7EFC">
              <w:rPr>
                <w:rFonts w:ascii="Times New Roman" w:hAnsi="Times New Roman" w:cs="Times New Roman"/>
              </w:rPr>
              <w:t xml:space="preserve">ременный павильон – </w:t>
            </w:r>
            <w:r>
              <w:rPr>
                <w:rFonts w:ascii="Times New Roman" w:hAnsi="Times New Roman" w:cs="Times New Roman"/>
              </w:rPr>
              <w:t>2</w:t>
            </w:r>
            <w:r w:rsidRPr="009B7EFC">
              <w:rPr>
                <w:rFonts w:ascii="Times New Roman" w:hAnsi="Times New Roman" w:cs="Times New Roman"/>
              </w:rPr>
              <w:t xml:space="preserve"> шт;</w:t>
            </w:r>
          </w:p>
          <w:p w14:paraId="0480CC80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 xml:space="preserve">мобильная туалетная кабинка </w:t>
            </w:r>
            <w:r>
              <w:rPr>
                <w:rFonts w:ascii="Times New Roman" w:hAnsi="Times New Roman" w:cs="Times New Roman"/>
              </w:rPr>
              <w:lastRenderedPageBreak/>
              <w:t xml:space="preserve">(биотуалет) </w:t>
            </w:r>
            <w:r w:rsidRPr="009B7EFC">
              <w:rPr>
                <w:rFonts w:ascii="Times New Roman" w:hAnsi="Times New Roman" w:cs="Times New Roman"/>
              </w:rPr>
              <w:t>– 1</w:t>
            </w:r>
            <w:r>
              <w:rPr>
                <w:rFonts w:ascii="Times New Roman" w:hAnsi="Times New Roman" w:cs="Times New Roman"/>
              </w:rPr>
              <w:t xml:space="preserve"> шт</w:t>
            </w:r>
            <w:r w:rsidRPr="009B7EFC">
              <w:rPr>
                <w:rFonts w:ascii="Times New Roman" w:hAnsi="Times New Roman" w:cs="Times New Roman"/>
              </w:rPr>
              <w:t>;</w:t>
            </w:r>
          </w:p>
          <w:p w14:paraId="5C31F74F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 xml:space="preserve">урна – </w:t>
            </w:r>
            <w:r>
              <w:rPr>
                <w:rFonts w:ascii="Times New Roman" w:hAnsi="Times New Roman" w:cs="Times New Roman"/>
              </w:rPr>
              <w:t>2 шт</w:t>
            </w:r>
            <w:r w:rsidRPr="009B7EFC">
              <w:rPr>
                <w:rFonts w:ascii="Times New Roman" w:hAnsi="Times New Roman" w:cs="Times New Roman"/>
              </w:rPr>
              <w:t xml:space="preserve">; </w:t>
            </w:r>
          </w:p>
          <w:p w14:paraId="03E96881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>контейнер</w:t>
            </w:r>
            <w:r>
              <w:rPr>
                <w:rFonts w:ascii="Times New Roman" w:hAnsi="Times New Roman" w:cs="Times New Roman"/>
              </w:rPr>
              <w:t>ная площадка</w:t>
            </w:r>
            <w:r w:rsidRPr="009B7EFC">
              <w:rPr>
                <w:rFonts w:ascii="Times New Roman" w:hAnsi="Times New Roman" w:cs="Times New Roman"/>
              </w:rPr>
              <w:t xml:space="preserve"> для сбора ТКО – </w:t>
            </w:r>
            <w:r>
              <w:rPr>
                <w:rFonts w:ascii="Times New Roman" w:hAnsi="Times New Roman" w:cs="Times New Roman"/>
              </w:rPr>
              <w:t>1 шт;</w:t>
            </w:r>
          </w:p>
          <w:p w14:paraId="2C5AC613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>система видеонаблюдения – 1</w:t>
            </w:r>
            <w:r>
              <w:rPr>
                <w:rFonts w:ascii="Times New Roman" w:hAnsi="Times New Roman" w:cs="Times New Roman"/>
              </w:rPr>
              <w:t xml:space="preserve"> шт</w:t>
            </w:r>
            <w:r w:rsidRPr="009B7EFC">
              <w:rPr>
                <w:rFonts w:ascii="Times New Roman" w:hAnsi="Times New Roman" w:cs="Times New Roman"/>
              </w:rPr>
              <w:t>;</w:t>
            </w:r>
          </w:p>
          <w:p w14:paraId="316D9CFF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– 2 шт;</w:t>
            </w:r>
          </w:p>
          <w:p w14:paraId="552CB129" w14:textId="77777777" w:rsidR="00AF3F91" w:rsidRPr="009B7EFC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группа – 1 шт; информационный стенд – 1 шт.</w:t>
            </w:r>
          </w:p>
          <w:p w14:paraId="2E955986" w14:textId="77777777" w:rsidR="00AF3F91" w:rsidRPr="009B7EFC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298252D" w14:textId="77777777" w:rsidR="00AF3F91" w:rsidRPr="0095469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447,5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11D6EB5E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лодочная станция (хранение и эксплуатация лодок, катеров, яхт и другой водной техники)</w:t>
            </w:r>
          </w:p>
        </w:tc>
        <w:tc>
          <w:tcPr>
            <w:tcW w:w="1843" w:type="dxa"/>
            <w:vAlign w:val="center"/>
          </w:tcPr>
          <w:p w14:paraId="7D103B94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Водный кодекс РФ; Приказ МЧС № 732;</w:t>
            </w:r>
          </w:p>
          <w:p w14:paraId="72CA9313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СанПиН 2.1.3684-21;</w:t>
            </w:r>
          </w:p>
          <w:p w14:paraId="607938E9" w14:textId="77777777" w:rsidR="00AF3F91" w:rsidRDefault="00AF3F91" w:rsidP="00AF3F91">
            <w:pPr>
              <w:spacing w:after="0"/>
              <w:jc w:val="center"/>
            </w:pPr>
            <w:r w:rsidRPr="009733AB">
              <w:rPr>
                <w:rFonts w:ascii="Times New Roman" w:hAnsi="Times New Roman" w:cs="Times New Roman"/>
              </w:rPr>
              <w:t>Федеральный закон от 03.02.2025 №4-ФЗ «О безопасности людей на водных объектах»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</w:p>
          <w:p w14:paraId="258929F9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33AB">
              <w:rPr>
                <w:rFonts w:ascii="Times New Roman" w:hAnsi="Times New Roman" w:cs="Times New Roman"/>
              </w:rPr>
              <w:t xml:space="preserve">Приказ МЧС России от 22 июля 2025 г. №636 «Об утверждении </w:t>
            </w:r>
            <w:r w:rsidRPr="009733AB">
              <w:rPr>
                <w:rFonts w:ascii="Times New Roman" w:hAnsi="Times New Roman" w:cs="Times New Roman"/>
              </w:rPr>
              <w:lastRenderedPageBreak/>
              <w:t>Правил пользования маломерными судами на водных объектах».</w:t>
            </w:r>
          </w:p>
        </w:tc>
        <w:tc>
          <w:tcPr>
            <w:tcW w:w="1237" w:type="dxa"/>
            <w:vAlign w:val="center"/>
          </w:tcPr>
          <w:p w14:paraId="1A1BFB71" w14:textId="3C075442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 состоянию на 2 июня 2026 года расстояние от создаваемой лодочной станции до пляжа «Рай» составляет 106 метров</w:t>
            </w:r>
          </w:p>
        </w:tc>
      </w:tr>
      <w:tr w:rsidR="00AF3F91" w:rsidRPr="009B7EFC" w14:paraId="617B380A" w14:textId="77777777" w:rsidTr="000F0E6F">
        <w:trPr>
          <w:jc w:val="center"/>
        </w:trPr>
        <w:tc>
          <w:tcPr>
            <w:tcW w:w="822" w:type="dxa"/>
            <w:vAlign w:val="center"/>
          </w:tcPr>
          <w:p w14:paraId="4BF80E85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6" w:type="dxa"/>
          </w:tcPr>
          <w:p w14:paraId="0651E25B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город Ейск, </w:t>
            </w:r>
            <w:r w:rsidRPr="00671A18">
              <w:rPr>
                <w:rFonts w:ascii="Times New Roman" w:hAnsi="Times New Roman" w:cs="Times New Roman"/>
                <w:sz w:val="24"/>
                <w:szCs w:val="24"/>
              </w:rPr>
              <w:t>на побережье Ейского лимана в створе улицы Лиманской и переулка Береговой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E656EF7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EAC28" w14:textId="77777777" w:rsidR="00AF3F91" w:rsidRPr="001348B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Кадастровый номер квартала: 23:42: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0102003.</w:t>
            </w:r>
          </w:p>
          <w:p w14:paraId="1EFF5DBD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BE205" w14:textId="77777777" w:rsidR="00AF3F91" w:rsidRPr="00274EC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3DAA2CC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4009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1559"/>
              <w:gridCol w:w="1559"/>
            </w:tblGrid>
            <w:tr w:rsidR="00AF3F91" w:rsidRPr="0019057A" w14:paraId="173230E7" w14:textId="77777777" w:rsidTr="00AF3F91">
              <w:trPr>
                <w:trHeight w:val="681"/>
              </w:trPr>
              <w:tc>
                <w:tcPr>
                  <w:tcW w:w="891" w:type="dxa"/>
                </w:tcPr>
                <w:p w14:paraId="05A442CE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№ точки</w:t>
                  </w:r>
                </w:p>
              </w:tc>
              <w:tc>
                <w:tcPr>
                  <w:tcW w:w="1559" w:type="dxa"/>
                </w:tcPr>
                <w:p w14:paraId="09A39262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63338042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X</w:t>
                  </w:r>
                </w:p>
              </w:tc>
              <w:tc>
                <w:tcPr>
                  <w:tcW w:w="1559" w:type="dxa"/>
                </w:tcPr>
                <w:p w14:paraId="49CC48D4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3D12D996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Y</w:t>
                  </w:r>
                </w:p>
              </w:tc>
            </w:tr>
            <w:tr w:rsidR="00AF3F91" w:rsidRPr="0019057A" w14:paraId="2983F81B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7B8AC67C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14:paraId="15ED8892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665809.48</w:t>
                  </w:r>
                </w:p>
              </w:tc>
              <w:tc>
                <w:tcPr>
                  <w:tcW w:w="1559" w:type="dxa"/>
                </w:tcPr>
                <w:p w14:paraId="549D16E3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1323322.18</w:t>
                  </w:r>
                </w:p>
              </w:tc>
            </w:tr>
            <w:tr w:rsidR="00AF3F91" w:rsidRPr="0019057A" w14:paraId="2E76AA5A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46D1DE07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7C3F918C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665788.70</w:t>
                  </w:r>
                </w:p>
              </w:tc>
              <w:tc>
                <w:tcPr>
                  <w:tcW w:w="1559" w:type="dxa"/>
                </w:tcPr>
                <w:p w14:paraId="2DBFB45A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1323318.05</w:t>
                  </w:r>
                </w:p>
              </w:tc>
            </w:tr>
            <w:tr w:rsidR="00AF3F91" w:rsidRPr="0019057A" w14:paraId="2A39FFD8" w14:textId="77777777" w:rsidTr="00DB29CB">
              <w:trPr>
                <w:trHeight w:val="237"/>
              </w:trPr>
              <w:tc>
                <w:tcPr>
                  <w:tcW w:w="891" w:type="dxa"/>
                </w:tcPr>
                <w:p w14:paraId="19720761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14:paraId="4691CF0F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665789.39</w:t>
                  </w:r>
                </w:p>
              </w:tc>
              <w:tc>
                <w:tcPr>
                  <w:tcW w:w="1559" w:type="dxa"/>
                </w:tcPr>
                <w:p w14:paraId="62C13C7A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1323297.07</w:t>
                  </w:r>
                </w:p>
              </w:tc>
            </w:tr>
            <w:tr w:rsidR="00AF3F91" w:rsidRPr="0019057A" w14:paraId="3658C841" w14:textId="77777777" w:rsidTr="00DB29CB">
              <w:trPr>
                <w:trHeight w:val="227"/>
              </w:trPr>
              <w:tc>
                <w:tcPr>
                  <w:tcW w:w="891" w:type="dxa"/>
                </w:tcPr>
                <w:p w14:paraId="0E18CE0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14:paraId="68A56E42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665811.54</w:t>
                  </w:r>
                </w:p>
              </w:tc>
              <w:tc>
                <w:tcPr>
                  <w:tcW w:w="1559" w:type="dxa"/>
                </w:tcPr>
                <w:p w14:paraId="2D83DA41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1323298.71</w:t>
                  </w:r>
                </w:p>
              </w:tc>
            </w:tr>
          </w:tbl>
          <w:p w14:paraId="07073AE3" w14:textId="77777777" w:rsidR="00AF3F91" w:rsidRPr="00274EC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B6ABEB4" w14:textId="77777777" w:rsidR="00AF3F91" w:rsidRPr="00F5191D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191D">
              <w:rPr>
                <w:rFonts w:ascii="Times New Roman" w:hAnsi="Times New Roman" w:cs="Times New Roman"/>
              </w:rPr>
              <w:t>Нестационарные объекты, указанные в пункте 20 перечня видов,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утверждённого постановлением Правительства РФ от 3 декабря 2014 года № 1300.</w:t>
            </w:r>
          </w:p>
          <w:p w14:paraId="0922C7A0" w14:textId="77777777" w:rsidR="00AF3F91" w:rsidRPr="009B7EFC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5191D">
              <w:rPr>
                <w:rFonts w:ascii="Times New Roman" w:hAnsi="Times New Roman" w:cs="Times New Roman"/>
              </w:rPr>
              <w:t>Лодочная станция, для размещения которой не требуется разрешение на строительство – 1 шт.</w:t>
            </w:r>
          </w:p>
        </w:tc>
        <w:tc>
          <w:tcPr>
            <w:tcW w:w="1701" w:type="dxa"/>
            <w:vAlign w:val="center"/>
          </w:tcPr>
          <w:p w14:paraId="1650FC80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447,5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3BF376E5" w14:textId="77777777" w:rsidR="00AF3F91" w:rsidRPr="00274EC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лодочная станция (хранение и эксплуатация лодок, катеров, яхт и другой водной техники)</w:t>
            </w:r>
          </w:p>
        </w:tc>
        <w:tc>
          <w:tcPr>
            <w:tcW w:w="1843" w:type="dxa"/>
            <w:vAlign w:val="center"/>
          </w:tcPr>
          <w:p w14:paraId="0624F21B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Водный кодекс РФ; Приказ МЧС № 732;</w:t>
            </w:r>
          </w:p>
          <w:p w14:paraId="5268B127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СанПиН 2.1.3684-21;</w:t>
            </w:r>
          </w:p>
          <w:p w14:paraId="1560F99D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 xml:space="preserve">Федеральный закон от 03.02.2025 №4-ФЗ «О безопасности людей на водных объектах», </w:t>
            </w:r>
          </w:p>
          <w:p w14:paraId="4454CAB6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Приказ МЧС России от 22 июля 2025 г. №636 «Об утверждении Правил пользования маломерными судами на водных объектах»</w:t>
            </w:r>
          </w:p>
        </w:tc>
        <w:tc>
          <w:tcPr>
            <w:tcW w:w="1237" w:type="dxa"/>
            <w:vAlign w:val="center"/>
          </w:tcPr>
          <w:p w14:paraId="03F17752" w14:textId="4D505A44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D093F">
              <w:rPr>
                <w:rFonts w:ascii="Times New Roman" w:hAnsi="Times New Roman" w:cs="Times New Roman"/>
              </w:rPr>
              <w:t>По состоянию на 2 июня 2026 года расстояние от создаваемой лодочной станции до пляжа «</w:t>
            </w:r>
            <w:r>
              <w:rPr>
                <w:rFonts w:ascii="Times New Roman" w:hAnsi="Times New Roman" w:cs="Times New Roman"/>
              </w:rPr>
              <w:t>Рай</w:t>
            </w:r>
            <w:r w:rsidRPr="00ED093F">
              <w:rPr>
                <w:rFonts w:ascii="Times New Roman" w:hAnsi="Times New Roman" w:cs="Times New Roman"/>
              </w:rPr>
              <w:t>» составляет 106 метров</w:t>
            </w:r>
          </w:p>
        </w:tc>
      </w:tr>
      <w:tr w:rsidR="00AF3F91" w:rsidRPr="009B7EFC" w14:paraId="76B016A5" w14:textId="77777777" w:rsidTr="000F0E6F">
        <w:trPr>
          <w:trHeight w:val="4828"/>
          <w:jc w:val="center"/>
        </w:trPr>
        <w:tc>
          <w:tcPr>
            <w:tcW w:w="822" w:type="dxa"/>
            <w:vAlign w:val="center"/>
          </w:tcPr>
          <w:p w14:paraId="4F21BAC3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6" w:type="dxa"/>
          </w:tcPr>
          <w:p w14:paraId="5C06B097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город Ейск, </w:t>
            </w:r>
            <w:r w:rsidRPr="00671A18">
              <w:rPr>
                <w:rFonts w:ascii="Times New Roman" w:hAnsi="Times New Roman" w:cs="Times New Roman"/>
                <w:sz w:val="24"/>
                <w:szCs w:val="24"/>
              </w:rPr>
              <w:t>на побережье Ейского лимана в створе улицы Лиманской и переулка Береговой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B18453" w14:textId="77777777" w:rsidR="00AF3F91" w:rsidRDefault="00AF3F91" w:rsidP="00AF3F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E141B" w14:textId="77777777" w:rsidR="00AF3F91" w:rsidRPr="001348B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Кадастровый номер квартала: 23:42: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0102003.</w:t>
            </w:r>
          </w:p>
          <w:p w14:paraId="42C6333D" w14:textId="77777777" w:rsidR="00AF3F91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8866C" w14:textId="77777777" w:rsidR="00AF3F91" w:rsidRPr="00274EC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0439C038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c"/>
              <w:tblW w:w="4009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1559"/>
              <w:gridCol w:w="1559"/>
            </w:tblGrid>
            <w:tr w:rsidR="00AF3F91" w:rsidRPr="0019057A" w14:paraId="62F7EBF1" w14:textId="77777777" w:rsidTr="00DB29CB">
              <w:trPr>
                <w:trHeight w:val="432"/>
              </w:trPr>
              <w:tc>
                <w:tcPr>
                  <w:tcW w:w="891" w:type="dxa"/>
                </w:tcPr>
                <w:p w14:paraId="368FD5CC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№ точки</w:t>
                  </w:r>
                </w:p>
              </w:tc>
              <w:tc>
                <w:tcPr>
                  <w:tcW w:w="1559" w:type="dxa"/>
                </w:tcPr>
                <w:p w14:paraId="4709C874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5D5BDFB5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X</w:t>
                  </w:r>
                </w:p>
              </w:tc>
              <w:tc>
                <w:tcPr>
                  <w:tcW w:w="1559" w:type="dxa"/>
                </w:tcPr>
                <w:p w14:paraId="28A20D3B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</w:rPr>
                    <w:t>координата</w:t>
                  </w:r>
                </w:p>
                <w:p w14:paraId="6BE2482E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9057A">
                    <w:rPr>
                      <w:rFonts w:ascii="Times New Roman" w:hAnsi="Times New Roman" w:cs="Times New Roman"/>
                      <w:lang w:val="en-US"/>
                    </w:rPr>
                    <w:t>Y</w:t>
                  </w:r>
                </w:p>
              </w:tc>
            </w:tr>
            <w:tr w:rsidR="00AF3F91" w:rsidRPr="0019057A" w14:paraId="5B232595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5C2377A8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14:paraId="57B25294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665809.48</w:t>
                  </w:r>
                </w:p>
              </w:tc>
              <w:tc>
                <w:tcPr>
                  <w:tcW w:w="1559" w:type="dxa"/>
                </w:tcPr>
                <w:p w14:paraId="6F16DCD7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1323322.18</w:t>
                  </w:r>
                </w:p>
              </w:tc>
            </w:tr>
            <w:tr w:rsidR="00AF3F91" w:rsidRPr="0019057A" w14:paraId="35B4C936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6E659A2C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4AD86A0B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665788.70</w:t>
                  </w:r>
                </w:p>
              </w:tc>
              <w:tc>
                <w:tcPr>
                  <w:tcW w:w="1559" w:type="dxa"/>
                </w:tcPr>
                <w:p w14:paraId="6B68FCBD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1323318.05</w:t>
                  </w:r>
                </w:p>
              </w:tc>
            </w:tr>
            <w:tr w:rsidR="00AF3F91" w:rsidRPr="0019057A" w14:paraId="4BD46AA1" w14:textId="77777777" w:rsidTr="00DB29CB">
              <w:trPr>
                <w:trHeight w:val="237"/>
              </w:trPr>
              <w:tc>
                <w:tcPr>
                  <w:tcW w:w="891" w:type="dxa"/>
                </w:tcPr>
                <w:p w14:paraId="7397DB7B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14:paraId="23CBE6BC" w14:textId="77777777" w:rsidR="00AF3F91" w:rsidRPr="00F96385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665789.39</w:t>
                  </w:r>
                </w:p>
              </w:tc>
              <w:tc>
                <w:tcPr>
                  <w:tcW w:w="1559" w:type="dxa"/>
                </w:tcPr>
                <w:p w14:paraId="605F873F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1323297.07</w:t>
                  </w:r>
                </w:p>
              </w:tc>
            </w:tr>
            <w:tr w:rsidR="00AF3F91" w:rsidRPr="0019057A" w14:paraId="34B6D980" w14:textId="77777777" w:rsidTr="00DB29CB">
              <w:trPr>
                <w:trHeight w:val="260"/>
              </w:trPr>
              <w:tc>
                <w:tcPr>
                  <w:tcW w:w="891" w:type="dxa"/>
                </w:tcPr>
                <w:p w14:paraId="2F0B8E29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14:paraId="69599568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665811.54</w:t>
                  </w:r>
                </w:p>
              </w:tc>
              <w:tc>
                <w:tcPr>
                  <w:tcW w:w="1559" w:type="dxa"/>
                </w:tcPr>
                <w:p w14:paraId="2CC5A0CE" w14:textId="77777777" w:rsidR="00AF3F91" w:rsidRPr="0019057A" w:rsidRDefault="00AF3F91" w:rsidP="00AF3F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1323298.71</w:t>
                  </w:r>
                </w:p>
              </w:tc>
            </w:tr>
          </w:tbl>
          <w:p w14:paraId="65C2D518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E75F280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B7EFC">
              <w:rPr>
                <w:rFonts w:ascii="Times New Roman" w:hAnsi="Times New Roman" w:cs="Times New Roman"/>
              </w:rPr>
              <w:t xml:space="preserve">Нестационарные объекты, указанные в пункте 21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утверждённого постановлением Правительства РФ от 3 декабря 2014 года № 1300. </w:t>
            </w:r>
          </w:p>
          <w:p w14:paraId="0DE51136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Спасательная вышка – 1 шт;</w:t>
            </w:r>
          </w:p>
          <w:p w14:paraId="27D21012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со спасательным кругом и концом «Александрова»;</w:t>
            </w:r>
          </w:p>
          <w:p w14:paraId="40BF5902" w14:textId="77777777" w:rsidR="00AF3F91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табличка «Купание запрещено» – 2 шт.</w:t>
            </w:r>
          </w:p>
          <w:p w14:paraId="07C66CBC" w14:textId="77777777" w:rsidR="00AF3F91" w:rsidRPr="009B7EFC" w:rsidRDefault="00AF3F91" w:rsidP="00AF3F9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24614F4" w14:textId="77777777" w:rsidR="00AF3F91" w:rsidRPr="0095469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447,5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359EB85F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4EC7">
              <w:rPr>
                <w:rFonts w:ascii="Times New Roman" w:hAnsi="Times New Roman" w:cs="Times New Roman"/>
                <w:sz w:val="24"/>
                <w:szCs w:val="24"/>
              </w:rPr>
              <w:t>лодочная станция (хранение и эксплуатация лодок, катеров, яхт и другой водной техники)</w:t>
            </w:r>
          </w:p>
        </w:tc>
        <w:tc>
          <w:tcPr>
            <w:tcW w:w="1843" w:type="dxa"/>
            <w:vAlign w:val="center"/>
          </w:tcPr>
          <w:p w14:paraId="2513E549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Водный кодекс РФ;</w:t>
            </w:r>
          </w:p>
          <w:p w14:paraId="074FF405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СанПиН 2.1.3684-21;</w:t>
            </w:r>
          </w:p>
          <w:p w14:paraId="215116C5" w14:textId="77777777" w:rsidR="00AF3F91" w:rsidRPr="00BD7217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 xml:space="preserve">Федеральный закон от 03.02.2025 №4-ФЗ «О безопасности людей на водных объектах», </w:t>
            </w:r>
          </w:p>
          <w:p w14:paraId="3EE34AD3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217">
              <w:rPr>
                <w:rFonts w:ascii="Times New Roman" w:hAnsi="Times New Roman" w:cs="Times New Roman"/>
              </w:rPr>
              <w:t>Приказ МЧС России от 22 июля 2025 г. №636 «Об утверждении Правил пользования маломерными судами на водных объектах»</w:t>
            </w:r>
          </w:p>
        </w:tc>
        <w:tc>
          <w:tcPr>
            <w:tcW w:w="1237" w:type="dxa"/>
            <w:vAlign w:val="center"/>
          </w:tcPr>
          <w:p w14:paraId="30BA5087" w14:textId="77777777" w:rsidR="00AF3F91" w:rsidRPr="009B7EFC" w:rsidRDefault="00AF3F91" w:rsidP="00AF3F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D093F">
              <w:rPr>
                <w:rFonts w:ascii="Times New Roman" w:hAnsi="Times New Roman" w:cs="Times New Roman"/>
              </w:rPr>
              <w:t>По состоянию на 2 июня 2026 года расстояние от создаваемой лодочной станции до пляжа «</w:t>
            </w:r>
            <w:r>
              <w:rPr>
                <w:rFonts w:ascii="Times New Roman" w:hAnsi="Times New Roman" w:cs="Times New Roman"/>
              </w:rPr>
              <w:t>Огниз</w:t>
            </w:r>
            <w:r w:rsidRPr="00ED093F">
              <w:rPr>
                <w:rFonts w:ascii="Times New Roman" w:hAnsi="Times New Roman" w:cs="Times New Roman"/>
              </w:rPr>
              <w:t>» составляет 106 метров</w:t>
            </w:r>
          </w:p>
        </w:tc>
      </w:tr>
    </w:tbl>
    <w:p w14:paraId="4020F1CC" w14:textId="77777777" w:rsidR="00426DDA" w:rsidRDefault="00426DDA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1D275B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7224E9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E0C8EF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F275E1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4B1A65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361990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A73C97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AC845E" w14:textId="40F861B5" w:rsidR="00AF3F91" w:rsidRPr="00AF3F91" w:rsidRDefault="00AF3F91" w:rsidP="00AF3F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3F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2D29E2" wp14:editId="2829591A">
            <wp:extent cx="9505950" cy="5029200"/>
            <wp:effectExtent l="0" t="0" r="0" b="0"/>
            <wp:docPr id="166348454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4E622" w14:textId="77777777" w:rsidR="00AF3F91" w:rsidRDefault="00AF3F91" w:rsidP="00426D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691490" w14:textId="77777777" w:rsidR="00426DDA" w:rsidRPr="00CB2A65" w:rsidRDefault="00426DDA" w:rsidP="00426D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B2A65">
        <w:rPr>
          <w:rFonts w:ascii="Times New Roman" w:hAnsi="Times New Roman" w:cs="Times New Roman"/>
          <w:sz w:val="28"/>
          <w:szCs w:val="28"/>
        </w:rPr>
        <w:t xml:space="preserve">ачальник отдела торговли и курортов </w:t>
      </w:r>
    </w:p>
    <w:p w14:paraId="5146B9F1" w14:textId="77777777" w:rsidR="00426DDA" w:rsidRPr="00CB2A65" w:rsidRDefault="00426DDA" w:rsidP="00426D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2A65">
        <w:rPr>
          <w:rFonts w:ascii="Times New Roman" w:hAnsi="Times New Roman" w:cs="Times New Roman"/>
          <w:sz w:val="28"/>
          <w:szCs w:val="28"/>
        </w:rPr>
        <w:t xml:space="preserve">администрации Ейского городского поселения </w:t>
      </w:r>
    </w:p>
    <w:p w14:paraId="21584664" w14:textId="77777777" w:rsidR="00426DDA" w:rsidRDefault="00426DDA" w:rsidP="00426D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2A65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</w:r>
      <w:r w:rsidRPr="00CB2A65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B2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М.Н. Середа</w:t>
      </w:r>
    </w:p>
    <w:sectPr w:rsidR="00426DDA" w:rsidSect="00426D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7BD2A" w14:textId="77777777" w:rsidR="0058594D" w:rsidRDefault="0058594D" w:rsidP="00426DDA">
      <w:pPr>
        <w:spacing w:after="0" w:line="240" w:lineRule="auto"/>
      </w:pPr>
      <w:r>
        <w:separator/>
      </w:r>
    </w:p>
  </w:endnote>
  <w:endnote w:type="continuationSeparator" w:id="0">
    <w:p w14:paraId="76D3246C" w14:textId="77777777" w:rsidR="0058594D" w:rsidRDefault="0058594D" w:rsidP="0042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A2723" w14:textId="77777777" w:rsidR="000F0E6F" w:rsidRDefault="000F0E6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EAC61" w14:textId="77777777" w:rsidR="000F0E6F" w:rsidRDefault="000F0E6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9B17" w14:textId="77777777" w:rsidR="000F0E6F" w:rsidRDefault="000F0E6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79C78" w14:textId="77777777" w:rsidR="0058594D" w:rsidRDefault="0058594D" w:rsidP="00426DDA">
      <w:pPr>
        <w:spacing w:after="0" w:line="240" w:lineRule="auto"/>
      </w:pPr>
      <w:r>
        <w:separator/>
      </w:r>
    </w:p>
  </w:footnote>
  <w:footnote w:type="continuationSeparator" w:id="0">
    <w:p w14:paraId="3200A3E1" w14:textId="77777777" w:rsidR="0058594D" w:rsidRDefault="0058594D" w:rsidP="00426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AE81C" w14:textId="77777777" w:rsidR="000F0E6F" w:rsidRDefault="000F0E6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87019"/>
      <w:docPartObj>
        <w:docPartGallery w:val="Page Numbers (Margins)"/>
        <w:docPartUnique/>
      </w:docPartObj>
    </w:sdtPr>
    <w:sdtEndPr/>
    <w:sdtContent>
      <w:p w14:paraId="7E8DCA01" w14:textId="0D16FFFB" w:rsidR="00426DDA" w:rsidRDefault="00426DDA">
        <w:pPr>
          <w:pStyle w:val="ad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00EFD81" wp14:editId="003883C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825" cy="895350"/>
                  <wp:effectExtent l="0" t="0" r="9525" b="0"/>
                  <wp:wrapNone/>
                  <wp:docPr id="542335624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8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A1FE73A" w14:textId="13CE92FD" w:rsidR="00426DDA" w:rsidRPr="00426DDA" w:rsidRDefault="00426DD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26DDA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426DD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426DDA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FE66EC" w:rsidRPr="00FE66E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426DDA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0EFD81" id="Прямоугольник 1" o:spid="_x0000_s1026" style="position:absolute;margin-left:0;margin-top:0;width:39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2A1FE73A" w14:textId="13CE92FD" w:rsidR="00426DDA" w:rsidRPr="00426DDA" w:rsidRDefault="00426DD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26DDA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426D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426DDA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E66EC" w:rsidRPr="00FE66E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426DDA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CFA76" w14:textId="77777777" w:rsidR="000F0E6F" w:rsidRDefault="000F0E6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FC"/>
    <w:rsid w:val="000F0E6F"/>
    <w:rsid w:val="00332F7C"/>
    <w:rsid w:val="00341AA7"/>
    <w:rsid w:val="00426DDA"/>
    <w:rsid w:val="00573739"/>
    <w:rsid w:val="0058594D"/>
    <w:rsid w:val="008F6BC5"/>
    <w:rsid w:val="00AA1FA9"/>
    <w:rsid w:val="00AA74F1"/>
    <w:rsid w:val="00AC006E"/>
    <w:rsid w:val="00AF3F91"/>
    <w:rsid w:val="00D202FC"/>
    <w:rsid w:val="00E75722"/>
    <w:rsid w:val="00FD0F09"/>
    <w:rsid w:val="00F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F4911"/>
  <w15:docId w15:val="{6FDC8391-197B-4970-ADE0-07C96BF7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DA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2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2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2F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2F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2F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02F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2F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2F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2F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2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02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02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02F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02F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02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02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02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02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0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20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2F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20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02FC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202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02FC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D202F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02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202F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02F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426DD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5">
    <w:name w:val="CharacterStyle5"/>
    <w:hidden/>
    <w:rsid w:val="00426DDA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paragraph" w:styleId="ad">
    <w:name w:val="header"/>
    <w:basedOn w:val="a"/>
    <w:link w:val="ae"/>
    <w:uiPriority w:val="99"/>
    <w:unhideWhenUsed/>
    <w:rsid w:val="0042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26DDA"/>
    <w:rPr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42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26DDA"/>
    <w:rPr>
      <w:kern w:val="0"/>
      <w14:ligatures w14:val="none"/>
    </w:rPr>
  </w:style>
  <w:style w:type="character" w:customStyle="1" w:styleId="CharacterStyle6">
    <w:name w:val="CharacterStyle6"/>
    <w:hidden/>
    <w:rsid w:val="008F6BC5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paragraph" w:styleId="af1">
    <w:name w:val="Balloon Text"/>
    <w:basedOn w:val="a"/>
    <w:link w:val="af2"/>
    <w:uiPriority w:val="99"/>
    <w:semiHidden/>
    <w:unhideWhenUsed/>
    <w:rsid w:val="00AA7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A74F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C0654-CEFE-4636-A6D7-2E152AF9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</cp:lastModifiedBy>
  <cp:revision>6</cp:revision>
  <cp:lastPrinted>2026-07-08T08:44:00Z</cp:lastPrinted>
  <dcterms:created xsi:type="dcterms:W3CDTF">2026-05-19T11:27:00Z</dcterms:created>
  <dcterms:modified xsi:type="dcterms:W3CDTF">2026-07-09T08:05:00Z</dcterms:modified>
</cp:coreProperties>
</file>