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2AD1"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РОЕКТ</w:t>
      </w:r>
    </w:p>
    <w:p w14:paraId="767BD7AD">
      <w:pPr>
        <w:rPr>
          <w:rFonts w:hint="default" w:ascii="Times New Roman" w:hAnsi="Times New Roman" w:cs="Times New Roman"/>
          <w:sz w:val="28"/>
          <w:szCs w:val="28"/>
        </w:rPr>
      </w:pPr>
    </w:p>
    <w:p w14:paraId="45239B55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FBDC005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2114FEB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АДМИНИСТРАЦИИ ЕЙСКОГО ГОРОДСКОГО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ЕЙСКОГО РАЙОНА</w:t>
      </w:r>
    </w:p>
    <w:p w14:paraId="082F7FD6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7517DF8">
      <w:pP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Срок проведения  антикоррупционной экспертизы </w:t>
      </w:r>
    </w:p>
    <w:p w14:paraId="37C7529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>С 2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  <w:t>июня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   по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  <w:t>2 июля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   2025 года</w:t>
      </w:r>
    </w:p>
    <w:p w14:paraId="04412E93">
      <w:pPr>
        <w:rPr>
          <w:rFonts w:hint="default" w:ascii="Times New Roman" w:hAnsi="Times New Roman" w:cs="Times New Roman"/>
          <w:sz w:val="28"/>
          <w:szCs w:val="28"/>
        </w:rPr>
      </w:pPr>
    </w:p>
    <w:p w14:paraId="56B06CEA">
      <w:pPr>
        <w:pStyle w:val="7"/>
        <w:shd w:val="clear" w:color="auto" w:fill="auto"/>
        <w:tabs>
          <w:tab w:val="left" w:leader="underscore" w:pos="2304"/>
          <w:tab w:val="left" w:leader="underscore" w:pos="3835"/>
        </w:tabs>
        <w:ind w:firstLine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</w:p>
    <w:p w14:paraId="0BEF0577">
      <w:pPr>
        <w:pStyle w:val="7"/>
        <w:shd w:val="clear" w:color="auto" w:fill="auto"/>
        <w:tabs>
          <w:tab w:val="left" w:leader="underscore" w:pos="2304"/>
          <w:tab w:val="left" w:leader="underscore" w:pos="3835"/>
        </w:tabs>
        <w:ind w:firstLine="0"/>
        <w:jc w:val="center"/>
      </w:pPr>
      <w:bookmarkStart w:id="0" w:name="_GoBack"/>
      <w:bookmarkEnd w:id="0"/>
    </w:p>
    <w:p w14:paraId="67B98717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орядка предоставления дубликата свидетельства </w:t>
      </w:r>
    </w:p>
    <w:p w14:paraId="421582EF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об осуществлении перевозок по муниципальному маршруту </w:t>
      </w:r>
    </w:p>
    <w:p w14:paraId="09E4ED3B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регулярных перевозок и дубликата карты такого маршрута </w:t>
      </w:r>
    </w:p>
    <w:p w14:paraId="494F1FBA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в Ейском городском поселении Ейского района </w:t>
      </w:r>
    </w:p>
    <w:p w14:paraId="6BB1635F">
      <w:pPr>
        <w:pStyle w:val="7"/>
        <w:shd w:val="clear" w:color="auto" w:fill="auto"/>
        <w:ind w:right="251" w:firstLine="0"/>
        <w:rPr>
          <w:b/>
          <w:bCs/>
        </w:rPr>
      </w:pPr>
    </w:p>
    <w:p w14:paraId="5BD4F8F5">
      <w:pPr>
        <w:pStyle w:val="7"/>
        <w:shd w:val="clear" w:color="auto" w:fill="auto"/>
        <w:ind w:right="251" w:firstLine="0"/>
      </w:pPr>
    </w:p>
    <w:p w14:paraId="7B8110C9">
      <w:pPr>
        <w:pStyle w:val="7"/>
        <w:shd w:val="clear" w:color="auto" w:fill="auto"/>
        <w:ind w:right="251" w:firstLine="709"/>
        <w:jc w:val="both"/>
      </w:pPr>
      <w:r>
        <w:t>В соответствии с частью 4 статьи 29.2 Федерального закона от 13 июля        2015 года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Ейского городского поселения Ейского района, п о с т а н о в л я ю:</w:t>
      </w:r>
    </w:p>
    <w:p w14:paraId="216DF6A4">
      <w:pPr>
        <w:pStyle w:val="7"/>
        <w:numPr>
          <w:ilvl w:val="0"/>
          <w:numId w:val="1"/>
        </w:numPr>
        <w:shd w:val="clear" w:color="auto" w:fill="auto"/>
        <w:ind w:right="251" w:firstLine="709"/>
        <w:jc w:val="both"/>
      </w:pPr>
      <w:r>
        <w:t xml:space="preserve">Утвердить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</w:t>
      </w:r>
      <w:r>
        <w:rPr>
          <w:bCs/>
        </w:rPr>
        <w:t>в Ейском городском поселении Ейского района</w:t>
      </w:r>
      <w:r>
        <w:rPr>
          <w:b/>
          <w:bCs/>
        </w:rPr>
        <w:t xml:space="preserve"> </w:t>
      </w:r>
      <w:r>
        <w:t xml:space="preserve"> (приложение).</w:t>
      </w:r>
    </w:p>
    <w:p w14:paraId="47C3A742">
      <w:pPr>
        <w:pStyle w:val="10"/>
        <w:numPr>
          <w:ilvl w:val="0"/>
          <w:numId w:val="1"/>
        </w:numPr>
        <w:ind w:left="0" w:right="25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 администрации Ейского городского поселения Ейского района (Пащенко) обеспечить обнародование настоящего постановления. </w:t>
      </w:r>
    </w:p>
    <w:p w14:paraId="37F45EDA">
      <w:pPr>
        <w:pStyle w:val="10"/>
        <w:numPr>
          <w:ilvl w:val="0"/>
          <w:numId w:val="1"/>
        </w:numPr>
        <w:ind w:left="0" w:right="25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14:paraId="34E79CCD">
      <w:pPr>
        <w:autoSpaceDE w:val="0"/>
        <w:autoSpaceDN w:val="0"/>
        <w:adjustRightInd w:val="0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14:paraId="34772284">
      <w:pPr>
        <w:autoSpaceDE w:val="0"/>
        <w:autoSpaceDN w:val="0"/>
        <w:adjustRightInd w:val="0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14:paraId="5973E4B7">
      <w:pPr>
        <w:ind w:right="2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Ейского городского  поселения </w:t>
      </w:r>
    </w:p>
    <w:p w14:paraId="4E1A1440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Ейского района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Д.В. Квитовский </w:t>
      </w:r>
    </w:p>
    <w:p w14:paraId="5987B7EF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46A8401D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3FB06EC7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4AC3B1E1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508BF1FC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23CF23F2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5CA2B4C2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68FD5901">
      <w:pPr>
        <w:ind w:right="251"/>
        <w:rPr>
          <w:rFonts w:ascii="Times New Roman" w:hAnsi="Times New Roman" w:cs="Times New Roman"/>
          <w:kern w:val="2"/>
          <w:sz w:val="28"/>
          <w:szCs w:val="28"/>
        </w:rPr>
      </w:pPr>
    </w:p>
    <w:p w14:paraId="243B5F80">
      <w:pPr>
        <w:tabs>
          <w:tab w:val="left" w:pos="7005"/>
        </w:tabs>
        <w:ind w:right="2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14CB6DD2">
      <w:pPr>
        <w:tabs>
          <w:tab w:val="left" w:pos="7005"/>
        </w:tabs>
        <w:ind w:right="2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  администрации</w:t>
      </w:r>
    </w:p>
    <w:p w14:paraId="5B40CD3B">
      <w:pPr>
        <w:tabs>
          <w:tab w:val="left" w:pos="7005"/>
        </w:tabs>
        <w:ind w:right="2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</w:p>
    <w:p w14:paraId="600E3642">
      <w:pPr>
        <w:tabs>
          <w:tab w:val="left" w:pos="7005"/>
        </w:tabs>
        <w:ind w:right="2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№________</w:t>
      </w:r>
    </w:p>
    <w:p w14:paraId="1C447C69">
      <w:pPr>
        <w:ind w:right="251"/>
        <w:jc w:val="center"/>
        <w:rPr>
          <w:rFonts w:ascii="Times New Roman" w:hAnsi="Times New Roman" w:cs="Times New Roman"/>
          <w:sz w:val="28"/>
          <w:szCs w:val="28"/>
        </w:rPr>
      </w:pPr>
    </w:p>
    <w:p w14:paraId="523B53AA">
      <w:pPr>
        <w:pStyle w:val="7"/>
        <w:shd w:val="clear" w:color="auto" w:fill="auto"/>
        <w:ind w:firstLine="0"/>
        <w:jc w:val="center"/>
        <w:rPr>
          <w:bCs/>
        </w:rPr>
      </w:pPr>
      <w:r>
        <w:t>«</w:t>
      </w:r>
      <w:r>
        <w:rPr>
          <w:bCs/>
        </w:rPr>
        <w:t xml:space="preserve">Об утверждении порядка предоставления дубликата свидетельства </w:t>
      </w:r>
    </w:p>
    <w:p w14:paraId="49057520">
      <w:pPr>
        <w:pStyle w:val="7"/>
        <w:shd w:val="clear" w:color="auto" w:fill="auto"/>
        <w:ind w:firstLine="0"/>
        <w:jc w:val="center"/>
        <w:rPr>
          <w:bCs/>
        </w:rPr>
      </w:pPr>
      <w:r>
        <w:rPr>
          <w:bCs/>
        </w:rPr>
        <w:t xml:space="preserve">об осуществлении перевозок по муниципальному маршруту </w:t>
      </w:r>
    </w:p>
    <w:p w14:paraId="716B3AB1">
      <w:pPr>
        <w:pStyle w:val="7"/>
        <w:shd w:val="clear" w:color="auto" w:fill="auto"/>
        <w:ind w:firstLine="0"/>
        <w:jc w:val="center"/>
        <w:rPr>
          <w:bCs/>
        </w:rPr>
      </w:pPr>
      <w:r>
        <w:rPr>
          <w:bCs/>
        </w:rPr>
        <w:t xml:space="preserve">регулярных перевозок и дубликата карты такого маршрута </w:t>
      </w:r>
    </w:p>
    <w:p w14:paraId="76DEDF68">
      <w:pPr>
        <w:pStyle w:val="7"/>
        <w:shd w:val="clear" w:color="auto" w:fill="auto"/>
        <w:ind w:firstLine="0"/>
        <w:jc w:val="center"/>
      </w:pPr>
      <w:r>
        <w:rPr>
          <w:bCs/>
        </w:rPr>
        <w:t>в Ейском городском поселении Ейского района</w:t>
      </w:r>
      <w:r>
        <w:t>»</w:t>
      </w:r>
    </w:p>
    <w:p w14:paraId="5F2D96E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96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2693"/>
        <w:gridCol w:w="2660"/>
      </w:tblGrid>
      <w:tr w14:paraId="194F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</w:tcPr>
          <w:p w14:paraId="730250E9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14:paraId="3AE701AA">
            <w:pPr>
              <w:tabs>
                <w:tab w:val="left" w:pos="7005"/>
              </w:tabs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жилищно-коммунального хозяйства </w:t>
            </w:r>
          </w:p>
          <w:p w14:paraId="4B37BCE2">
            <w:pPr>
              <w:tabs>
                <w:tab w:val="left" w:pos="7005"/>
              </w:tabs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61A0C">
            <w:pPr>
              <w:tabs>
                <w:tab w:val="left" w:pos="7005"/>
              </w:tabs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14:paraId="66320012">
            <w:pPr>
              <w:tabs>
                <w:tab w:val="left" w:pos="7005"/>
              </w:tabs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  </w:t>
            </w:r>
          </w:p>
          <w:p w14:paraId="273997D8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83031F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BAB4F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7B085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A859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60" w:type="dxa"/>
          </w:tcPr>
          <w:p w14:paraId="40C6237E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655B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8F998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C3C7F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9ACC7">
            <w:pPr>
              <w:tabs>
                <w:tab w:val="left" w:pos="70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1C62390">
            <w:pPr>
              <w:tabs>
                <w:tab w:val="left" w:pos="70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Першин                        </w:t>
            </w:r>
          </w:p>
        </w:tc>
      </w:tr>
    </w:tbl>
    <w:p w14:paraId="4AADF400">
      <w:pPr>
        <w:rPr>
          <w:rFonts w:ascii="Times New Roman" w:hAnsi="Times New Roman" w:cs="Times New Roman"/>
          <w:bCs/>
          <w:sz w:val="28"/>
          <w:szCs w:val="28"/>
        </w:rPr>
      </w:pPr>
    </w:p>
    <w:p w14:paraId="0E76826A">
      <w:pPr>
        <w:rPr>
          <w:bCs/>
          <w:sz w:val="28"/>
          <w:szCs w:val="28"/>
        </w:rPr>
      </w:pPr>
    </w:p>
    <w:p w14:paraId="7375CAE3">
      <w:pPr>
        <w:rPr>
          <w:bCs/>
          <w:sz w:val="28"/>
          <w:szCs w:val="28"/>
        </w:rPr>
      </w:pPr>
    </w:p>
    <w:p w14:paraId="08F55104">
      <w:pPr>
        <w:rPr>
          <w:bCs/>
          <w:sz w:val="28"/>
          <w:szCs w:val="28"/>
        </w:rPr>
      </w:pPr>
    </w:p>
    <w:p w14:paraId="4631C551">
      <w:pPr>
        <w:rPr>
          <w:bCs/>
          <w:sz w:val="28"/>
          <w:szCs w:val="28"/>
        </w:rPr>
      </w:pPr>
    </w:p>
    <w:p w14:paraId="7E6B9D79">
      <w:pPr>
        <w:rPr>
          <w:bCs/>
          <w:sz w:val="28"/>
          <w:szCs w:val="28"/>
        </w:rPr>
      </w:pPr>
    </w:p>
    <w:p w14:paraId="01851E20">
      <w:pPr>
        <w:rPr>
          <w:bCs/>
          <w:sz w:val="28"/>
          <w:szCs w:val="28"/>
        </w:rPr>
      </w:pPr>
    </w:p>
    <w:p w14:paraId="6AE16C24">
      <w:pPr>
        <w:rPr>
          <w:bCs/>
          <w:sz w:val="28"/>
          <w:szCs w:val="28"/>
        </w:rPr>
      </w:pPr>
    </w:p>
    <w:p w14:paraId="64FE9BF6">
      <w:pPr>
        <w:jc w:val="both"/>
        <w:rPr>
          <w:sz w:val="28"/>
          <w:szCs w:val="28"/>
        </w:rPr>
      </w:pPr>
    </w:p>
    <w:p w14:paraId="16B20D8D">
      <w:pPr>
        <w:jc w:val="both"/>
        <w:rPr>
          <w:sz w:val="28"/>
          <w:szCs w:val="28"/>
        </w:rPr>
      </w:pPr>
    </w:p>
    <w:p w14:paraId="47BEA440">
      <w:pPr>
        <w:jc w:val="both"/>
        <w:rPr>
          <w:sz w:val="28"/>
          <w:szCs w:val="28"/>
        </w:rPr>
      </w:pPr>
    </w:p>
    <w:p w14:paraId="77B016C5">
      <w:pPr>
        <w:jc w:val="both"/>
        <w:rPr>
          <w:sz w:val="28"/>
          <w:szCs w:val="28"/>
        </w:rPr>
      </w:pPr>
    </w:p>
    <w:p w14:paraId="39667682">
      <w:pPr>
        <w:jc w:val="both"/>
        <w:rPr>
          <w:sz w:val="28"/>
          <w:szCs w:val="28"/>
        </w:rPr>
      </w:pPr>
    </w:p>
    <w:p w14:paraId="2E65F564">
      <w:pPr>
        <w:jc w:val="both"/>
        <w:rPr>
          <w:sz w:val="28"/>
          <w:szCs w:val="28"/>
        </w:rPr>
      </w:pPr>
    </w:p>
    <w:p w14:paraId="1883C0B1">
      <w:pPr>
        <w:jc w:val="both"/>
        <w:rPr>
          <w:sz w:val="28"/>
          <w:szCs w:val="28"/>
        </w:rPr>
      </w:pPr>
    </w:p>
    <w:p w14:paraId="11840518">
      <w:pPr>
        <w:jc w:val="both"/>
        <w:rPr>
          <w:sz w:val="28"/>
          <w:szCs w:val="28"/>
        </w:rPr>
      </w:pPr>
    </w:p>
    <w:p w14:paraId="2ADD2548">
      <w:pPr>
        <w:jc w:val="both"/>
        <w:rPr>
          <w:sz w:val="28"/>
          <w:szCs w:val="28"/>
        </w:rPr>
      </w:pPr>
    </w:p>
    <w:p w14:paraId="00EBFCA6">
      <w:pPr>
        <w:jc w:val="both"/>
        <w:rPr>
          <w:sz w:val="28"/>
          <w:szCs w:val="28"/>
        </w:rPr>
      </w:pPr>
    </w:p>
    <w:p w14:paraId="1326AC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CEB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E3E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BE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9AA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1AD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3B8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5FA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1E794">
      <w:pPr>
        <w:rPr>
          <w:rFonts w:ascii="Times New Roman" w:hAnsi="Times New Roman" w:cs="Times New Roman"/>
          <w:bCs/>
          <w:sz w:val="28"/>
          <w:szCs w:val="28"/>
        </w:rPr>
      </w:pPr>
    </w:p>
    <w:p w14:paraId="14DF95FF">
      <w:pPr>
        <w:tabs>
          <w:tab w:val="left" w:pos="4820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08A0DA9">
      <w:pPr>
        <w:tabs>
          <w:tab w:val="left" w:pos="4820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3AE4D0">
      <w:pPr>
        <w:tabs>
          <w:tab w:val="left" w:pos="4820"/>
        </w:tabs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14:paraId="0D68BFEE">
      <w:pPr>
        <w:tabs>
          <w:tab w:val="left" w:pos="4820"/>
        </w:tabs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697C210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Ейского городского поселения </w:t>
      </w:r>
    </w:p>
    <w:p w14:paraId="06FCA6EC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Ейского района</w:t>
      </w:r>
    </w:p>
    <w:p w14:paraId="259C6DAC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_______________ № _______</w:t>
      </w:r>
    </w:p>
    <w:p w14:paraId="7D283353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53FA2F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8B18A1B">
      <w:pPr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33ABE2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Порядок предоставления дубликата свидетельства </w:t>
      </w:r>
    </w:p>
    <w:p w14:paraId="6664A3A3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об осуществлении перевозок по муниципальному маршруту </w:t>
      </w:r>
    </w:p>
    <w:p w14:paraId="710893F3">
      <w:pPr>
        <w:pStyle w:val="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регулярных перевозок и дубликата карты такого маршрута </w:t>
      </w:r>
    </w:p>
    <w:p w14:paraId="21F774FE">
      <w:pPr>
        <w:pStyle w:val="7"/>
        <w:shd w:val="clear" w:color="auto" w:fill="auto"/>
        <w:ind w:firstLine="0"/>
        <w:jc w:val="center"/>
        <w:rPr>
          <w:b/>
        </w:rPr>
      </w:pPr>
      <w:r>
        <w:rPr>
          <w:b/>
          <w:bCs/>
        </w:rPr>
        <w:t>в Ейском городском поселении Ейского района</w:t>
      </w:r>
      <w:r>
        <w:rPr>
          <w:b/>
        </w:rPr>
        <w:t xml:space="preserve"> </w:t>
      </w:r>
    </w:p>
    <w:p w14:paraId="721DAD02">
      <w:pPr>
        <w:pStyle w:val="7"/>
        <w:shd w:val="clear" w:color="auto" w:fill="auto"/>
        <w:ind w:firstLine="0"/>
        <w:jc w:val="center"/>
      </w:pPr>
    </w:p>
    <w:p w14:paraId="77831777">
      <w:pPr>
        <w:pStyle w:val="7"/>
        <w:shd w:val="clear" w:color="auto" w:fill="auto"/>
        <w:ind w:firstLine="0"/>
        <w:jc w:val="center"/>
      </w:pPr>
    </w:p>
    <w:p w14:paraId="42CD13FB">
      <w:pPr>
        <w:pStyle w:val="7"/>
        <w:shd w:val="clear" w:color="auto" w:fill="auto"/>
        <w:ind w:firstLine="0"/>
        <w:jc w:val="center"/>
      </w:pPr>
      <w:r>
        <w:t>1.Общие положения</w:t>
      </w:r>
    </w:p>
    <w:p w14:paraId="7AFD6FA1">
      <w:pPr>
        <w:pStyle w:val="7"/>
        <w:shd w:val="clear" w:color="auto" w:fill="auto"/>
        <w:ind w:firstLine="0"/>
        <w:jc w:val="center"/>
      </w:pPr>
    </w:p>
    <w:p w14:paraId="50845E79">
      <w:pPr>
        <w:pStyle w:val="7"/>
        <w:numPr>
          <w:ilvl w:val="0"/>
          <w:numId w:val="2"/>
        </w:numPr>
        <w:shd w:val="clear" w:color="auto" w:fill="auto"/>
        <w:tabs>
          <w:tab w:val="left" w:pos="889"/>
          <w:tab w:val="left" w:leader="underscore" w:pos="2381"/>
        </w:tabs>
        <w:ind w:firstLine="560"/>
        <w:jc w:val="both"/>
      </w:pPr>
      <w:r>
        <w:t xml:space="preserve">В соответствии с частью 5 статьи 2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 наделить управление жилищно-коммунального хозяйства  администрации Ейского городского поселения Ейского района (далее - уполномоченный орган) полномочиями по предоставлению дубликата свидетельства об осуществлении перевозок по муниципальному маршруту регулярных перевозок и дубликата карты такого маршрута (далее - дубликат свидетельства и карта маршрута) </w:t>
      </w:r>
      <w:r>
        <w:rPr>
          <w:bCs/>
        </w:rPr>
        <w:t>в Ейском городском поселении Ейского района</w:t>
      </w:r>
      <w:r>
        <w:t>.</w:t>
      </w:r>
    </w:p>
    <w:p w14:paraId="01291D14">
      <w:pPr>
        <w:pStyle w:val="7"/>
        <w:numPr>
          <w:ilvl w:val="0"/>
          <w:numId w:val="2"/>
        </w:numPr>
        <w:shd w:val="clear" w:color="auto" w:fill="auto"/>
        <w:tabs>
          <w:tab w:val="left" w:pos="889"/>
        </w:tabs>
        <w:ind w:firstLine="560"/>
        <w:jc w:val="both"/>
      </w:pPr>
      <w:r>
        <w:t xml:space="preserve">Заявителями на получение дубликата свидетельства об осуществлении перевозок по муниципальному маршруту регулярных перевозок являются юридические лица, индивидуальные предприниматели и уполномоченные участники договора простого товарищества, осуществляющие перевозку пассажиров и багажа по муниципальным маршрутам регулярных перевозок на территории </w:t>
      </w:r>
      <w:r>
        <w:rPr>
          <w:bCs/>
        </w:rPr>
        <w:t>Ейского городского поселения Ейского района</w:t>
      </w:r>
      <w:r>
        <w:t xml:space="preserve"> (далее - Заявитель).</w:t>
      </w:r>
    </w:p>
    <w:p w14:paraId="78C8CE3B">
      <w:pPr>
        <w:pStyle w:val="7"/>
        <w:shd w:val="clear" w:color="auto" w:fill="auto"/>
        <w:tabs>
          <w:tab w:val="left" w:pos="889"/>
        </w:tabs>
        <w:ind w:firstLine="0"/>
        <w:jc w:val="both"/>
      </w:pPr>
    </w:p>
    <w:p w14:paraId="4F7D9B32">
      <w:pPr>
        <w:pStyle w:val="7"/>
        <w:shd w:val="clear" w:color="auto" w:fill="auto"/>
        <w:tabs>
          <w:tab w:val="left" w:pos="889"/>
        </w:tabs>
        <w:ind w:firstLine="0"/>
        <w:jc w:val="both"/>
      </w:pPr>
    </w:p>
    <w:p w14:paraId="214D48EE">
      <w:pPr>
        <w:pStyle w:val="7"/>
        <w:numPr>
          <w:ilvl w:val="0"/>
          <w:numId w:val="3"/>
        </w:numPr>
        <w:shd w:val="clear" w:color="auto" w:fill="auto"/>
        <w:tabs>
          <w:tab w:val="left" w:pos="759"/>
        </w:tabs>
        <w:jc w:val="center"/>
      </w:pPr>
      <w:r>
        <w:t>Условия предоставления дубликата</w:t>
      </w:r>
      <w:r>
        <w:br w:type="textWrapping"/>
      </w:r>
      <w:r>
        <w:t>свидетельства и (или) дубликата карты маршрута</w:t>
      </w:r>
    </w:p>
    <w:p w14:paraId="4A9CB581">
      <w:pPr>
        <w:pStyle w:val="7"/>
        <w:shd w:val="clear" w:color="auto" w:fill="auto"/>
        <w:tabs>
          <w:tab w:val="left" w:pos="759"/>
        </w:tabs>
        <w:ind w:firstLine="0"/>
      </w:pPr>
    </w:p>
    <w:p w14:paraId="2CF3A2F0">
      <w:pPr>
        <w:pStyle w:val="7"/>
        <w:numPr>
          <w:ilvl w:val="1"/>
          <w:numId w:val="3"/>
        </w:numPr>
        <w:shd w:val="clear" w:color="auto" w:fill="auto"/>
        <w:tabs>
          <w:tab w:val="left" w:pos="985"/>
        </w:tabs>
        <w:ind w:left="0" w:firstLine="709"/>
        <w:jc w:val="both"/>
      </w:pPr>
      <w:r>
        <w:t>Дубликат свидетельства и (или) дубликат карты маршрута предоставляются уполномоченным органом Заявителю при одновременном соблюдении следующих условий:</w:t>
      </w:r>
    </w:p>
    <w:p w14:paraId="19BE9350">
      <w:pPr>
        <w:pStyle w:val="7"/>
        <w:numPr>
          <w:ilvl w:val="0"/>
          <w:numId w:val="4"/>
        </w:numPr>
        <w:shd w:val="clear" w:color="auto" w:fill="auto"/>
        <w:tabs>
          <w:tab w:val="left" w:pos="862"/>
        </w:tabs>
        <w:ind w:firstLine="709"/>
        <w:jc w:val="both"/>
      </w:pPr>
      <w:r>
        <w:t>дубликат свидетельства и (или) дубликат карты маршрута утрачен и (или) испорчен;</w:t>
      </w:r>
    </w:p>
    <w:p w14:paraId="3F263626">
      <w:pPr>
        <w:pStyle w:val="7"/>
        <w:numPr>
          <w:ilvl w:val="0"/>
          <w:numId w:val="4"/>
        </w:numPr>
        <w:shd w:val="clear" w:color="auto" w:fill="auto"/>
        <w:tabs>
          <w:tab w:val="left" w:pos="862"/>
        </w:tabs>
        <w:ind w:firstLine="440"/>
        <w:jc w:val="both"/>
      </w:pPr>
      <w:r>
        <w:t>маршрут регулярных перевозок, на осуществление перевозок по которому выданы документы, включен в реестр муниципальных маршрутов регулярных перевозок, начальные остановочные пункты по которым расположены в границах Ейского городского поселения Ейского района  (далее - реестр маршрутов).</w:t>
      </w:r>
    </w:p>
    <w:p w14:paraId="6FBC3CE7">
      <w:pPr>
        <w:pStyle w:val="7"/>
        <w:shd w:val="clear" w:color="auto" w:fill="auto"/>
        <w:tabs>
          <w:tab w:val="left" w:pos="862"/>
        </w:tabs>
        <w:jc w:val="both"/>
      </w:pPr>
    </w:p>
    <w:p w14:paraId="37F815FA">
      <w:pPr>
        <w:pStyle w:val="7"/>
        <w:numPr>
          <w:ilvl w:val="0"/>
          <w:numId w:val="3"/>
        </w:numPr>
        <w:shd w:val="clear" w:color="auto" w:fill="auto"/>
        <w:tabs>
          <w:tab w:val="left" w:pos="678"/>
        </w:tabs>
        <w:jc w:val="center"/>
      </w:pPr>
      <w:r>
        <w:t>Порядок предоставления дубликата</w:t>
      </w:r>
      <w:r>
        <w:br w:type="textWrapping"/>
      </w:r>
      <w:r>
        <w:t>свидетельства и дубликата карты маршрута</w:t>
      </w:r>
    </w:p>
    <w:p w14:paraId="2636E0A1">
      <w:pPr>
        <w:pStyle w:val="7"/>
        <w:shd w:val="clear" w:color="auto" w:fill="auto"/>
        <w:ind w:firstLine="720"/>
      </w:pPr>
    </w:p>
    <w:p w14:paraId="436FE299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ind w:left="0" w:firstLine="720"/>
        <w:jc w:val="both"/>
      </w:pPr>
      <w:r>
        <w:t>В целях получения дубликата свидетельства и (или) дубликата карты маршрута Заявитель предоставляет в уполномоченный орган Заявление в свободной форме любым доступным способом с указанием основания для обращения (порча либо утрата ранее выданных документов) и приложением подтверждающих документов (при наличии).</w:t>
      </w:r>
    </w:p>
    <w:p w14:paraId="3654EC10">
      <w:pPr>
        <w:pStyle w:val="7"/>
        <w:shd w:val="clear" w:color="auto" w:fill="auto"/>
        <w:ind w:firstLine="560"/>
        <w:jc w:val="both"/>
      </w:pPr>
      <w:r>
        <w:t>В случае если от имени Заявителя действует его представитель, то к заявлению прилагается копия доверенности, подтверждающей право представителя на получение дубликата свидетельства и (или) дубликата карты маршрута от имени Заявителя.</w:t>
      </w:r>
    </w:p>
    <w:p w14:paraId="72F0EB8A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Заявление о выдаче дубликата свидетельства и (или) дубликата карты маршрута рассматривается уполномоченным органом в течение 5 рабочих дней с момента его регистрации.</w:t>
      </w:r>
    </w:p>
    <w:p w14:paraId="1F890326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Основанием для принятия решения об отказе в предоставлении дубликата свидетельства и (или) дубликата карты маршрута является установление факта недостоверности представленной в Заявлении информации.</w:t>
      </w:r>
    </w:p>
    <w:p w14:paraId="664A7F93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 xml:space="preserve">Решение о выдаче дубликата свидетельства и (или) дубликата карты маршрута  </w:t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оформляется </w:t>
      </w:r>
      <w:r>
        <w:rPr>
          <w:b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письмом</w:t>
      </w:r>
      <w:r>
        <w:rPr>
          <w:rFonts w:hint="default"/>
          <w:b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уполномоченного органа</w:t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t>в случае отсутствия оснований, предусмотренных пунктом 3.3 Порядка.</w:t>
      </w:r>
    </w:p>
    <w:p w14:paraId="530D2223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В случае отказа в выдаче дубликата свидетельства и (или) дубликата карты маршрута уполномоченный орган не позднее 5 рабочих дней с даты регистрации Заявления направляет Заявителю на адреса, указанные в Заявлении, письменное уведомление с указанием причин отказа.</w:t>
      </w:r>
    </w:p>
    <w:p w14:paraId="39E37C98">
      <w:pPr>
        <w:pStyle w:val="7"/>
        <w:shd w:val="clear" w:color="auto" w:fill="auto"/>
        <w:ind w:firstLine="709"/>
        <w:jc w:val="both"/>
      </w:pPr>
      <w:r>
        <w:t>Отказ в выдаче дубликата свидетельства и (или) дубликата карты маршрута не препятствует повторному обращению Заявителя за получением дубликата свидетельства и (или) дубликата карты маршрута.</w:t>
      </w:r>
    </w:p>
    <w:p w14:paraId="672FB1ED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В случае принятия решения о выдаче дубликата свидетельства и (или) дубликата карты маршрута уполномоченный орган не позднее срока, предусмотренного пунктом 3.2 Порядка, направляет Заявителю на адреса, указанные в Заявлении, письменное уведомление с указанием контактной информации для его получения.</w:t>
      </w:r>
    </w:p>
    <w:p w14:paraId="2BC9C1B7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Дубликат свидетельства или дубликат карты маршрута предоставляются на бланках, формы которых утверждены приказом Минтранса России от 10 ноября 2015 года № 331 «Об утверждении формы бланка свидетельства об осуществлении перевозок по маршруту регулярных перевозок и порядка его заполнения», приказом Минтранса России от 22 мая 2024 года 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перевозок».</w:t>
      </w:r>
    </w:p>
    <w:p w14:paraId="7619638B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уполномоченным органом. При заполнении бланков дубликата свидетельства или дубликата карты маршрута указывается надпись:</w:t>
      </w:r>
    </w:p>
    <w:p w14:paraId="470CB213">
      <w:pPr>
        <w:pStyle w:val="7"/>
        <w:shd w:val="clear" w:color="auto" w:fill="auto"/>
        <w:ind w:firstLine="709"/>
        <w:jc w:val="both"/>
      </w:pPr>
      <w:r>
        <w:t xml:space="preserve">на бланке дубликата свидетельства - «ДУБЛИКАТ СВИДЕТЕЛЬСТВА серии 000000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</w:t>
      </w:r>
      <w:r>
        <w:t>000000» в отдельной строке с выравниванием по центру;</w:t>
      </w:r>
    </w:p>
    <w:p w14:paraId="4D185001">
      <w:pPr>
        <w:pStyle w:val="7"/>
        <w:shd w:val="clear" w:color="auto" w:fill="auto"/>
        <w:ind w:firstLine="709"/>
        <w:jc w:val="both"/>
      </w:pPr>
      <w:r>
        <w:t xml:space="preserve">на бланке дубликата карты маршрута - «ДУБЛИКАТ КАРТЫ МАРШРУТА серии 000000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</w:t>
      </w:r>
      <w:r>
        <w:t>000000» в отдельной строке с выравниванием по центру.</w:t>
      </w:r>
    </w:p>
    <w:p w14:paraId="38C20CAE">
      <w:pPr>
        <w:pStyle w:val="7"/>
        <w:shd w:val="clear" w:color="auto" w:fill="auto"/>
        <w:ind w:firstLine="709"/>
        <w:jc w:val="both"/>
      </w:pPr>
      <w: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уполномоченного органа.</w:t>
      </w:r>
    </w:p>
    <w:p w14:paraId="076D52A5">
      <w:pPr>
        <w:pStyle w:val="7"/>
        <w:numPr>
          <w:ilvl w:val="1"/>
          <w:numId w:val="3"/>
        </w:numPr>
        <w:shd w:val="clear" w:color="auto" w:fill="auto"/>
        <w:tabs>
          <w:tab w:val="left" w:pos="1100"/>
        </w:tabs>
        <w:ind w:left="0" w:firstLine="709"/>
        <w:jc w:val="both"/>
      </w:pPr>
      <w:r>
        <w:t>Копии предоставленных дубликата свидетельства и дубликата карты маршрута хранятся в уполномоченном органе.</w:t>
      </w:r>
    </w:p>
    <w:p w14:paraId="68AAAE3C">
      <w:pPr>
        <w:pStyle w:val="7"/>
        <w:shd w:val="clear" w:color="auto" w:fill="auto"/>
        <w:tabs>
          <w:tab w:val="left" w:pos="1100"/>
        </w:tabs>
        <w:ind w:firstLine="0"/>
        <w:jc w:val="both"/>
      </w:pPr>
    </w:p>
    <w:p w14:paraId="76EB2C81">
      <w:pPr>
        <w:pStyle w:val="7"/>
        <w:shd w:val="clear" w:color="auto" w:fill="auto"/>
        <w:tabs>
          <w:tab w:val="left" w:pos="1100"/>
        </w:tabs>
        <w:ind w:firstLine="0"/>
        <w:jc w:val="both"/>
      </w:pPr>
    </w:p>
    <w:p w14:paraId="1554ECBB">
      <w:pPr>
        <w:pStyle w:val="7"/>
        <w:shd w:val="clear" w:color="auto" w:fill="auto"/>
        <w:tabs>
          <w:tab w:val="left" w:pos="1100"/>
        </w:tabs>
        <w:ind w:firstLine="0"/>
        <w:jc w:val="both"/>
      </w:pPr>
      <w:r>
        <w:t xml:space="preserve">Исполняющий обязанности </w:t>
      </w:r>
    </w:p>
    <w:p w14:paraId="3717429B">
      <w:pPr>
        <w:pStyle w:val="7"/>
        <w:shd w:val="clear" w:color="auto" w:fill="auto"/>
        <w:tabs>
          <w:tab w:val="left" w:pos="1100"/>
        </w:tabs>
        <w:ind w:firstLine="0"/>
        <w:jc w:val="both"/>
      </w:pPr>
      <w:r>
        <w:t xml:space="preserve">начальника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В.В. Першин</w:t>
      </w:r>
    </w:p>
    <w:p w14:paraId="126303F6">
      <w:pPr>
        <w:pStyle w:val="7"/>
        <w:shd w:val="clear" w:color="auto" w:fill="auto"/>
        <w:tabs>
          <w:tab w:val="left" w:pos="1100"/>
        </w:tabs>
        <w:ind w:firstLine="0"/>
        <w:jc w:val="both"/>
      </w:pPr>
    </w:p>
    <w:sectPr>
      <w:headerReference r:id="rId5" w:type="default"/>
      <w:pgSz w:w="11900" w:h="16840"/>
      <w:pgMar w:top="980" w:right="507" w:bottom="1522" w:left="1276" w:header="0" w:footer="109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8937F">
    <w:pPr>
      <w:spacing w:line="1" w:lineRule="exact"/>
    </w:pPr>
    <w:r>
      <w:rPr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378460</wp:posOffset>
              </wp:positionV>
              <wp:extent cx="6985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A6EAF">
                          <w:pPr>
                            <w:pStyle w:val="9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9pt;margin-top:29.8pt;height:10.3pt;width: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mq1ntYAAAAJ&#10;AQAADwAAAAAAAAABACAAAAAiAAAAZHJzL2Rvd25yZXYueG1sUEsBAhQAFAAAAAgAh07iQJo2yM+s&#10;AQAAb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9A6EAF">
                    <w:pPr>
                      <w:pStyle w:val="9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919F8"/>
    <w:multiLevelType w:val="multilevel"/>
    <w:tmpl w:val="4E8919F8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5CBA03EB"/>
    <w:multiLevelType w:val="multilevel"/>
    <w:tmpl w:val="5CBA03E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7C40C1B"/>
    <w:multiLevelType w:val="multilevel"/>
    <w:tmpl w:val="67C40C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1EE1A7C"/>
    <w:multiLevelType w:val="multilevel"/>
    <w:tmpl w:val="71EE1A7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D"/>
    <w:rsid w:val="0006104D"/>
    <w:rsid w:val="00155C0C"/>
    <w:rsid w:val="00173EE0"/>
    <w:rsid w:val="002D0AC6"/>
    <w:rsid w:val="00386841"/>
    <w:rsid w:val="004916EC"/>
    <w:rsid w:val="00685F81"/>
    <w:rsid w:val="00834157"/>
    <w:rsid w:val="008E75AF"/>
    <w:rsid w:val="00954A84"/>
    <w:rsid w:val="00AA3678"/>
    <w:rsid w:val="00D03EC3"/>
    <w:rsid w:val="00D35189"/>
    <w:rsid w:val="41301993"/>
    <w:rsid w:val="5142104F"/>
    <w:rsid w:val="681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7">
    <w:name w:val="Основной текст1"/>
    <w:basedOn w:val="1"/>
    <w:link w:val="6"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Колонтитул (2)_"/>
    <w:basedOn w:val="2"/>
    <w:link w:val="9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9">
    <w:name w:val="Колонтитул (2)"/>
    <w:basedOn w:val="1"/>
    <w:link w:val="8"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0">
    <w:name w:val="List Paragraph"/>
    <w:basedOn w:val="1"/>
    <w:qFormat/>
    <w:uiPriority w:val="34"/>
    <w:pPr>
      <w:widowControl/>
      <w:ind w:left="720"/>
      <w:contextualSpacing/>
      <w:jc w:val="center"/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3">
    <w:name w:val="Верхний колонтитул Знак"/>
    <w:basedOn w:val="2"/>
    <w:link w:val="4"/>
    <w:uiPriority w:val="99"/>
    <w:rPr>
      <w:color w:val="000000"/>
    </w:rPr>
  </w:style>
  <w:style w:type="character" w:customStyle="1" w:styleId="14">
    <w:name w:val="Нижний колонтитул Знак"/>
    <w:basedOn w:val="2"/>
    <w:link w:val="5"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36682-7401-4D77-B8D7-13C6D6254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1298</Words>
  <Characters>7405</Characters>
  <Lines>61</Lines>
  <Paragraphs>17</Paragraphs>
  <TotalTime>0</TotalTime>
  <ScaleCrop>false</ScaleCrop>
  <LinksUpToDate>false</LinksUpToDate>
  <CharactersWithSpaces>8686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2025-06-23T22:54:00Z</dcterms:created>
  <dc:creator>User25</dc:creator>
  <cp:lastModifiedBy>User28</cp:lastModifiedBy>
  <dcterms:modified xsi:type="dcterms:W3CDTF">2025-06-24T12:39:57Z</dcterms:modified>
  <dc:title>Постановление Администрации Путятинского муниципального округа Рязанской области от 18.09.2024 N 384"Об установлении Порядка предоставления дубликата свидетельства об осуществлении перевозок по муниципальному маршруту регулярных перевозок и дубликата карт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54A5BC8E28B6498CBF552AD49E78753C_13</vt:lpwstr>
  </property>
</Properties>
</file>