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DBE95" w14:textId="609BACE0" w:rsidR="00AA5D8A" w:rsidRPr="00D1344C" w:rsidRDefault="00AA5D8A" w:rsidP="004A2616">
      <w:pPr>
        <w:suppressAutoHyphens/>
        <w:ind w:firstLine="4820"/>
        <w:rPr>
          <w:sz w:val="28"/>
          <w:szCs w:val="28"/>
        </w:rPr>
      </w:pPr>
      <w:r w:rsidRPr="00D1344C">
        <w:rPr>
          <w:sz w:val="28"/>
          <w:szCs w:val="28"/>
        </w:rPr>
        <w:t>П</w:t>
      </w:r>
      <w:r w:rsidR="005961A2">
        <w:rPr>
          <w:sz w:val="28"/>
          <w:szCs w:val="28"/>
        </w:rPr>
        <w:t>риложение</w:t>
      </w:r>
    </w:p>
    <w:p w14:paraId="47F243BB" w14:textId="0AAC9345" w:rsidR="00AA5D8A" w:rsidRPr="00D1344C" w:rsidRDefault="00AA5D8A" w:rsidP="00F565C3">
      <w:pPr>
        <w:pStyle w:val="a3"/>
        <w:suppressAutoHyphens/>
        <w:rPr>
          <w:sz w:val="28"/>
          <w:szCs w:val="28"/>
        </w:rPr>
      </w:pPr>
    </w:p>
    <w:p w14:paraId="610D48E2" w14:textId="04108055" w:rsidR="00F565C3" w:rsidRDefault="005B243D" w:rsidP="004A2616">
      <w:pPr>
        <w:pStyle w:val="a3"/>
        <w:suppressAutoHyphens/>
        <w:ind w:firstLine="4820"/>
        <w:rPr>
          <w:sz w:val="28"/>
          <w:szCs w:val="28"/>
        </w:rPr>
      </w:pPr>
      <w:r>
        <w:rPr>
          <w:sz w:val="28"/>
          <w:szCs w:val="28"/>
        </w:rPr>
        <w:t xml:space="preserve">к </w:t>
      </w:r>
      <w:r w:rsidR="00F565C3">
        <w:rPr>
          <w:sz w:val="28"/>
          <w:szCs w:val="28"/>
        </w:rPr>
        <w:t>п</w:t>
      </w:r>
      <w:r>
        <w:rPr>
          <w:sz w:val="28"/>
          <w:szCs w:val="28"/>
        </w:rPr>
        <w:t>остановлению</w:t>
      </w:r>
      <w:bookmarkStart w:id="0" w:name="_GoBack"/>
      <w:bookmarkEnd w:id="0"/>
      <w:r w:rsidR="00F565C3">
        <w:rPr>
          <w:sz w:val="28"/>
          <w:szCs w:val="28"/>
        </w:rPr>
        <w:t xml:space="preserve"> Ейского</w:t>
      </w:r>
    </w:p>
    <w:p w14:paraId="5E584C48" w14:textId="13D07BAD" w:rsidR="00AA5D8A" w:rsidRPr="00F565C3" w:rsidRDefault="00F565C3" w:rsidP="00F565C3">
      <w:pPr>
        <w:pStyle w:val="a3"/>
        <w:suppressAutoHyphens/>
        <w:ind w:firstLine="4820"/>
        <w:rPr>
          <w:sz w:val="28"/>
          <w:szCs w:val="28"/>
        </w:rPr>
      </w:pPr>
      <w:r>
        <w:rPr>
          <w:sz w:val="28"/>
          <w:szCs w:val="28"/>
        </w:rPr>
        <w:t xml:space="preserve">городского </w:t>
      </w:r>
      <w:r w:rsidR="00AA5D8A" w:rsidRPr="00D1344C">
        <w:rPr>
          <w:sz w:val="28"/>
          <w:szCs w:val="28"/>
        </w:rPr>
        <w:t>поселения</w:t>
      </w:r>
    </w:p>
    <w:p w14:paraId="7C736070" w14:textId="77777777" w:rsidR="00AA5D8A" w:rsidRPr="00D1344C" w:rsidRDefault="00AA5D8A" w:rsidP="004A2616">
      <w:pPr>
        <w:suppressAutoHyphens/>
        <w:ind w:firstLine="4820"/>
        <w:rPr>
          <w:b/>
          <w:sz w:val="28"/>
          <w:szCs w:val="28"/>
        </w:rPr>
      </w:pPr>
      <w:r w:rsidRPr="00D1344C">
        <w:rPr>
          <w:sz w:val="28"/>
          <w:szCs w:val="28"/>
        </w:rPr>
        <w:t>Ейского района</w:t>
      </w:r>
    </w:p>
    <w:p w14:paraId="7147934F" w14:textId="67ACE6EA" w:rsidR="00AA5D8A" w:rsidRPr="00D1344C" w:rsidRDefault="00F565C3" w:rsidP="004A2616">
      <w:pPr>
        <w:suppressAutoHyphens/>
        <w:ind w:firstLine="4820"/>
        <w:rPr>
          <w:b/>
          <w:sz w:val="28"/>
          <w:szCs w:val="28"/>
        </w:rPr>
      </w:pPr>
      <w:r>
        <w:rPr>
          <w:sz w:val="28"/>
          <w:szCs w:val="28"/>
        </w:rPr>
        <w:t xml:space="preserve">от 12.05.2026 </w:t>
      </w:r>
      <w:r w:rsidR="00AA5D8A" w:rsidRPr="00D1344C">
        <w:rPr>
          <w:sz w:val="28"/>
          <w:szCs w:val="28"/>
        </w:rPr>
        <w:t xml:space="preserve"> № </w:t>
      </w:r>
      <w:r>
        <w:rPr>
          <w:sz w:val="28"/>
          <w:szCs w:val="28"/>
        </w:rPr>
        <w:t>364</w:t>
      </w:r>
    </w:p>
    <w:p w14:paraId="61EB29D2"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15B03B54"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24E0B76B"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5BE95CA9" w14:textId="77777777" w:rsidR="00AA5D8A" w:rsidRPr="00D1344C" w:rsidRDefault="00AA5D8A" w:rsidP="00D1344C">
      <w:pPr>
        <w:shd w:val="clear" w:color="auto" w:fill="FFFFFF"/>
        <w:tabs>
          <w:tab w:val="left" w:pos="284"/>
        </w:tabs>
        <w:suppressAutoHyphens/>
        <w:ind w:left="851" w:right="851"/>
        <w:jc w:val="center"/>
        <w:rPr>
          <w:b/>
          <w:bCs/>
          <w:sz w:val="28"/>
          <w:szCs w:val="28"/>
        </w:rPr>
      </w:pPr>
      <w:r w:rsidRPr="00D1344C">
        <w:rPr>
          <w:b/>
          <w:bCs/>
          <w:sz w:val="28"/>
          <w:szCs w:val="28"/>
        </w:rPr>
        <w:t>ПРАВИЛА</w:t>
      </w:r>
    </w:p>
    <w:p w14:paraId="2294A29A" w14:textId="77777777" w:rsidR="00AA5D8A" w:rsidRPr="00D1344C" w:rsidRDefault="00AA5D8A" w:rsidP="00D1344C">
      <w:pPr>
        <w:shd w:val="clear" w:color="auto" w:fill="FFFFFF"/>
        <w:tabs>
          <w:tab w:val="left" w:pos="284"/>
        </w:tabs>
        <w:suppressAutoHyphens/>
        <w:ind w:left="851" w:right="851"/>
        <w:jc w:val="center"/>
        <w:rPr>
          <w:sz w:val="28"/>
          <w:szCs w:val="28"/>
        </w:rPr>
      </w:pPr>
      <w:r w:rsidRPr="00D1344C">
        <w:rPr>
          <w:b/>
          <w:bCs/>
          <w:sz w:val="28"/>
          <w:szCs w:val="28"/>
        </w:rPr>
        <w:t>благоустройства территории Ейского городского поселения Ейского района</w:t>
      </w:r>
    </w:p>
    <w:p w14:paraId="3B2EB44E" w14:textId="77777777" w:rsidR="00AA5D8A" w:rsidRPr="00D1344C" w:rsidRDefault="00AA5D8A" w:rsidP="00D1344C">
      <w:pPr>
        <w:shd w:val="clear" w:color="auto" w:fill="FFFFFF"/>
        <w:tabs>
          <w:tab w:val="left" w:pos="284"/>
        </w:tabs>
        <w:suppressAutoHyphens/>
        <w:jc w:val="center"/>
        <w:rPr>
          <w:b/>
          <w:bCs/>
          <w:sz w:val="28"/>
          <w:szCs w:val="28"/>
        </w:rPr>
      </w:pPr>
    </w:p>
    <w:p w14:paraId="09C7DD52" w14:textId="77777777" w:rsidR="00081282" w:rsidRPr="00D1344C" w:rsidRDefault="00081282" w:rsidP="00D1344C">
      <w:pPr>
        <w:pStyle w:val="ConsPlusNormal"/>
        <w:jc w:val="both"/>
        <w:rPr>
          <w:rFonts w:ascii="Times New Roman" w:hAnsi="Times New Roman" w:cs="Times New Roman"/>
          <w:sz w:val="28"/>
          <w:szCs w:val="28"/>
        </w:rPr>
      </w:pPr>
    </w:p>
    <w:p w14:paraId="5382431E" w14:textId="77777777" w:rsidR="00081282" w:rsidRPr="00D1344C" w:rsidRDefault="00081282" w:rsidP="00D1344C">
      <w:pPr>
        <w:pStyle w:val="ConsPlusTitle"/>
        <w:jc w:val="center"/>
        <w:outlineLvl w:val="1"/>
        <w:rPr>
          <w:rFonts w:ascii="Times New Roman" w:hAnsi="Times New Roman" w:cs="Times New Roman"/>
          <w:sz w:val="28"/>
          <w:szCs w:val="28"/>
        </w:rPr>
      </w:pPr>
      <w:bookmarkStart w:id="1" w:name="P42"/>
      <w:bookmarkEnd w:id="1"/>
      <w:r w:rsidRPr="00D1344C">
        <w:rPr>
          <w:rFonts w:ascii="Times New Roman" w:hAnsi="Times New Roman" w:cs="Times New Roman"/>
          <w:sz w:val="28"/>
          <w:szCs w:val="28"/>
        </w:rPr>
        <w:t>1. Общие положения</w:t>
      </w:r>
    </w:p>
    <w:p w14:paraId="4755B5CE" w14:textId="77777777" w:rsidR="00081282" w:rsidRPr="00D1344C" w:rsidRDefault="00081282" w:rsidP="00D1344C">
      <w:pPr>
        <w:pStyle w:val="ConsPlusNormal"/>
        <w:jc w:val="both"/>
        <w:rPr>
          <w:rFonts w:ascii="Times New Roman" w:hAnsi="Times New Roman" w:cs="Times New Roman"/>
          <w:sz w:val="28"/>
          <w:szCs w:val="28"/>
        </w:rPr>
      </w:pPr>
    </w:p>
    <w:p w14:paraId="3E2C8C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 Правила благоустройства территории </w:t>
      </w:r>
      <w:r w:rsidR="001745EF"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Правила) разработаны в соответствии с Федеральным</w:t>
      </w:r>
      <w:r w:rsidR="001745EF" w:rsidRPr="004767FF">
        <w:rPr>
          <w:rFonts w:ascii="Times New Roman" w:hAnsi="Times New Roman" w:cs="Times New Roman"/>
          <w:sz w:val="28"/>
          <w:szCs w:val="28"/>
        </w:rPr>
        <w:t>и</w:t>
      </w:r>
      <w:r w:rsidRPr="004767FF">
        <w:rPr>
          <w:rFonts w:ascii="Times New Roman" w:hAnsi="Times New Roman" w:cs="Times New Roman"/>
          <w:sz w:val="28"/>
          <w:szCs w:val="28"/>
        </w:rPr>
        <w:t xml:space="preserve"> </w:t>
      </w:r>
      <w:hyperlink r:id="rId7">
        <w:r w:rsidRPr="004767FF">
          <w:rPr>
            <w:rFonts w:ascii="Times New Roman" w:hAnsi="Times New Roman" w:cs="Times New Roman"/>
            <w:sz w:val="28"/>
            <w:szCs w:val="28"/>
          </w:rPr>
          <w:t>закон</w:t>
        </w:r>
        <w:r w:rsidR="001745EF" w:rsidRPr="004767FF">
          <w:rPr>
            <w:rFonts w:ascii="Times New Roman" w:hAnsi="Times New Roman" w:cs="Times New Roman"/>
            <w:sz w:val="28"/>
            <w:szCs w:val="28"/>
          </w:rPr>
          <w:t>ами</w:t>
        </w:r>
      </w:hyperlink>
      <w:r w:rsidRPr="004767FF">
        <w:rPr>
          <w:rFonts w:ascii="Times New Roman" w:hAnsi="Times New Roman" w:cs="Times New Roman"/>
          <w:sz w:val="28"/>
          <w:szCs w:val="28"/>
        </w:rPr>
        <w:t xml:space="preserve"> от 6 октября 2003 года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131-ФЗ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Российской Федерации</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от 20 марта 2025 года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xml:space="preserve"> 33-ФЗ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иными нормативными правовыми актами Российской Федерации, Краснодарского края, муниципальными нормативными правовыми актами.</w:t>
      </w:r>
    </w:p>
    <w:p w14:paraId="4E2492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Правила устанавливают на основе законодательства Российской Федерации и иных нормативных правовых актов Российской Федерации, а также нормативных правовых актов Краснодарского края требования к благоустройству и элементам благоустройства территории </w:t>
      </w:r>
      <w:r w:rsidR="00E9356D"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муниципальное образование), перечень мероприятий по благоустройству территории муниципального образования, порядок и периодичность их проведения.</w:t>
      </w:r>
    </w:p>
    <w:p w14:paraId="6C11B2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 основным задачам Правил относятся:</w:t>
      </w:r>
    </w:p>
    <w:p w14:paraId="7E01F7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формирование комфортной, современной городской среды на территории муниципального образования;</w:t>
      </w:r>
    </w:p>
    <w:p w14:paraId="2C8F9E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обеспечение и повышение комфортности условий проживания граждан;</w:t>
      </w:r>
    </w:p>
    <w:p w14:paraId="1CBC8E4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поддержание и улучшение санитарного и эстетического состояния территории муниципального образования;</w:t>
      </w:r>
    </w:p>
    <w:p w14:paraId="08AB81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содержание территорий муниципального образования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3695E1C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формирование архитектурного облика в населенных пунктах </w:t>
      </w:r>
      <w:r w:rsidRPr="004767FF">
        <w:rPr>
          <w:rFonts w:ascii="Times New Roman" w:hAnsi="Times New Roman" w:cs="Times New Roman"/>
          <w:sz w:val="28"/>
          <w:szCs w:val="28"/>
        </w:rPr>
        <w:lastRenderedPageBreak/>
        <w:t>муниципального образования с учетом особенностей пространственной организации, исторических традиций и природного ландшафта;</w:t>
      </w:r>
    </w:p>
    <w:p w14:paraId="2F045E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требований к благоустройству и элементам благоустройства, перечня мероприятий по благоустройству территории муниципального образования, порядка и периодичности их проведения;</w:t>
      </w:r>
    </w:p>
    <w:p w14:paraId="55B0C7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получении ими услуг, необходимой информации или при ориентировании в пространстве;</w:t>
      </w:r>
    </w:p>
    <w:p w14:paraId="79D7AE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создание условий для ведения здорового образа жизни граждан, включая активный досуг и отдых, физическое развитие.</w:t>
      </w:r>
    </w:p>
    <w:p w14:paraId="624581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Целями благоустройства территории муниципального образования являются формирование комфортной, современной, безопасной и привлекательной городской среды, под которой понимается совокупность природных, архитектурно-планировочных, экологических, социально-культурных и других факторов, характеризующих среду обитания в муниципальном образовании и определяющих комфортность проживания на данной территории.</w:t>
      </w:r>
    </w:p>
    <w:p w14:paraId="1F8EB5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Настоящие Правила обязательны для исполнения всеми физическими, юридическими лицами, иными хозяйствующими субъектами, независимо от их организационно-правовой формы и формы собственности, осуществляющими свою деятельность на территории муниципального образования, в том числе иностранными гражданами и лицами без гражданства, проживающими или временно находящимися на территории муниципального образования.</w:t>
      </w:r>
    </w:p>
    <w:p w14:paraId="40DE95C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 Действие Правил распространяется на отношения в части охраны зеленых насаждений, расположенных на территории муниципального образования, независимо от формы собственности на земельные участки,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участков в границах населенных пунктов, отнесенных к территориальным зонам военных объектов,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w:t>
      </w:r>
    </w:p>
    <w:p w14:paraId="362410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Положения Правил не распространяются на отношения в части охраны зеленых насаждений, расположенных на особо охраняемых природных территориях, землях сельскохозяйственного назначения.</w:t>
      </w:r>
    </w:p>
    <w:p w14:paraId="209E28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Участниками деятельности по благоустройству территории муниципального образования (далее - участники благоустройства) выступают:</w:t>
      </w:r>
    </w:p>
    <w:p w14:paraId="6E8101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жители муниципального образования (граждане, их объединения - группы граждан, объединенные общим признаком или общей деятельностью, </w:t>
      </w:r>
      <w:r w:rsidRPr="004767FF">
        <w:rPr>
          <w:rFonts w:ascii="Times New Roman" w:hAnsi="Times New Roman" w:cs="Times New Roman"/>
          <w:sz w:val="28"/>
          <w:szCs w:val="28"/>
        </w:rPr>
        <w:lastRenderedPageBreak/>
        <w:t>добровольцы (волонтеры)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наведении санитарного порядка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
    <w:p w14:paraId="66298F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отраслевые органы администрации муниципального образования,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14:paraId="6363C9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хозяйствующие субъекты, осуществляющие деятельность на территории муниципального образования,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муниципального образования и его туристской и инвестиционной привлекательности;</w:t>
      </w:r>
    </w:p>
    <w:p w14:paraId="062544E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представители профессиональных сообществ, в том числе эксперты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14:paraId="5ED02B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представители спортивного сообщества - спортивные общественные организации, федерации и клубы, которые могут участвовать в разработке концепций мест занятий физической культурой и спортом в части функционального развития территории муниципального образования, с учетом качественной и эффективной эксплуатации создаваемой спортивной инфраструктуры;</w:t>
      </w:r>
    </w:p>
    <w:p w14:paraId="7332FCA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исполнители работ по разработке и реализации проектов благоустройства, специалисты по благоустройству и озеленению, в том числе возведению малых архитектурных форм;</w:t>
      </w:r>
    </w:p>
    <w:p w14:paraId="0613FB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отраслевые (функциональные) и территориальные органы администрации муниципального образования, обеспечивающие содержание объектов благоустройства;</w:t>
      </w:r>
    </w:p>
    <w:p w14:paraId="47A3123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иные заинтересованные лица.</w:t>
      </w:r>
    </w:p>
    <w:p w14:paraId="55FED0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К объектам благоустройства в муниципальном образовании относятся:</w:t>
      </w:r>
    </w:p>
    <w:p w14:paraId="2B8616E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районы, микрорайоны, кварталы и иные элементы планировочной структуры;</w:t>
      </w:r>
    </w:p>
    <w:p w14:paraId="5229AF1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w:t>
      </w:r>
    </w:p>
    <w:p w14:paraId="242E62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14:paraId="227AAA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детские игровые и детские спортивные площадки;</w:t>
      </w:r>
    </w:p>
    <w:p w14:paraId="56EDC3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14:paraId="7A7215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14:paraId="05AA61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14:paraId="74595E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велокоммуникации (в том числе велопешеходные и велосипедные дорожки, тропы, аллеи, полосы для движения велосипедного транспорта);</w:t>
      </w:r>
    </w:p>
    <w:p w14:paraId="2388525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пешеходные коммуникации (в том числе пешеходные тротуары, дорожки, тропы, аллеи, эспланады, мосты, пешеходные улицы и зоны);</w:t>
      </w:r>
    </w:p>
    <w:p w14:paraId="3FCCA0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места размещения нестационарных торговых объектов;</w:t>
      </w:r>
    </w:p>
    <w:p w14:paraId="28421C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проезды, не являющиеся элементами поперечного профиля улиц и дорог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 - съезда транспортных средств на улицу или дорогу с пересекаемых или примыкающих улиц или дорог и с прилегающих территорий);</w:t>
      </w:r>
    </w:p>
    <w:p w14:paraId="0B3A624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кладбища и мемориальные зоны;</w:t>
      </w:r>
    </w:p>
    <w:p w14:paraId="59D841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585245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14:paraId="67381F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 площадки, предназначенные для хранения транспортных средств </w:t>
      </w:r>
      <w:r w:rsidR="00CB6D9F">
        <w:rPr>
          <w:rFonts w:ascii="Times New Roman" w:hAnsi="Times New Roman" w:cs="Times New Roman"/>
          <w:sz w:val="28"/>
          <w:szCs w:val="28"/>
        </w:rPr>
        <w:t xml:space="preserve">          </w:t>
      </w:r>
      <w:r w:rsidRPr="004767FF">
        <w:rPr>
          <w:rFonts w:ascii="Times New Roman" w:hAnsi="Times New Roman" w:cs="Times New Roman"/>
          <w:sz w:val="28"/>
          <w:szCs w:val="28"/>
        </w:rPr>
        <w:t>(в том числе плоскостные открытые стоянки автомобилей и других мототранспортных средств, кемпстоянки, коллективные автостоянки, парковки (парковочные места), площадки (места) для хранения (стоянки) велосипедов (велопарковки и велосипедные стоянки), средств индивидуальной мобильности;</w:t>
      </w:r>
    </w:p>
    <w:p w14:paraId="6F238E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зоны транспортных, инженерных коммуникаций;</w:t>
      </w:r>
    </w:p>
    <w:p w14:paraId="420D8B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водоохранные зоны;</w:t>
      </w:r>
    </w:p>
    <w:p w14:paraId="1CC09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площадки для выгула и дрессировки животных;</w:t>
      </w:r>
    </w:p>
    <w:p w14:paraId="23A5FD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контейнерные площадки и площадки для складирования отдельных групп коммунальных отходов;</w:t>
      </w:r>
    </w:p>
    <w:p w14:paraId="31F9E88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 другие территории муниципального образования.</w:t>
      </w:r>
    </w:p>
    <w:p w14:paraId="5B5AF150" w14:textId="77777777" w:rsidR="00D77073"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Формирование комфортной городской среды на территории муниципального образования осуществляется через планирование развития территорий муниципального образования,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муниципального образования, иных участников деятельности по благоустройству территорий и иных потенциальных пользователей общественных и дворовых территорий муниципального образования</w:t>
      </w:r>
      <w:r w:rsidR="00D77073" w:rsidRPr="004767FF">
        <w:rPr>
          <w:rFonts w:ascii="Times New Roman" w:hAnsi="Times New Roman" w:cs="Times New Roman"/>
          <w:sz w:val="28"/>
          <w:szCs w:val="28"/>
        </w:rPr>
        <w:t>.</w:t>
      </w:r>
    </w:p>
    <w:p w14:paraId="4AE87B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Проект благоустройства территории на стадии разработки концепции для каждой территории муниципального образования создается с учетом потребностей и запросов жителей муниципального образования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муниципального образования. При этом обеспечивается синхронизация мероприятий, реализуемых в рамках государственных программ (подпрограмм) Краснодарского края и муниципальных программ муниципального образования формирования современной городской среды, с мероприятиями иных национальных и федеральных проектов и программ.</w:t>
      </w:r>
    </w:p>
    <w:p w14:paraId="53D9BD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1.10. В качестве приоритетных территорий для благоустройства выбираются активно посещаемые или имеющие потенциал для роста пешеходных потоков территории муниципального образования с учетом объективной потребности в развитии тех или иных общественных территорий, их социально-экономической значимости и планов развития муниципального образования.</w:t>
      </w:r>
    </w:p>
    <w:p w14:paraId="63503D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муниципального образования формирования современной городской среды.</w:t>
      </w:r>
    </w:p>
    <w:p w14:paraId="185BA7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 Предлагаемые решения в проекте благоустройства территории на стадии разработки проектной документации готовятся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14:paraId="0F29A7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 При реализации проектов благоустройства территорий муниципального образования обеспечиваются:</w:t>
      </w:r>
    </w:p>
    <w:p w14:paraId="4C1AAC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функциональное разнообразие благоустраиваемой территории - насыщенность территории разнообразными социальными и коммерческими сервисами;</w:t>
      </w:r>
    </w:p>
    <w:p w14:paraId="3650AA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взаимосвязь пространств муниципального образования, доступность объектов инфраструктуры для детей и маломобильных групп населения, в том числе за счет ликвидации необоснованных барьеров и препятствий;</w:t>
      </w:r>
    </w:p>
    <w:p w14:paraId="4FAE1C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создание комфортных пешеходных и велосипедных коммуникаций среды, в том числе путем создания в муниципальном образовании условий для безопасных и удобных пешеходных и велосипедных прогулок, доступность пешеходных прогулок для различных категорий граждан, в том числе для маломобильных групп населения, при различных погодных условиях, транзитная, коммуникационная, рекреационная и потребительская функции территории на протяжении пешеходного маршрута;</w:t>
      </w:r>
    </w:p>
    <w:p w14:paraId="657728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возможность доступа к основным значимым объектам на территории муниципального образования и за его пределами, где находятся наиболее востребованные для жителей муниципального образования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14:paraId="2765AAB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14:paraId="025267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шаговая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14:paraId="2E5A58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защита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14:paraId="5B14F5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безопасность и порядок, в том числе путем организации системы освещения и видеонаблюдения.</w:t>
      </w:r>
    </w:p>
    <w:p w14:paraId="4E2A39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 Реализация комплексных проектов благоустройства территорий муниципального образования может осуществляться с привлечением внебюджетных источников финансирования.</w:t>
      </w:r>
    </w:p>
    <w:p w14:paraId="44DC2A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1.15. Отраслевыми </w:t>
      </w:r>
      <w:r w:rsidR="006626D6" w:rsidRPr="004767FF">
        <w:rPr>
          <w:rFonts w:ascii="Times New Roman" w:hAnsi="Times New Roman" w:cs="Times New Roman"/>
          <w:sz w:val="28"/>
          <w:szCs w:val="28"/>
        </w:rPr>
        <w:t xml:space="preserve">и функциональными </w:t>
      </w:r>
      <w:r w:rsidRPr="004767FF">
        <w:rPr>
          <w:rFonts w:ascii="Times New Roman" w:hAnsi="Times New Roman" w:cs="Times New Roman"/>
          <w:sz w:val="28"/>
          <w:szCs w:val="28"/>
        </w:rPr>
        <w:t>органами администрации муниципального образования, участниками деятельности по благоустройству территории муниципального образования являются:</w:t>
      </w:r>
    </w:p>
    <w:p w14:paraId="4D4700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40F68">
        <w:rPr>
          <w:rFonts w:ascii="Times New Roman" w:hAnsi="Times New Roman" w:cs="Times New Roman"/>
          <w:sz w:val="28"/>
          <w:szCs w:val="28"/>
        </w:rPr>
        <w:t>) у</w:t>
      </w:r>
      <w:r w:rsidRPr="004767FF">
        <w:rPr>
          <w:rFonts w:ascii="Times New Roman" w:hAnsi="Times New Roman" w:cs="Times New Roman"/>
          <w:sz w:val="28"/>
          <w:szCs w:val="28"/>
        </w:rPr>
        <w:t xml:space="preserve">правление жилищно-коммунального хозяйства администрации </w:t>
      </w:r>
      <w:r w:rsidR="00D44361" w:rsidRPr="004767FF">
        <w:rPr>
          <w:rFonts w:ascii="Times New Roman" w:hAnsi="Times New Roman" w:cs="Times New Roman"/>
          <w:sz w:val="28"/>
          <w:szCs w:val="28"/>
        </w:rPr>
        <w:t xml:space="preserve">Ейского городского поселения </w:t>
      </w:r>
      <w:r w:rsidR="0024163D" w:rsidRPr="004767FF">
        <w:rPr>
          <w:rFonts w:ascii="Times New Roman" w:hAnsi="Times New Roman" w:cs="Times New Roman"/>
          <w:sz w:val="28"/>
          <w:szCs w:val="28"/>
        </w:rPr>
        <w:t>Е</w:t>
      </w:r>
      <w:r w:rsidR="00D44361" w:rsidRPr="004767FF">
        <w:rPr>
          <w:rFonts w:ascii="Times New Roman" w:hAnsi="Times New Roman" w:cs="Times New Roman"/>
          <w:sz w:val="28"/>
          <w:szCs w:val="28"/>
        </w:rPr>
        <w:t>йского района</w:t>
      </w:r>
      <w:r w:rsidRPr="004767FF">
        <w:rPr>
          <w:rFonts w:ascii="Times New Roman" w:hAnsi="Times New Roman" w:cs="Times New Roman"/>
          <w:sz w:val="28"/>
          <w:szCs w:val="28"/>
        </w:rPr>
        <w:t xml:space="preserve"> (далее - управление ЖКХ) в части функций и задач, предусмотренных положением об управлении ЖКХ, Правилами.</w:t>
      </w:r>
    </w:p>
    <w:p w14:paraId="37DCDB0A" w14:textId="77777777" w:rsidR="00081282" w:rsidRPr="004767FF" w:rsidRDefault="00440F6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w:t>
      </w:r>
      <w:r w:rsidR="00081282" w:rsidRPr="004767FF">
        <w:rPr>
          <w:rFonts w:ascii="Times New Roman" w:hAnsi="Times New Roman" w:cs="Times New Roman"/>
          <w:sz w:val="28"/>
          <w:szCs w:val="28"/>
        </w:rPr>
        <w:t xml:space="preserve">правление </w:t>
      </w:r>
      <w:r w:rsidR="0024163D" w:rsidRPr="004767FF">
        <w:rPr>
          <w:rFonts w:ascii="Times New Roman" w:hAnsi="Times New Roman" w:cs="Times New Roman"/>
          <w:sz w:val="28"/>
          <w:szCs w:val="28"/>
        </w:rPr>
        <w:t>муниципального контроля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Pr>
          <w:rFonts w:ascii="Times New Roman" w:hAnsi="Times New Roman" w:cs="Times New Roman"/>
          <w:sz w:val="28"/>
          <w:szCs w:val="28"/>
        </w:rPr>
        <w:t>управлении</w:t>
      </w:r>
      <w:r w:rsidR="00081282" w:rsidRPr="004767FF">
        <w:rPr>
          <w:rFonts w:ascii="Times New Roman" w:hAnsi="Times New Roman" w:cs="Times New Roman"/>
          <w:sz w:val="28"/>
          <w:szCs w:val="28"/>
        </w:rPr>
        <w:t>, Правилами.</w:t>
      </w:r>
    </w:p>
    <w:p w14:paraId="2ECBDB70"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о</w:t>
      </w:r>
      <w:r w:rsidR="006626D6" w:rsidRPr="004767FF">
        <w:rPr>
          <w:rFonts w:ascii="Times New Roman" w:hAnsi="Times New Roman" w:cs="Times New Roman"/>
          <w:sz w:val="28"/>
          <w:szCs w:val="28"/>
        </w:rPr>
        <w:t>тдел торговли и курортов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sidR="009D713F" w:rsidRPr="004767FF">
        <w:rPr>
          <w:rFonts w:ascii="Times New Roman" w:hAnsi="Times New Roman" w:cs="Times New Roman"/>
          <w:sz w:val="28"/>
          <w:szCs w:val="28"/>
        </w:rPr>
        <w:t>отделе</w:t>
      </w:r>
      <w:r w:rsidR="00081282" w:rsidRPr="004767FF">
        <w:rPr>
          <w:rFonts w:ascii="Times New Roman" w:hAnsi="Times New Roman" w:cs="Times New Roman"/>
          <w:sz w:val="28"/>
          <w:szCs w:val="28"/>
        </w:rPr>
        <w:t>, Правилами.</w:t>
      </w:r>
    </w:p>
    <w:p w14:paraId="5DAE12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 Физические и юридические лица, индивидуальные предприниматели, являющиеся правообладателями земельных участков, осуществляют благоустройство и содержание территорий земельных участков, прилегающих территорий, а также содержание расположенных на таких территориях строений, сооружений, элементов благоустройства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w:t>
      </w:r>
    </w:p>
    <w:p w14:paraId="79FA6F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 Работы по содержанию объектов и элементов благоустройства включают:</w:t>
      </w:r>
    </w:p>
    <w:p w14:paraId="17A3CAAF"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регулярный осмотр всех элементов благоустройства, расположенных на соответствующей территории;</w:t>
      </w:r>
    </w:p>
    <w:p w14:paraId="01A3666F"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устранение повреждений отдельных элементов благоустройства в течение 3 месяцев со дня обнаружения;</w:t>
      </w:r>
    </w:p>
    <w:p w14:paraId="749D4F0B"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уходу за деревьями и кустарниками, газонами, цветниками;</w:t>
      </w:r>
    </w:p>
    <w:p w14:paraId="51EE44F8"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проведение санитарной очистки канав, труб, дренажей, предназначенных для отвода ливневых и грунтовых вод, от мусора один раз весной (после схода снега) и далее по мере накопления (от двух до четырех раз в три месяца);</w:t>
      </w:r>
    </w:p>
    <w:p w14:paraId="3CD8B9BB"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очистку малых архитектурных форм и элементов внешнего благоустройства (ограждений) по мере загрязнения, окраску и (или) побелку при наличии дефектов лакокрасочного покрытия более 30% общей площади, но не реже одного раза в год;</w:t>
      </w:r>
    </w:p>
    <w:p w14:paraId="615A1A64"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ежедневную уборку территории (мойку, подметание, уборку снега, наледи, проведение иных технологических операций для поддержания объектов благоустройства в чистоте).</w:t>
      </w:r>
    </w:p>
    <w:p w14:paraId="58B357E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 Работы по ремонту (текущему, капитальному) объектов и элементов благоустройства включают:</w:t>
      </w:r>
    </w:p>
    <w:p w14:paraId="73401022"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восстановление и замену покрытий дорог, проездов, тротуаров и их конструктивных элементов;</w:t>
      </w:r>
    </w:p>
    <w:p w14:paraId="7BB7D2AC"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установку, замену, восстановление малых архитектурных форм и их отдельных элементов;</w:t>
      </w:r>
    </w:p>
    <w:p w14:paraId="561A0718"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установку контейнеров, урн в соответствии с санитарными правилами и нормами;</w:t>
      </w:r>
    </w:p>
    <w:p w14:paraId="3F8F123D"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ремонт и восстановление разрушенных ограждений и оборудования спортивных, детских площадок;</w:t>
      </w:r>
    </w:p>
    <w:p w14:paraId="6EBB84ED"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восстановление объектов наружного освещения, окраску опор наружного освещения;</w:t>
      </w:r>
    </w:p>
    <w:p w14:paraId="2AE75EFA"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w:t>
      </w:r>
    </w:p>
    <w:p w14:paraId="09335F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 Работы по созданию новых объектов и элементов благоустройства включают:</w:t>
      </w:r>
    </w:p>
    <w:p w14:paraId="12E0EB29"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(скульптурно-архитектурных и монументально-декоративных композиций, устройство цветников и газонов, декоративных водоемов, монументов, устройств для оформления мобильного и вертикального озеленения, водных устройств) и элементов внешнего благоустройства (ограждений, газонных ограждений);</w:t>
      </w:r>
    </w:p>
    <w:p w14:paraId="59AA4275"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w:t>
      </w:r>
    </w:p>
    <w:p w14:paraId="73C4760A"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созданию объектов наружного освещения и художественно-светового оформления поселения;</w:t>
      </w:r>
    </w:p>
    <w:p w14:paraId="52F16148"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работы, связанные с разработкой грунта, временным нарушением благоустройства территории муниципального образования, которые проводят в соответствии с требованиями нормативных правовых актов муниципального образования, регламентирующих выполнение строительных и ремонтных работ.</w:t>
      </w:r>
    </w:p>
    <w:p w14:paraId="112DE68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1.20. Порядок и периодичность проведения работ, включенных в мероприятия по благоустройству территории муниципального образования, определены Правилами.</w:t>
      </w:r>
    </w:p>
    <w:p w14:paraId="28F21EB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 В Правилах используются следующие основные понятия:</w:t>
      </w:r>
    </w:p>
    <w:p w14:paraId="6B9213FF"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благоустройство территории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w:t>
      </w:r>
      <w:r w:rsidR="00816183">
        <w:rPr>
          <w:rFonts w:ascii="Times New Roman" w:hAnsi="Times New Roman" w:cs="Times New Roman"/>
          <w:sz w:val="28"/>
          <w:szCs w:val="28"/>
        </w:rPr>
        <w:t>,</w:t>
      </w:r>
      <w:r w:rsidR="00081282" w:rsidRPr="004767FF">
        <w:rPr>
          <w:rFonts w:ascii="Times New Roman" w:hAnsi="Times New Roman" w:cs="Times New Roman"/>
          <w:sz w:val="28"/>
          <w:szCs w:val="28"/>
        </w:rPr>
        <w:t xml:space="preserve">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E160795"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бестарный метод - сбор и удаление (вывоз) твердых коммунальных отходов в пакетах, мешках, пластиковых или металлических баках, других специально предназначенных для их накопления емкостях мусоровозным транспортом непосредственно от населения без накопления на контейнерных площадках (устройствах для предварительного накопления твердых коммунальных отходов);</w:t>
      </w:r>
    </w:p>
    <w:p w14:paraId="0E2DD957"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бункер - мусоросборник, предназначенный для складирования крупногабаритных отходов;</w:t>
      </w:r>
    </w:p>
    <w:p w14:paraId="0FF79BE6"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витрина - предназначенная для привлечения покупателей остекленная часть экстерьера здания магазина, торгового комплекса или музея, которая дает возможность видеть со стороны улицы экспозицию товара внутри помещения;</w:t>
      </w:r>
    </w:p>
    <w:p w14:paraId="2924905C"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w:t>
      </w:r>
    </w:p>
    <w:p w14:paraId="7AC2F009"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14:paraId="237F8893"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вывеска - информационное средство при входе в помещение, занимаемое предприятием, организацией, индивидуальным предпринимателем, которое имеет своей целью извещение неопределенного круга лиц о фактическом местонахождении владельца вывески и (или) обозначении места входа;</w:t>
      </w:r>
    </w:p>
    <w:p w14:paraId="6EA73A41" w14:textId="77777777" w:rsidR="00556E38" w:rsidRPr="004767FF" w:rsidRDefault="00A64B35" w:rsidP="004767FF">
      <w:pPr>
        <w:ind w:firstLine="709"/>
        <w:jc w:val="both"/>
        <w:rPr>
          <w:sz w:val="28"/>
          <w:szCs w:val="28"/>
        </w:rPr>
      </w:pPr>
      <w:r>
        <w:rPr>
          <w:sz w:val="28"/>
          <w:szCs w:val="28"/>
        </w:rPr>
        <w:t xml:space="preserve">8) </w:t>
      </w:r>
      <w:r w:rsidR="00556E38" w:rsidRPr="004767FF">
        <w:rPr>
          <w:sz w:val="28"/>
          <w:szCs w:val="28"/>
        </w:rPr>
        <w:t>газон - элемент благоустройства, представляющий собой искусственно созданный участок поверхности, в том числе с травяным покрытием, создаваемый посевом семян злаковых трав с возможным включением некоторых видов травянистых растений, являющийся фоном для посадок, парковых сооружений и самостоятельным элементом ландшафтной композиции. Частичное отсутствие на газоне травянистого покрытия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2072BB10" w14:textId="77777777" w:rsidR="00556E38" w:rsidRPr="004767FF" w:rsidRDefault="00A64B35" w:rsidP="004767FF">
      <w:pPr>
        <w:ind w:firstLine="709"/>
        <w:jc w:val="both"/>
        <w:rPr>
          <w:sz w:val="28"/>
          <w:szCs w:val="28"/>
          <w:shd w:val="clear" w:color="auto" w:fill="FFFFFF"/>
        </w:rPr>
      </w:pPr>
      <w:r>
        <w:rPr>
          <w:bCs/>
          <w:sz w:val="28"/>
          <w:szCs w:val="28"/>
        </w:rPr>
        <w:t xml:space="preserve">9) </w:t>
      </w:r>
      <w:r w:rsidR="00556E38" w:rsidRPr="004767FF">
        <w:rPr>
          <w:bCs/>
          <w:sz w:val="28"/>
          <w:szCs w:val="28"/>
        </w:rPr>
        <w:t>цветник -</w:t>
      </w:r>
      <w:r w:rsidR="00556E38" w:rsidRPr="004767FF">
        <w:rPr>
          <w:sz w:val="28"/>
          <w:szCs w:val="28"/>
        </w:rPr>
        <w:t xml:space="preserve"> это </w:t>
      </w:r>
      <w:r w:rsidR="00556E38" w:rsidRPr="004767FF">
        <w:rPr>
          <w:bCs/>
          <w:sz w:val="28"/>
          <w:szCs w:val="28"/>
        </w:rPr>
        <w:t xml:space="preserve">участок геометрической  или свободной формы, с высаженными одно-, двух- или многолетними растениями, а также свободное размещение цветочных растений на газонах, вдоль дорожек, опушек, бордюров, в вазах (в том числе цветочные гирлянды), на крышах зданий. </w:t>
      </w:r>
      <w:r w:rsidR="00556E38" w:rsidRPr="004767FF">
        <w:rPr>
          <w:sz w:val="28"/>
          <w:szCs w:val="28"/>
        </w:rPr>
        <w:t>Отсутствие в цветнике растений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6C7F1A91" w14:textId="77777777" w:rsidR="00556E38" w:rsidRPr="004767FF" w:rsidRDefault="00A64B35" w:rsidP="004767FF">
      <w:pPr>
        <w:ind w:firstLine="709"/>
        <w:jc w:val="both"/>
        <w:rPr>
          <w:sz w:val="28"/>
          <w:szCs w:val="28"/>
          <w:shd w:val="clear" w:color="auto" w:fill="FFFFFF"/>
        </w:rPr>
      </w:pPr>
      <w:r>
        <w:rPr>
          <w:bCs/>
          <w:sz w:val="28"/>
          <w:szCs w:val="28"/>
        </w:rPr>
        <w:t xml:space="preserve">10) </w:t>
      </w:r>
      <w:r w:rsidR="00556E38" w:rsidRPr="004767FF">
        <w:rPr>
          <w:bCs/>
          <w:sz w:val="28"/>
          <w:szCs w:val="28"/>
        </w:rPr>
        <w:t>клумба -</w:t>
      </w:r>
      <w:r w:rsidR="00556E38" w:rsidRPr="004767FF">
        <w:rPr>
          <w:sz w:val="28"/>
          <w:szCs w:val="28"/>
        </w:rPr>
        <w:t xml:space="preserve"> ц</w:t>
      </w:r>
      <w:r w:rsidR="00556E38" w:rsidRPr="004767FF">
        <w:rPr>
          <w:bCs/>
          <w:sz w:val="28"/>
          <w:szCs w:val="28"/>
        </w:rPr>
        <w:t xml:space="preserve">ветник правильной геометрической формы плоского или повышающегося к центру профиля, один из основных элементов цветочного оформления архитектурно-ландшафтных объектов. </w:t>
      </w:r>
      <w:r w:rsidR="00556E38" w:rsidRPr="004767FF">
        <w:rPr>
          <w:sz w:val="28"/>
          <w:szCs w:val="28"/>
        </w:rPr>
        <w:t>Отсутствие на клумбе растений не наделает данную территорию статусом дороги, предназначенной для движения или размещения на нем транспортных средств;</w:t>
      </w:r>
    </w:p>
    <w:p w14:paraId="632B30FF"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081282" w:rsidRPr="004767FF">
        <w:rPr>
          <w:rFonts w:ascii="Times New Roman" w:hAnsi="Times New Roman" w:cs="Times New Roman"/>
          <w:sz w:val="28"/>
          <w:szCs w:val="28"/>
        </w:rPr>
        <w:t>дендроплан - чертеж либо топографическая карта, где отмечены и пронумерованы все уже имеющиеся на участке зеленые насаждения и растения, а также те, которые планируются к высадке;</w:t>
      </w:r>
    </w:p>
    <w:p w14:paraId="0B039E73"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081282" w:rsidRPr="004767FF">
        <w:rPr>
          <w:rFonts w:ascii="Times New Roman" w:hAnsi="Times New Roman" w:cs="Times New Roman"/>
          <w:sz w:val="28"/>
          <w:szCs w:val="28"/>
        </w:rPr>
        <w:t>дизайн-код муниципального образования - свод правил, определяющий внешний облик, оформление и порядок размещения стилистически единых элементов городской среды, разработанный исходя из особенностей территории (типовой или исторической), включающий текстовые и графические материалы, утвержденный правовым актом администрации муниципального образования (далее - Дизайн-код);</w:t>
      </w:r>
    </w:p>
    <w:p w14:paraId="24E26644"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081282" w:rsidRPr="004767FF">
        <w:rPr>
          <w:rFonts w:ascii="Times New Roman" w:hAnsi="Times New Roman" w:cs="Times New Roman"/>
          <w:sz w:val="28"/>
          <w:szCs w:val="28"/>
        </w:rPr>
        <w:t>жидкие бытовые отходы (ЖБО) - хозяйственно-бытовые сточные воды, образующиеся в результате жизнедеятельности населения и сбрасываемые в 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p>
    <w:p w14:paraId="1C79F2EE"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081282" w:rsidRPr="004767FF">
        <w:rPr>
          <w:rFonts w:ascii="Times New Roman" w:hAnsi="Times New Roman" w:cs="Times New Roman"/>
          <w:sz w:val="28"/>
          <w:szCs w:val="28"/>
        </w:rPr>
        <w:t>зеленые насаждения - совокупность древесно-кустарниковой и травянистой растительности естественного и искусственного происхождения (включая парки, особо охраняемые природные территории, бульвары, скверы, сады, газоны, цветники, а также отдельно стоящие деревья и кустарники);</w:t>
      </w:r>
    </w:p>
    <w:p w14:paraId="0D695F18"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081282" w:rsidRPr="004767FF">
        <w:rPr>
          <w:rFonts w:ascii="Times New Roman" w:hAnsi="Times New Roman" w:cs="Times New Roman"/>
          <w:sz w:val="28"/>
          <w:szCs w:val="28"/>
        </w:rPr>
        <w:t>земляные работы - работы, связанные с перемещением, укладкой, выемкой (разработкой) грунта, вскрытием дорожного покрытия, в том числе с целью доступа к инженерным коммуникациям (за исключением археологических полевых работ, работ, связанных со строительством, реконструкцией объектов капитального строительства, производство которых должно осуществляться на основании полученного в соответствии с законодательством о градостроительной деятельности разрешения на строительство);</w:t>
      </w:r>
    </w:p>
    <w:p w14:paraId="1E71CBE6"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081282" w:rsidRPr="004767FF">
        <w:rPr>
          <w:rFonts w:ascii="Times New Roman" w:hAnsi="Times New Roman" w:cs="Times New Roman"/>
          <w:sz w:val="28"/>
          <w:szCs w:val="28"/>
        </w:rPr>
        <w:t>контейнер - мусоросборник, предназначенный для складирования твердых коммунальных отходов, за исключением крупногабаритных отходов;</w:t>
      </w:r>
    </w:p>
    <w:p w14:paraId="0EA80888"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081282" w:rsidRPr="004767FF">
        <w:rPr>
          <w:rFonts w:ascii="Times New Roman" w:hAnsi="Times New Roman" w:cs="Times New Roman"/>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14:paraId="5F5BF1F1"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081282" w:rsidRPr="004767FF">
        <w:rPr>
          <w:rFonts w:ascii="Times New Roman" w:hAnsi="Times New Roman" w:cs="Times New Roman"/>
          <w:sz w:val="28"/>
          <w:szCs w:val="28"/>
        </w:rPr>
        <w:t>крупногабаритные отходы (КГО) - это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14:paraId="655D8EA7"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00081282" w:rsidRPr="004767FF">
        <w:rPr>
          <w:rFonts w:ascii="Times New Roman" w:hAnsi="Times New Roman" w:cs="Times New Roman"/>
          <w:sz w:val="28"/>
          <w:szCs w:val="28"/>
        </w:rPr>
        <w:t>малая архитектурная форма (МАФ) - элемент декоративного оформления, устройства для оформления мобильного и вертикального озеленения (в том числе беседка, ротонда, пергола, арка, садово-парковая скульптура, вазон, цветочница, трельяж, шпалера), водное устройство (в том числе фонтан, бювет, декоративный водоем, за исключением объектов, относящихся к объектам капитального строительства), городская мебель (в том числе скамья, диван, кресло, лежак, стол для настольных игр), часы, приствольная решетка, приствольное защитное ограждение, декоративное защитное ограждение, урна для мусора);</w:t>
      </w:r>
    </w:p>
    <w:p w14:paraId="51369048"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r w:rsidR="00081282" w:rsidRPr="004767FF">
        <w:rPr>
          <w:rFonts w:ascii="Times New Roman" w:hAnsi="Times New Roman" w:cs="Times New Roman"/>
          <w:sz w:val="28"/>
          <w:szCs w:val="28"/>
        </w:rPr>
        <w:t>мусор - мелкие неоднородные сухие или влажные отходы;</w:t>
      </w:r>
    </w:p>
    <w:p w14:paraId="3549FE69"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081282" w:rsidRPr="004767FF">
        <w:rPr>
          <w:rFonts w:ascii="Times New Roman" w:hAnsi="Times New Roman" w:cs="Times New Roman"/>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2B1DD54"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081282" w:rsidRPr="004767FF">
        <w:rPr>
          <w:rFonts w:ascii="Times New Roman" w:hAnsi="Times New Roman" w:cs="Times New Roman"/>
          <w:sz w:val="28"/>
          <w:szCs w:val="28"/>
        </w:rPr>
        <w:t>нестационарный торговый объект (НТО) - торговый объект или объект предоставления бытовых услуг населению,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
    <w:p w14:paraId="2C84E1E4"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081282" w:rsidRPr="004767FF">
        <w:rPr>
          <w:rFonts w:ascii="Times New Roman" w:hAnsi="Times New Roman" w:cs="Times New Roman"/>
          <w:sz w:val="28"/>
          <w:szCs w:val="28"/>
        </w:rPr>
        <w:t>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различного функционального назначения, на которых осуществляется деятельность по благоустройству;</w:t>
      </w:r>
    </w:p>
    <w:p w14:paraId="00DAC3C5"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081282" w:rsidRPr="004767FF">
        <w:rPr>
          <w:rFonts w:ascii="Times New Roman" w:hAnsi="Times New Roman" w:cs="Times New Roman"/>
          <w:sz w:val="28"/>
          <w:szCs w:val="28"/>
        </w:rPr>
        <w:t>объекты потребительской сферы - имущественные комплексы и помещения, где осуществляется непосредственное предоставление товаров и услуг населению. К ним относятся стационарные предприятия торговли (оптовой и розничной), общепита (кафе, рестораны), бытового обслуживания (например, парикмахерские, ремонтные мастерские), а также сельскохозяйственные предприятия и предприятия легкой промышленности, работающие на потребительский рынок;</w:t>
      </w:r>
    </w:p>
    <w:p w14:paraId="63950B2C"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081282" w:rsidRPr="004767FF">
        <w:rPr>
          <w:rFonts w:ascii="Times New Roman" w:hAnsi="Times New Roman" w:cs="Times New Roman"/>
          <w:sz w:val="28"/>
          <w:szCs w:val="28"/>
        </w:rPr>
        <w:t>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14:paraId="67DA7013"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081282" w:rsidRPr="004767FF">
        <w:rPr>
          <w:rFonts w:ascii="Times New Roman" w:hAnsi="Times New Roman" w:cs="Times New Roman"/>
          <w:sz w:val="28"/>
          <w:szCs w:val="28"/>
        </w:rPr>
        <w:t>нестационарная торговая сеть - торговая сеть, включающая в себя нестационарные торговые объекты;</w:t>
      </w:r>
    </w:p>
    <w:p w14:paraId="420A6D15"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081282" w:rsidRPr="004767FF">
        <w:rPr>
          <w:rFonts w:ascii="Times New Roman" w:hAnsi="Times New Roman" w:cs="Times New Roman"/>
          <w:sz w:val="28"/>
          <w:szCs w:val="28"/>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p>
    <w:p w14:paraId="250792DA"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081282" w:rsidRPr="004767FF">
        <w:rPr>
          <w:rFonts w:ascii="Times New Roman" w:hAnsi="Times New Roman" w:cs="Times New Roman"/>
          <w:sz w:val="28"/>
          <w:szCs w:val="28"/>
        </w:rPr>
        <w:t>торговый автомат (вендинговый автомат)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14:paraId="2E996EF7"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081282" w:rsidRPr="004767FF">
        <w:rPr>
          <w:rFonts w:ascii="Times New Roman" w:hAnsi="Times New Roman" w:cs="Times New Roman"/>
          <w:sz w:val="28"/>
          <w:szCs w:val="28"/>
        </w:rPr>
        <w:t>автоцистерна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14:paraId="4F42D54B"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00081282" w:rsidRPr="004767FF">
        <w:rPr>
          <w:rFonts w:ascii="Times New Roman" w:hAnsi="Times New Roman" w:cs="Times New Roman"/>
          <w:sz w:val="28"/>
          <w:szCs w:val="28"/>
        </w:rPr>
        <w:t>торговый павильон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14:paraId="51FD76BC"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081282" w:rsidRPr="004767FF">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может осуществляться хранение товарного запаса;</w:t>
      </w:r>
    </w:p>
    <w:p w14:paraId="03C0F7F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081282" w:rsidRPr="004767FF">
        <w:rPr>
          <w:rFonts w:ascii="Times New Roman" w:hAnsi="Times New Roman" w:cs="Times New Roman"/>
          <w:sz w:val="28"/>
          <w:szCs w:val="28"/>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14:paraId="1CF6A21E"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00081282" w:rsidRPr="004767FF">
        <w:rPr>
          <w:rFonts w:ascii="Times New Roman" w:hAnsi="Times New Roman" w:cs="Times New Roman"/>
          <w:sz w:val="28"/>
          <w:szCs w:val="28"/>
        </w:rPr>
        <w:t>бахчевый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14:paraId="3CB62061"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00081282" w:rsidRPr="004767FF">
        <w:rPr>
          <w:rFonts w:ascii="Times New Roman" w:hAnsi="Times New Roman" w:cs="Times New Roman"/>
          <w:sz w:val="28"/>
          <w:szCs w:val="28"/>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32050E05"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00081282" w:rsidRPr="004767FF">
        <w:rPr>
          <w:rFonts w:ascii="Times New Roman" w:hAnsi="Times New Roman" w:cs="Times New Roman"/>
          <w:sz w:val="28"/>
          <w:szCs w:val="28"/>
        </w:rPr>
        <w:t>торговая тележка -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14:paraId="06F7950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081282" w:rsidRPr="004767FF">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631E1F9D"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00081282" w:rsidRPr="004767FF">
        <w:rPr>
          <w:rFonts w:ascii="Times New Roman" w:hAnsi="Times New Roman" w:cs="Times New Roman"/>
          <w:sz w:val="28"/>
          <w:szCs w:val="28"/>
        </w:rPr>
        <w:t>предприятие общественного питания (предприятие питания) - объект хозяйственной деятельности, предназначенный для изготовления продукции общественного питания, создания условий для потребления и реализации продукции общественного питания и покупных товаров (в том числе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организации досуга потребителей;</w:t>
      </w:r>
    </w:p>
    <w:p w14:paraId="15AFA899"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081282" w:rsidRPr="004767FF">
        <w:rPr>
          <w:rFonts w:ascii="Times New Roman" w:hAnsi="Times New Roman" w:cs="Times New Roman"/>
          <w:sz w:val="28"/>
          <w:szCs w:val="28"/>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либо являющееся частью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правообладателя автомобильной дороги, правообладателя земельного участка либо правообладателя соответствующей части здания, строения или сооружения;</w:t>
      </w:r>
    </w:p>
    <w:p w14:paraId="0EE3B1E7"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081282" w:rsidRPr="004767FF">
        <w:rPr>
          <w:rFonts w:ascii="Times New Roman" w:hAnsi="Times New Roman" w:cs="Times New Roman"/>
          <w:sz w:val="28"/>
          <w:szCs w:val="28"/>
        </w:rPr>
        <w:t>правообладатели земельных участков - собственники земельных участков, землепользователи, землевладельцы и арендаторы земельных участков;</w:t>
      </w:r>
    </w:p>
    <w:p w14:paraId="502CA6DC"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r w:rsidR="00081282" w:rsidRPr="004767FF">
        <w:rPr>
          <w:rFonts w:ascii="Times New Roman" w:hAnsi="Times New Roman" w:cs="Times New Roman"/>
          <w:sz w:val="28"/>
          <w:szCs w:val="28"/>
        </w:rPr>
        <w:t>придомовая территория - территория, часть земельного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w:t>
      </w:r>
      <w:r w:rsidR="00E60B54">
        <w:rPr>
          <w:rFonts w:ascii="Times New Roman" w:hAnsi="Times New Roman" w:cs="Times New Roman"/>
          <w:sz w:val="28"/>
          <w:szCs w:val="28"/>
        </w:rPr>
        <w:t xml:space="preserve"> </w:t>
      </w:r>
      <w:r w:rsidR="00081282" w:rsidRPr="004767FF">
        <w:rPr>
          <w:rFonts w:ascii="Times New Roman" w:hAnsi="Times New Roman" w:cs="Times New Roman"/>
          <w:sz w:val="28"/>
          <w:szCs w:val="28"/>
        </w:rPr>
        <w:t>Границы придомовой территории определяются на основании данных государственного кадастрового учета земельного участка, на котором расположен многоквартирный дом.</w:t>
      </w:r>
    </w:p>
    <w:p w14:paraId="5C0A2BBF"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081282" w:rsidRPr="004767FF">
        <w:rPr>
          <w:rFonts w:ascii="Times New Roman" w:hAnsi="Times New Roman" w:cs="Times New Roman"/>
          <w:sz w:val="28"/>
          <w:szCs w:val="28"/>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в соответствии с </w:t>
      </w:r>
      <w:hyperlink w:anchor="P951">
        <w:r w:rsidR="00081282" w:rsidRPr="004767FF">
          <w:rPr>
            <w:rFonts w:ascii="Times New Roman" w:hAnsi="Times New Roman" w:cs="Times New Roman"/>
            <w:sz w:val="28"/>
            <w:szCs w:val="28"/>
          </w:rPr>
          <w:t>разделом 21</w:t>
        </w:r>
      </w:hyperlink>
      <w:r w:rsidR="00081282" w:rsidRPr="004767FF">
        <w:rPr>
          <w:rFonts w:ascii="Times New Roman" w:hAnsi="Times New Roman" w:cs="Times New Roman"/>
          <w:sz w:val="28"/>
          <w:szCs w:val="28"/>
        </w:rPr>
        <w:t xml:space="preserve"> настоящих Правил и порядком, установленным законом Краснодарского края;</w:t>
      </w:r>
    </w:p>
    <w:p w14:paraId="0D3D38D3"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081282" w:rsidRPr="004767FF">
        <w:rPr>
          <w:rFonts w:ascii="Times New Roman" w:hAnsi="Times New Roman" w:cs="Times New Roman"/>
          <w:sz w:val="28"/>
          <w:szCs w:val="28"/>
        </w:rPr>
        <w:t>проект благоустройства - документ, разработанный заинтересованным лицом, с привлечением специализированной организации в целях благоустройства территории и (или) размещения элементов (элемента) благоустройства;</w:t>
      </w:r>
    </w:p>
    <w:p w14:paraId="00B9A27D"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081282" w:rsidRPr="004767FF">
        <w:rPr>
          <w:rFonts w:ascii="Times New Roman" w:hAnsi="Times New Roman" w:cs="Times New Roman"/>
          <w:sz w:val="28"/>
          <w:szCs w:val="28"/>
        </w:rPr>
        <w:t>рекламная конструкция - отдельно стоящая или монтируемая на зданиях, строениях, сооружениях и остановочных пунктах движения общественного транспорта конструкция, предназначенная для размещения наружной рекламы;</w:t>
      </w:r>
    </w:p>
    <w:p w14:paraId="6C9B52D9"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00081282" w:rsidRPr="004767FF">
        <w:rPr>
          <w:rFonts w:ascii="Times New Roman" w:hAnsi="Times New Roman" w:cs="Times New Roman"/>
          <w:sz w:val="28"/>
          <w:szCs w:val="28"/>
        </w:rPr>
        <w:t>смет - загрязнение покрытия объектов улично-дорожной сети, включающее, в том числе пыль, песок, листву, мусор;</w:t>
      </w:r>
    </w:p>
    <w:p w14:paraId="1DC64CF1"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00081282" w:rsidRPr="004767FF">
        <w:rPr>
          <w:rFonts w:ascii="Times New Roman" w:hAnsi="Times New Roman" w:cs="Times New Roman"/>
          <w:sz w:val="28"/>
          <w:szCs w:val="28"/>
        </w:rPr>
        <w:t>средства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(электросамокаты, электроскейтборды, гироскутеры, сигвеи, моноколеса и иные аналогичные средства);</w:t>
      </w:r>
    </w:p>
    <w:p w14:paraId="5B826D2D"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46) </w:t>
      </w:r>
      <w:r w:rsidR="00081282" w:rsidRPr="004767FF">
        <w:rPr>
          <w:rFonts w:ascii="Times New Roman" w:hAnsi="Times New Roman" w:cs="Times New Roman"/>
          <w:sz w:val="28"/>
          <w:szCs w:val="28"/>
        </w:rPr>
        <w:t>стоянка автомобилей (паркинг) - здание, сооружение (часть здания, сооружения) или специальная открытая площадка, предназначенные для хранения (стоянки) легковых автомобилей, других мототранспортных средств (мотоциклов, мотороллеров, мотоколясок, мопедов, скутеров и т.п.), а также средств индивидуальной мобильности;</w:t>
      </w:r>
    </w:p>
    <w:p w14:paraId="35A336F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sidR="00081282" w:rsidRPr="004767FF">
        <w:rPr>
          <w:rFonts w:ascii="Times New Roman" w:hAnsi="Times New Roman" w:cs="Times New Roman"/>
          <w:sz w:val="28"/>
          <w:szCs w:val="28"/>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5180262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48) </w:t>
      </w:r>
      <w:r w:rsidR="00081282" w:rsidRPr="004767FF">
        <w:rPr>
          <w:rFonts w:ascii="Times New Roman" w:hAnsi="Times New Roman" w:cs="Times New Roman"/>
          <w:sz w:val="28"/>
          <w:szCs w:val="28"/>
        </w:rPr>
        <w:t>территория гаражного назначения - территория, в границах которой расположены земельные участки, на которых размещены гаражи, использование которых осуществляется для собственных нужд граждан, и (или) земельные участки, предоставленные или иным образом выделенные, приобретенные для размещения таких гаражей, а также земельные участки общего назначения;</w:t>
      </w:r>
    </w:p>
    <w:p w14:paraId="3C44752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49) </w:t>
      </w:r>
      <w:r w:rsidR="00081282" w:rsidRPr="004767FF">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94ED12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50) </w:t>
      </w:r>
      <w:r w:rsidR="00081282" w:rsidRPr="004767FF">
        <w:rPr>
          <w:rFonts w:ascii="Times New Roman" w:hAnsi="Times New Roman" w:cs="Times New Roman"/>
          <w:sz w:val="28"/>
          <w:szCs w:val="28"/>
        </w:rPr>
        <w:t>уборка территорий - комплекс мероприятий, проводимых в целях сохранности эксплуатационных свойств и поддержания в чистом и эстетически привлекательном состоянии внешних поверхностей объектов и элементов благоустройства, сбора и вывоза в специально отведенные места ТКО, КГО, других отходов, снега, смета, остатков растительности и листвы;</w:t>
      </w:r>
    </w:p>
    <w:p w14:paraId="4FBA8E4C"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081282" w:rsidRPr="004767FF">
        <w:rPr>
          <w:rFonts w:ascii="Times New Roman" w:hAnsi="Times New Roman" w:cs="Times New Roman"/>
          <w:sz w:val="28"/>
          <w:szCs w:val="28"/>
        </w:rPr>
        <w:t>упаковка - изделие, предназначенное для размещения, защиты, перемещения, доставки, хранения, транспортирования и демонстрации товаров (сырья и готовой продукции), используемое как производителем, пользователем, так и переработчиком, сборщиком или иным посредником;</w:t>
      </w:r>
    </w:p>
    <w:p w14:paraId="42F1DE3D"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081282" w:rsidRPr="004767FF">
        <w:rPr>
          <w:rFonts w:ascii="Times New Roman" w:hAnsi="Times New Roman" w:cs="Times New Roman"/>
          <w:sz w:val="28"/>
          <w:szCs w:val="28"/>
        </w:rPr>
        <w:t>урна для мусора - емкость, предназначенная для сбора в нее отходов потребления объемом до 0,5 кубических метров включительно, имеющая анкерное закрепление к поверхности и устанавливаемая на территории населенных пунктов на входе в здание, а также в местах общего пользования (улицах, парках, скверах) и иных объектах;</w:t>
      </w:r>
    </w:p>
    <w:p w14:paraId="53E7A1D3"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53) </w:t>
      </w:r>
      <w:r w:rsidR="00081282" w:rsidRPr="004767FF">
        <w:rPr>
          <w:rFonts w:ascii="Times New Roman" w:hAnsi="Times New Roman" w:cs="Times New Roman"/>
          <w:sz w:val="28"/>
          <w:szCs w:val="28"/>
        </w:rPr>
        <w:t>участок озеленения - земельный участок, занятый зелеными насаждениями;</w:t>
      </w:r>
    </w:p>
    <w:p w14:paraId="7838096B"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00081282" w:rsidRPr="004767FF">
        <w:rPr>
          <w:rFonts w:ascii="Times New Roman" w:hAnsi="Times New Roman" w:cs="Times New Roman"/>
          <w:sz w:val="28"/>
          <w:szCs w:val="28"/>
        </w:rPr>
        <w:t>элементы благоустройства территории - декоративные, технические, планировочные, конструктивные устройства, элементы озеленения (за исключением садовых, плодово-ягодных культур, сельскохозяйственных культур), различные виды покрытий, оборудования и оформления, в том числе фасадов зданий, строений, сооружений, МАФ, некапитальные нестационарные строения и сооружения, информационные щиты и указатели, применяемые как составные части благоустройства территории, осветительное оборудование, навесы</w:t>
      </w:r>
      <w:r w:rsidR="004F4E0F">
        <w:rPr>
          <w:rFonts w:ascii="Times New Roman" w:hAnsi="Times New Roman" w:cs="Times New Roman"/>
          <w:sz w:val="28"/>
          <w:szCs w:val="28"/>
        </w:rPr>
        <w:t>, уличное детское и спортивное оборудование, озеленение, устройство (строительство) террасных (смотровых) площадо</w:t>
      </w:r>
      <w:r w:rsidR="0050688D">
        <w:rPr>
          <w:rFonts w:ascii="Times New Roman" w:hAnsi="Times New Roman" w:cs="Times New Roman"/>
          <w:sz w:val="28"/>
          <w:szCs w:val="28"/>
        </w:rPr>
        <w:t>к на железобетонных буронабивных сваях, уличная мебель, урны.</w:t>
      </w:r>
    </w:p>
    <w:p w14:paraId="18CE520C" w14:textId="77777777" w:rsidR="00092CF1" w:rsidRPr="004767FF" w:rsidRDefault="00FF6448" w:rsidP="004767FF">
      <w:pPr>
        <w:pStyle w:val="formattext"/>
        <w:shd w:val="clear" w:color="auto" w:fill="FFFFFF"/>
        <w:spacing w:before="0" w:beforeAutospacing="0" w:after="0" w:afterAutospacing="0"/>
        <w:ind w:firstLine="709"/>
        <w:jc w:val="both"/>
        <w:textAlignment w:val="baseline"/>
        <w:rPr>
          <w:sz w:val="28"/>
          <w:szCs w:val="28"/>
        </w:rPr>
      </w:pPr>
      <w:r>
        <w:rPr>
          <w:sz w:val="28"/>
          <w:szCs w:val="28"/>
        </w:rPr>
        <w:t xml:space="preserve">55) </w:t>
      </w:r>
      <w:r w:rsidR="00092CF1" w:rsidRPr="004767FF">
        <w:rPr>
          <w:sz w:val="28"/>
          <w:szCs w:val="28"/>
        </w:rPr>
        <w:t>Под элементами объектов благоустройства (парков, скверов, городских садов и пр.) также понимаются внутриплощадочные инженерные сети, в том числе:</w:t>
      </w:r>
    </w:p>
    <w:p w14:paraId="3E2E59B8"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электроснабжение, включающее в себя кабельные линии, опоры паркового освещения со светильниками, мачтовые опоры освещения, прожекторное освещение площадок, встроенная подсветка тротуарных покрытий, кабельные линии и электрические шкафы для подключения туалетов, санитарных блоков, сценического оборудования, арт-объектов и т.д.;</w:t>
      </w:r>
    </w:p>
    <w:p w14:paraId="1334CD00"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водоснабжение, включающее в себя полив и автоматический полив, линии подключения фонтанов, арт-объектов, питьевых фонтанчиков, туалетов, санитарных блоков и других элементов благоустройства;</w:t>
      </w:r>
    </w:p>
    <w:p w14:paraId="6BA934B7"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хозяйственно-бытовая и ливневая канализация и дренажные системы, включающие в себя линии, обеспечивающие работу фонтанов, питьевых фонтанчиков, туалетов, санитарных блоков и т.д.;</w:t>
      </w:r>
    </w:p>
    <w:p w14:paraId="555847C4"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видеонаблюдение и оповещение;</w:t>
      </w:r>
    </w:p>
    <w:p w14:paraId="36C60AA3"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точки доступа в телекоммуникационную сеть «Интернет».</w:t>
      </w:r>
    </w:p>
    <w:p w14:paraId="6692E049" w14:textId="77777777" w:rsidR="00092CF1" w:rsidRPr="004767FF" w:rsidRDefault="00092CF1" w:rsidP="004767FF">
      <w:pPr>
        <w:pStyle w:val="ConsPlusNormal"/>
        <w:ind w:firstLine="709"/>
        <w:jc w:val="both"/>
        <w:rPr>
          <w:rFonts w:ascii="Times New Roman" w:hAnsi="Times New Roman" w:cs="Times New Roman"/>
          <w:sz w:val="28"/>
          <w:szCs w:val="28"/>
        </w:rPr>
      </w:pPr>
    </w:p>
    <w:p w14:paraId="2BB33EE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 Благоустройство территорий общего пользования</w:t>
      </w:r>
    </w:p>
    <w:p w14:paraId="168079A9" w14:textId="77777777" w:rsidR="00081282" w:rsidRPr="004767FF" w:rsidRDefault="00081282" w:rsidP="004767FF">
      <w:pPr>
        <w:pStyle w:val="ConsPlusNormal"/>
        <w:ind w:firstLine="709"/>
        <w:jc w:val="both"/>
        <w:rPr>
          <w:rFonts w:ascii="Times New Roman" w:hAnsi="Times New Roman" w:cs="Times New Roman"/>
          <w:sz w:val="28"/>
          <w:szCs w:val="28"/>
        </w:rPr>
      </w:pPr>
    </w:p>
    <w:p w14:paraId="59C811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 К объектам благоустройства территорий общего пользования муниципального образования относятся все разновидности общественных территорий населенных пунктов муниципального образования и территории, просматриваемые с них, в том числе участки озеленения, центры притяжения, береговые полосы водных объектов общего пользования, а также другие объекты, которыми беспрепятственно пользуется неограниченный круг лиц.</w:t>
      </w:r>
    </w:p>
    <w:p w14:paraId="6B46C6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2.2. Работы по благоустройству общественных территорий выполняются в соответствии с проектами благоустройства.</w:t>
      </w:r>
    </w:p>
    <w:p w14:paraId="154B6A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разработке проектов благоустройства общественных территорий следует руководствоваться положениями сводов правил в части общих требований к градостроительным и объемно-планировочным решениям территорий различного функционального назначения и инженерной подготовке территорий при строительстве новых, реконструкции и сносе существующих зданий и сооружений.</w:t>
      </w:r>
    </w:p>
    <w:p w14:paraId="095158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2.3. При разработке архитектурно-планировочной концепции благоустройства общественных территорий приоритетным являются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14:paraId="10C175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2.4. При разработке проектных мероприятий по благоустройству общественных территорий приоритетными являются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маломобильные группы населения,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в соответствии с Дизайн-кодом.</w:t>
      </w:r>
    </w:p>
    <w:p w14:paraId="68C289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2.5. В перечень конструктивных элементов внешнего благоустройства общественных территорий муниципального образования включаются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для мусора и другие элементы.</w:t>
      </w:r>
    </w:p>
    <w:p w14:paraId="0A2C4D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Выбор вида покрытия объекта благоустройства осуществляется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с учетом архитектурно-художественного облика населенных пунктов муниципального образования.</w:t>
      </w:r>
    </w:p>
    <w:p w14:paraId="6096553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2.6. На территории муниципального образования применяются следующие виды покрытий:</w:t>
      </w:r>
    </w:p>
    <w:p w14:paraId="025085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монолитные или сборные покрытия, выполняемые в том числе из асфальтобетона, цементобетона,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14:paraId="66114F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 собак, прогулочных дорожек);</w:t>
      </w:r>
    </w:p>
    <w:p w14:paraId="412CB0F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14:paraId="6A8E0A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14:paraId="663522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2.7. На общественных территориях населенных пунктов муниципального образования допускается размещать памятники, произведения декоративно-прикладного искусства, декоративные водные устройства.</w:t>
      </w:r>
    </w:p>
    <w:p w14:paraId="1F7C07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2.8. Инженерная подготовка и инженерная защита территории предусматриваются для улучшения качества территорий и исключения негативного воздействия инженерно-геологических факторов на застраиваемые территории в целях создания благоприятных условий для эксплуатации застройки, инженерной инфраструктуры, сохранности историко-культурных, архитектурно-ландшафтных и водных объектов, проведения мероприятий по организации поверхностного стока вод и благоустройству территории.</w:t>
      </w:r>
    </w:p>
    <w:p w14:paraId="743D044C" w14:textId="77777777" w:rsidR="00081282" w:rsidRPr="004767FF" w:rsidRDefault="00081282" w:rsidP="004767FF">
      <w:pPr>
        <w:pStyle w:val="ConsPlusNormal"/>
        <w:ind w:firstLine="709"/>
        <w:jc w:val="both"/>
        <w:rPr>
          <w:rFonts w:ascii="Times New Roman" w:hAnsi="Times New Roman" w:cs="Times New Roman"/>
          <w:sz w:val="28"/>
          <w:szCs w:val="28"/>
        </w:rPr>
      </w:pPr>
    </w:p>
    <w:p w14:paraId="63DAD7E2"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3. Благоустройство территорий жилой застройки</w:t>
      </w:r>
    </w:p>
    <w:p w14:paraId="5D98F81B" w14:textId="77777777" w:rsidR="00081282" w:rsidRPr="004767FF" w:rsidRDefault="00081282" w:rsidP="004767FF">
      <w:pPr>
        <w:pStyle w:val="ConsPlusNormal"/>
        <w:ind w:firstLine="709"/>
        <w:jc w:val="both"/>
        <w:rPr>
          <w:rFonts w:ascii="Times New Roman" w:hAnsi="Times New Roman" w:cs="Times New Roman"/>
          <w:sz w:val="28"/>
          <w:szCs w:val="28"/>
        </w:rPr>
      </w:pPr>
    </w:p>
    <w:p w14:paraId="5072F91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 К объектам благоустройства на территориях жилой застройки муниципального образования относятся: территории общего пользования, земельные участки многоквартирных домов, дворовые и прилегающие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w:t>
      </w:r>
    </w:p>
    <w:p w14:paraId="65CA42D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3.2. Благоустройство всех видов объектов благоустройства на территориях жилой застройки муниципального образования осуществляется с учетом требований к проектированию.</w:t>
      </w:r>
    </w:p>
    <w:p w14:paraId="1B7406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и размещение объектов благоустройства на территории жилой застройки осуществляется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обеспечивали выполнение рекреационной, оздоровительной, транспортной, хозяйственной и других функций.</w:t>
      </w:r>
    </w:p>
    <w:p w14:paraId="4D38C3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 учитывающие потребности и запросы жителей квартала, микрорайона, в том числе предусматривающие размещение специальных инженерно-технических сооружений (подземных и надземных стоянок автомобилей) для стоянки и хранения автомототранспортных средств жителей.</w:t>
      </w:r>
    </w:p>
    <w:p w14:paraId="15AFDB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Колористические решения кровель зданий и сооружений должны отвечать требованиям одной цветовой гаммы: теплых спокойных оттенков в растяжке от коричневого до винного. Не рекомендуются серые и зеленые цвета, строго запрещены синие, желтые, красные, фиолетовые и оранжевые.</w:t>
      </w:r>
    </w:p>
    <w:p w14:paraId="168CBE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Отделка кровель по цветовому решению в соответствии с каталогом цветов по RAL CLASSIC: 3005 винно-красный, 3007 - темно-красный, 3009 - оксид-красный, 7004 - сигнальный серый, 8004 - медно-коричневый, 8007 - палево-коричневый, 8000 - зелено-коричневый, 8011 - орехово-коричневый, 8014 - сепия коричневая, 8028 - терракотовый.</w:t>
      </w:r>
    </w:p>
    <w:p w14:paraId="3070E4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3.3. Безопасность объектов благоустройства на территории жилой застройки обеспечивается их просматриваемостью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75E901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3.4. Проектирование благоустройства территорий жилой застройки производится с учетом коллективного или индивидуального характера пользования придомовой территорией.</w:t>
      </w:r>
    </w:p>
    <w:p w14:paraId="06F3982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Учитываются особенности благоустройства участков жилой застройки при их размещении в составе исторической застройки муниципального образования, на территориях высокой плотности застройки и вдоль автомобильных дорог.</w:t>
      </w:r>
    </w:p>
    <w:p w14:paraId="4A2105E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3.5. На земельных участках жилой застройки с расположенными на них многоквартирными домами следует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участки озеленения, также спортивные и детские спортивные площадки, игровые площадки для детей школьного возраста, площадки для выгула и дрессировки животных, а также инклюзивные детские и инклюзивные спортивные площадки (при наличии такой потребности у населения квартала, микрорайона).</w:t>
      </w:r>
    </w:p>
    <w:p w14:paraId="6FEB70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3.6. Проектирование дворовых территорий при осуществлении жилищного строительства и (или) комплексного развития территории муниципального образования осуществляется с учетом исключения проезда на дворовую территорию автотранспорта с обеспечением возможности проезда специальной техники.</w:t>
      </w:r>
    </w:p>
    <w:p w14:paraId="363FA1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3.7. При размещении объектов жилой застройки вдоль автомобильных дорог не допускается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контейнерных площадок, контейнеров (бункеров)).</w:t>
      </w:r>
    </w:p>
    <w:p w14:paraId="422DE9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3.8. На территориях жилой застройки размещаются: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 урны или малые контейнеры для мусора, средства размещения информации (указатели).</w:t>
      </w:r>
    </w:p>
    <w:p w14:paraId="7655FD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3.9.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проектируется с учетом возможности использования спортивной зоны населением прилегающей жилой застройки.</w:t>
      </w:r>
    </w:p>
    <w:p w14:paraId="5BE9B3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3.10. При озеленении территорий детских садов и школ запрещается использовать растения с ядовитыми плодами, а также с колючками и шипами.</w:t>
      </w:r>
    </w:p>
    <w:p w14:paraId="2FA90C2E" w14:textId="77777777" w:rsidR="00153CC9"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3.11.</w:t>
      </w:r>
      <w:r w:rsidR="00153CC9" w:rsidRPr="004767FF">
        <w:rPr>
          <w:rFonts w:ascii="Times New Roman" w:hAnsi="Times New Roman" w:cs="Times New Roman"/>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многоквартирном доме.</w:t>
      </w:r>
    </w:p>
    <w:p w14:paraId="0344FC35" w14:textId="77777777" w:rsidR="00153CC9" w:rsidRPr="004767FF" w:rsidRDefault="00153CC9" w:rsidP="004767FF">
      <w:pPr>
        <w:ind w:firstLine="709"/>
        <w:jc w:val="both"/>
        <w:rPr>
          <w:sz w:val="28"/>
          <w:szCs w:val="28"/>
        </w:rPr>
      </w:pPr>
      <w:r w:rsidRPr="004767FF">
        <w:rPr>
          <w:sz w:val="28"/>
          <w:szCs w:val="28"/>
        </w:rPr>
        <w:t xml:space="preserve">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w:t>
      </w:r>
    </w:p>
    <w:p w14:paraId="088C3946" w14:textId="77777777" w:rsidR="00153CC9" w:rsidRPr="004767FF" w:rsidRDefault="00153CC9" w:rsidP="004767FF">
      <w:pPr>
        <w:ind w:firstLine="709"/>
        <w:jc w:val="both"/>
        <w:rPr>
          <w:sz w:val="28"/>
          <w:szCs w:val="28"/>
        </w:rPr>
      </w:pPr>
      <w:r w:rsidRPr="004767FF">
        <w:rPr>
          <w:sz w:val="28"/>
          <w:szCs w:val="28"/>
        </w:rPr>
        <w:t>Установка и содержание ограждающих устройств осуществляется за счет средств собственников помещений в многоквартирном доме.</w:t>
      </w:r>
    </w:p>
    <w:p w14:paraId="067DF8DE" w14:textId="77777777" w:rsidR="00153CC9" w:rsidRPr="004767FF" w:rsidRDefault="00153CC9" w:rsidP="004767FF">
      <w:pPr>
        <w:ind w:firstLine="709"/>
        <w:jc w:val="both"/>
        <w:rPr>
          <w:sz w:val="28"/>
          <w:szCs w:val="28"/>
        </w:rPr>
      </w:pPr>
      <w:r w:rsidRPr="004767FF">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
    <w:p w14:paraId="29C11D3B" w14:textId="77777777" w:rsidR="00153CC9" w:rsidRPr="004767FF" w:rsidRDefault="00153CC9" w:rsidP="004767FF">
      <w:pPr>
        <w:ind w:firstLine="709"/>
        <w:jc w:val="both"/>
        <w:rPr>
          <w:sz w:val="28"/>
          <w:szCs w:val="28"/>
        </w:rPr>
      </w:pPr>
      <w:r w:rsidRPr="004767FF">
        <w:rPr>
          <w:sz w:val="28"/>
          <w:szCs w:val="28"/>
        </w:rPr>
        <w:t>В случае нарушения вышеуказанных требований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14:paraId="708B1AAE" w14:textId="77777777" w:rsidR="00081282" w:rsidRPr="004767FF" w:rsidRDefault="00081282" w:rsidP="004767FF">
      <w:pPr>
        <w:pStyle w:val="ConsPlusNormal"/>
        <w:ind w:firstLine="709"/>
        <w:jc w:val="both"/>
        <w:rPr>
          <w:rFonts w:ascii="Times New Roman" w:hAnsi="Times New Roman" w:cs="Times New Roman"/>
          <w:sz w:val="28"/>
          <w:szCs w:val="28"/>
        </w:rPr>
      </w:pPr>
    </w:p>
    <w:p w14:paraId="238B6BA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4. Благоустройство общественных</w:t>
      </w:r>
    </w:p>
    <w:p w14:paraId="36AD31BE"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рекреационного назначения</w:t>
      </w:r>
    </w:p>
    <w:p w14:paraId="2D5A2496" w14:textId="77777777" w:rsidR="00081282" w:rsidRPr="004767FF" w:rsidRDefault="00081282" w:rsidP="004767FF">
      <w:pPr>
        <w:pStyle w:val="ConsPlusNormal"/>
        <w:ind w:firstLine="709"/>
        <w:jc w:val="both"/>
        <w:rPr>
          <w:rFonts w:ascii="Times New Roman" w:hAnsi="Times New Roman" w:cs="Times New Roman"/>
          <w:sz w:val="28"/>
          <w:szCs w:val="28"/>
        </w:rPr>
      </w:pPr>
    </w:p>
    <w:p w14:paraId="763A4AC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 К объектам благоустройства на территориях рекреационного назначения муниципального образования относятся части территорий зон особо охраняемых природных территорий, места отдыха у водоемов, зоны отдыха, парки, сады, бульвары, скверы и иные подобные элементы планировочной структуры населенного пункта муниципального образования, используемые для отдыха граждан и туризма.</w:t>
      </w:r>
    </w:p>
    <w:p w14:paraId="3554C9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4.2. Организация благоустройства и содержания общественных территорий рекреационного назначения осуществляется отраслевыми (функциональными) органами администрации муниципального образования в соответствии с их компетенцией и полномочиями, арендаторами земельных участков, иными хозяйствующими субъектами, осуществляющими деятельность на указанных территориях на установленных законом основаниях (далее - ответственные лица).</w:t>
      </w:r>
    </w:p>
    <w:p w14:paraId="10C33F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4.3. Благоустройство и содержание всех видов территорий рекреационного назначения муниципального образования осуществляется с учетом требований к проектированию.</w:t>
      </w:r>
    </w:p>
    <w:p w14:paraId="2D6F3D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4.4. При проектировании и благоустройстве объектов рекреации предусматриваются:</w:t>
      </w:r>
    </w:p>
    <w:p w14:paraId="1F9237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для парков и садов: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организация площадок отдыха, детских игровых, детских спортивных и детских инклюзивных площадок, спортивных площадок для всех категорий населения, установка парковых сооружений;</w:t>
      </w:r>
    </w:p>
    <w:p w14:paraId="476FFE8F" w14:textId="77777777" w:rsidR="00081282" w:rsidRPr="004767FF" w:rsidRDefault="00A614F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r w:rsidRPr="004767FF">
        <w:rPr>
          <w:rFonts w:ascii="Times New Roman" w:hAnsi="Times New Roman" w:cs="Times New Roman"/>
          <w:sz w:val="28"/>
          <w:szCs w:val="28"/>
        </w:rPr>
        <w:t>.</w:t>
      </w:r>
    </w:p>
    <w:p w14:paraId="2E858B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4.5. При благоустройстве объектов рекреации предусматриваются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установка туалетных кабин, питьевых фонтанчиков, скамеек, урн для мусора, малых контейнеров для мусора.</w:t>
      </w:r>
    </w:p>
    <w:p w14:paraId="544CD3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4.6. Объекты потребительской сферы, размещаемые на территории объектов рекреации, проектируются некапитальными и оборудуются туалетом, доступным для посетителей объекта, допускается использование торговых тележек для торговли напитками, мороженым и иными готовыми пищевыми продуктами.</w:t>
      </w:r>
    </w:p>
    <w:p w14:paraId="22616D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4.7. При проектировании парков учитываются ландшафтно-климатические условия и организация парков на пересеченном рельефе, по берегам водоемов, рек, парков на территориях, занятых лесными насаждениями.</w:t>
      </w:r>
    </w:p>
    <w:p w14:paraId="0EB40A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проектировании озеленения парков используются типы насаждений и виды растений, характерные для данной климатической зоны.</w:t>
      </w:r>
    </w:p>
    <w:p w14:paraId="2C11C8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парка количество урн для мусора определяется и устанавливается хозяйствующим субъектом, владеющим парком, из расчета одна урна на 800 квадратных метров площади парка. Расстояние между урнами для мусора должно быть не более 40 метров вдоль пешеходных дорожек.</w:t>
      </w:r>
    </w:p>
    <w:p w14:paraId="413D3FA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парков хозяйствующими субъектами должны быть установлены общественные туалеты, исходя из расчета одно место на 500 посетителей на расстоянии не ближе 50 метров от мест массового скопления отдыхающих.</w:t>
      </w:r>
    </w:p>
    <w:p w14:paraId="65BEFC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парков, являющихся памятниками садово-паркового искусства, истории и архитектуры, мероприятия по благоустройству такого парка синхронизируются с мероприятиями по реконструкции и (или) реставрации строений и сооружений, расположенных на территории парка, а также проведение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14:paraId="6AEF3B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4.8. При проектировании озеленения на территории объектов рекреации:</w:t>
      </w:r>
    </w:p>
    <w:p w14:paraId="76BC3E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дается оценка существующей древесно-кустарниковой, цветочно-декоративной растительности и газонных трав, их жизнеспособности и устойчивости;</w:t>
      </w:r>
    </w:p>
    <w:p w14:paraId="2EA823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производятся выявление и учет сорняков, вредителей и болезней древесно-кустарниковой, цветочно-декоративной растительности и газонных трав, разработка мероприятий по их удалению с объекта рекреации;</w:t>
      </w:r>
    </w:p>
    <w:p w14:paraId="035654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производится проведение почвенной диагностики условий питания растений;</w:t>
      </w:r>
    </w:p>
    <w:p w14:paraId="21F314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обеспечивается сохранение травяного покрова, древесно-кустарниковой и прибрежной растительности не менее чем на 80% общей площади зоны отдыха;</w:t>
      </w:r>
    </w:p>
    <w:p w14:paraId="056360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обеспечиваются озеленение и формирование берегов искусственного водоема.</w:t>
      </w:r>
    </w:p>
    <w:p w14:paraId="506AC2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4.9. В местах отдыха на водоемах ответственными лицами обеспечивается установка элементов благоустройства (теневые навесы, аэрарии, солярии, кабинки для переодевания, душевые,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спасательные станции,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площадки или поляны для пикников, танцевальные, спортивные и детские игровые площадки, и городки). Внешний вид, цвето-графическое оформление элементов благоустройства должны соответствовать решениям, предусмотренным Дизайн-кодом.</w:t>
      </w:r>
    </w:p>
    <w:p w14:paraId="2ABD28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Количество раздевалок, общественных туалетов, душевых, камер для хранения вещей определяется с учетом площади пляжа.</w:t>
      </w:r>
    </w:p>
    <w:p w14:paraId="35B528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14:paraId="01DE8FF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и душевые на пляже должны размещаться хозяйствующими субъектами, владеющими 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14:paraId="5244A5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метров и не более 200 метров.</w:t>
      </w:r>
    </w:p>
    <w:p w14:paraId="2E9AA6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1600 квадратных метров территории пляжа.</w:t>
      </w:r>
    </w:p>
    <w:p w14:paraId="7DEC06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Накопление твердых коммунальных отходов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14:paraId="62BFBE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4.10. Деятельность хозяйствующих субъектов, размещение любых объектов в местах отдыха на водоемах производится с учетом требований законодательства об обеспечении доступа граждан к береговой полосе водных объектов общего пользования.</w:t>
      </w:r>
    </w:p>
    <w:p w14:paraId="70F51C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4.11. Ответственные лица в местах отдыха на водоемах в период купального сезона обязаны обеспечить:</w:t>
      </w:r>
    </w:p>
    <w:p w14:paraId="06456E7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до начала функционирования мест отдыха у водоемов сбор и вывоз отходов, осуществление проверки состояния и при необходимости проведение ремонтно-восстановительных работ оборудования;</w:t>
      </w:r>
    </w:p>
    <w:p w14:paraId="30AAA5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своевременную и качественную очистку и уборку территории ежедневно до 8 часов 00 минут круглогодично;</w:t>
      </w:r>
    </w:p>
    <w:p w14:paraId="1D8D2E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 случае выброса штормового мусора - уборку бытового мусора до </w:t>
      </w:r>
      <w:r w:rsidR="00E61017">
        <w:rPr>
          <w:rFonts w:ascii="Times New Roman" w:hAnsi="Times New Roman" w:cs="Times New Roman"/>
          <w:sz w:val="28"/>
          <w:szCs w:val="28"/>
        </w:rPr>
        <w:t xml:space="preserve">             </w:t>
      </w:r>
      <w:r w:rsidRPr="004767FF">
        <w:rPr>
          <w:rFonts w:ascii="Times New Roman" w:hAnsi="Times New Roman" w:cs="Times New Roman"/>
          <w:sz w:val="28"/>
          <w:szCs w:val="28"/>
        </w:rPr>
        <w:t>8 часов 00 минут, локализацию и вывоз древесно-растительного мусора в течение суток после окончания шторма;</w:t>
      </w:r>
    </w:p>
    <w:p w14:paraId="4C5077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после окончания функционирования мест отдыха у водоемов основную уборку территории, раздевалок, туалетов, зеленой зоны, мойку тары и дезинфекцию туалетов.</w:t>
      </w:r>
    </w:p>
    <w:p w14:paraId="460550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 окончании купального сезона в двухнедельный срок демонтировать и вывезти в места хранения все принадлежащее им имущество. Допускается частичное использование оборудования при условии закрепления оборудования и контроля за его надлежащим состоянием (конструктивной целостностью, безопасностью, эстетическими характеристиками).</w:t>
      </w:r>
    </w:p>
    <w:p w14:paraId="54E67BE7" w14:textId="77777777" w:rsidR="00081282" w:rsidRPr="004767FF" w:rsidRDefault="00081282" w:rsidP="004767FF">
      <w:pPr>
        <w:pStyle w:val="ConsPlusNormal"/>
        <w:ind w:firstLine="709"/>
        <w:jc w:val="both"/>
        <w:rPr>
          <w:rFonts w:ascii="Times New Roman" w:hAnsi="Times New Roman" w:cs="Times New Roman"/>
          <w:sz w:val="28"/>
          <w:szCs w:val="28"/>
        </w:rPr>
      </w:pPr>
    </w:p>
    <w:p w14:paraId="292C3645"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5. Содержание территорий общего пользования</w:t>
      </w:r>
    </w:p>
    <w:p w14:paraId="202AB761"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порядок пользования такими территориями</w:t>
      </w:r>
    </w:p>
    <w:p w14:paraId="21C9D490" w14:textId="77777777" w:rsidR="00081282" w:rsidRPr="004767FF" w:rsidRDefault="00081282" w:rsidP="004767FF">
      <w:pPr>
        <w:pStyle w:val="ConsPlusNormal"/>
        <w:ind w:firstLine="709"/>
        <w:jc w:val="both"/>
        <w:rPr>
          <w:rFonts w:ascii="Times New Roman" w:hAnsi="Times New Roman" w:cs="Times New Roman"/>
          <w:sz w:val="28"/>
          <w:szCs w:val="28"/>
        </w:rPr>
      </w:pPr>
    </w:p>
    <w:p w14:paraId="56EC67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5.1. Содержание территории общего пользования муниципального образования осуществляется в соответствии с мероприятиями, проводимыми администрацией муниципального образования,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сбора и вывоза в специально отведенные места отходов производства и потребления, других отходов, снега, смета, остатков растительности и листвы, и иных мероприятий, направленных на обеспечение экологического и санитарно-эпидемиологического благополучия населения и охрану окружающей среды в муниципальном образовании.</w:t>
      </w:r>
    </w:p>
    <w:p w14:paraId="464626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территорий общего пользования включает:</w:t>
      </w:r>
    </w:p>
    <w:p w14:paraId="0C3E683E"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ежедневную уборку, сбор и вывоз мусора;</w:t>
      </w:r>
    </w:p>
    <w:p w14:paraId="5131D12A"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сметание и уборку листвы с твердых покрытий;</w:t>
      </w:r>
    </w:p>
    <w:p w14:paraId="7F320C66"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очистку от снега и льда (наледи), обработку противогололедными материалами покрытий проезжей части дорог, мостов, улиц, тротуаров, проездов, пешеходных коммуникаций, вывоз снега и льда;</w:t>
      </w:r>
    </w:p>
    <w:p w14:paraId="3E12A495"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уборку, мойку и дезинфекцию контейнеров (бункеров), контейнерных площадок;</w:t>
      </w:r>
    </w:p>
    <w:p w14:paraId="6C40C7F6"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полив территорий для уменьшения пылеобразования и увлажнения воздуха, полив цветников и газонов;</w:t>
      </w:r>
    </w:p>
    <w:p w14:paraId="0C440E6C"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обеспечение сохранности зеленых насаждений и уход за ними;</w:t>
      </w:r>
    </w:p>
    <w:p w14:paraId="29EA07FF"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восстановление нарушенных элементов благоустройства;</w:t>
      </w:r>
    </w:p>
    <w:p w14:paraId="12419569"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смотровых и дождеприемных колодцев ливневой канализационной системы, колодцев подземных коммуникаций (сооружений) в соответствии с требованиями действующих государственных стандартов;</w:t>
      </w:r>
    </w:p>
    <w:p w14:paraId="790D9377"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ограждений, улично-дорожной сети, опор наружного освещения, МАФ.</w:t>
      </w:r>
    </w:p>
    <w:p w14:paraId="18DF30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Правообладатели земельных участков, зданий, строений и сооружений осуществляют благоустройство, в том числе содержание и уборку территории земельного участка, принадлежащего им на праве собственности, или ином законном праве, а также прилегающей территории, если иное не предусмотрено Правилами, самостоятельно или посредством привлечения иных лиц за счет собственных средств и в порядке, предусмотренном Правилами.</w:t>
      </w:r>
    </w:p>
    <w:p w14:paraId="455534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5.2. Определение границ содержания конкретных участков территории муниципального образования, в том числе территорий, прилегающих к объектам недвижимости всех форм собственности, осуществляется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w:t>
      </w:r>
    </w:p>
    <w:p w14:paraId="70CE2E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5.3. Строительство и реконструкция, текущий и капитальный ремонт, содержание автомобильных дорог общего пользования местного значения,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 специализированные организации по муниципальным контрактам, заключенным в установленном порядке.</w:t>
      </w:r>
    </w:p>
    <w:p w14:paraId="30D751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4</w:t>
      </w:r>
      <w:r w:rsidRPr="004767FF">
        <w:rPr>
          <w:rFonts w:ascii="Times New Roman" w:hAnsi="Times New Roman" w:cs="Times New Roman"/>
          <w:sz w:val="28"/>
          <w:szCs w:val="28"/>
        </w:rPr>
        <w:t>. Содержание, текущий и капитальный ремонт светофоров, дорожных знаков, разметки и иных объектов обеспечения безопасности уличного движения осуществляют специализированные организации по муниципальным контрактам, заключенным в установленном порядке.</w:t>
      </w:r>
    </w:p>
    <w:p w14:paraId="4F5F8A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5</w:t>
      </w:r>
      <w:r w:rsidRPr="004767FF">
        <w:rPr>
          <w:rFonts w:ascii="Times New Roman" w:hAnsi="Times New Roman" w:cs="Times New Roman"/>
          <w:sz w:val="28"/>
          <w:szCs w:val="28"/>
        </w:rPr>
        <w:t>. К отдельным элементам обустройства автомобильных дорог предъявляются следующие требования:</w:t>
      </w:r>
    </w:p>
    <w:p w14:paraId="1F59BD84"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сезонная покраска металлических тротуарных столбиков осуществляется по окончании зимнего сезона. Перед покраской ограждения должны быть отремонтированы, очищены от грязи, промыты и загрунтованы;</w:t>
      </w:r>
    </w:p>
    <w:p w14:paraId="50C8306B"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дорожная разметка выполняется в соответствии с утвержденными паспортами (схемами) на нанесение дорожной разметки в сроки и порядке очередности, которые установлены заказчиком работ;</w:t>
      </w:r>
    </w:p>
    <w:p w14:paraId="2AF64CF1"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дорожная разметка дорог должна обеспечивать требуемые цвето- и светотехнические характеристики, коэффициент сцепления, сохранность по площади в течение всего периода эксплуатации;</w:t>
      </w:r>
    </w:p>
    <w:p w14:paraId="45F28BBF"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конструкции и системы крепления дорожных знаков выбираются в зависимости от условий видимости и возможности монтажа;</w:t>
      </w:r>
    </w:p>
    <w:p w14:paraId="04E80232"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дорожные знаки должны содержаться в исправном состоянии, по мере загрязнения очищаться и промываться.</w:t>
      </w:r>
    </w:p>
    <w:p w14:paraId="53A8E9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8D345F" w:rsidRPr="004767FF">
        <w:rPr>
          <w:rFonts w:ascii="Times New Roman" w:hAnsi="Times New Roman" w:cs="Times New Roman"/>
          <w:sz w:val="28"/>
          <w:szCs w:val="28"/>
        </w:rPr>
        <w:t>6</w:t>
      </w:r>
      <w:r w:rsidRPr="004767FF">
        <w:rPr>
          <w:rFonts w:ascii="Times New Roman" w:hAnsi="Times New Roman" w:cs="Times New Roman"/>
          <w:sz w:val="28"/>
          <w:szCs w:val="28"/>
        </w:rPr>
        <w:t>. Организация содержания, благоустройства и уборки скверов, парков и прилегающих к ним территорий осуществляется правообладателем указанной территории.</w:t>
      </w:r>
    </w:p>
    <w:p w14:paraId="121447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Организация содержания, благоустройства и уборки территорий кладбищ, принадлежащих муниципальному образованию, осуществляется уполномоченным органом администрации муниципального образования в установленной сфере деятельности в соответствии с положением об этом органе.</w:t>
      </w:r>
    </w:p>
    <w:p w14:paraId="2F160FB4" w14:textId="77777777" w:rsidR="00081282" w:rsidRPr="004767FF" w:rsidRDefault="00081282" w:rsidP="004767FF">
      <w:pPr>
        <w:pStyle w:val="ConsPlusNormal"/>
        <w:ind w:firstLine="709"/>
        <w:jc w:val="both"/>
        <w:rPr>
          <w:rFonts w:ascii="Times New Roman" w:hAnsi="Times New Roman" w:cs="Times New Roman"/>
          <w:sz w:val="28"/>
          <w:szCs w:val="28"/>
        </w:rPr>
      </w:pPr>
    </w:p>
    <w:p w14:paraId="7C65301F"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6. Внешний вид и содержание фасадов и ограждающих</w:t>
      </w:r>
    </w:p>
    <w:p w14:paraId="50F41D4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конструкций зданий, строений, сооружений</w:t>
      </w:r>
    </w:p>
    <w:p w14:paraId="40133A87" w14:textId="77777777" w:rsidR="00081282" w:rsidRPr="004767FF" w:rsidRDefault="00081282" w:rsidP="004767FF">
      <w:pPr>
        <w:pStyle w:val="ConsPlusNormal"/>
        <w:ind w:firstLine="709"/>
        <w:jc w:val="both"/>
        <w:rPr>
          <w:rFonts w:ascii="Times New Roman" w:hAnsi="Times New Roman" w:cs="Times New Roman"/>
          <w:sz w:val="28"/>
          <w:szCs w:val="28"/>
        </w:rPr>
      </w:pPr>
    </w:p>
    <w:p w14:paraId="3CB926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6.1.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Открывающееся остекление лоджий и балконов должно быть единообразным, с соблюдением требований пожарной безопасности, установленных законодательством Российской Федерации.</w:t>
      </w:r>
    </w:p>
    <w:p w14:paraId="26129DE8"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Остекление лоджий и балконов, замена рам, установка наружных блоков кондиционеров, антенн, окраска внешних поверхностей многоквартирных домов определяется на общем собрании собственников помещений многоквартирного дома. </w:t>
      </w:r>
    </w:p>
    <w:p w14:paraId="3340846E"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Остекление лоджий и балконов, замена рам, окраска внешних поверхностей зданий, строений и сооружений, расположенных в исторической части городского поселения определяется в составе градостроительного регламента и дизайн-кода города (при его наличии).</w:t>
      </w:r>
    </w:p>
    <w:p w14:paraId="4D253DD0"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Антенны, дымоходы, наружные блоки кондиционеров необходимо  устанавливать со стороны дворовых фасадов зданий жилого и общественного назначения.</w:t>
      </w:r>
    </w:p>
    <w:p w14:paraId="28C123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6.2. Содержание фасадов зданий, сооружений включает:</w:t>
      </w:r>
    </w:p>
    <w:p w14:paraId="1488A954"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14:paraId="59D4B429"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обеспечение наличия и содержания в исправном состоянии водостоков, водосточных труб и сливов;</w:t>
      </w:r>
    </w:p>
    <w:p w14:paraId="50106F05"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герметизацию, заделку и расшивку швов, трещин и выбоин;</w:t>
      </w:r>
    </w:p>
    <w:p w14:paraId="218002C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восстановление, ремонт и своевременную очистку входных групп, отмосток, приямков цокольных окон и входов в подвалы;</w:t>
      </w:r>
    </w:p>
    <w:p w14:paraId="46F6B48D"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поддержание в исправном состоянии размещенного на фасаде электроосвещения и включение его с наступлением темноты;</w:t>
      </w:r>
    </w:p>
    <w:p w14:paraId="01796A88"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очистку и промывку поверхностей фасадов, в том числе элементов фасадов, в зависимости от их состояния и условий эксплуатации;</w:t>
      </w:r>
    </w:p>
    <w:p w14:paraId="29F886B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поддержание в чистом состоянии окон и витрин, вывесок и указателей;</w:t>
      </w:r>
    </w:p>
    <w:p w14:paraId="3E5449B6"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081282" w:rsidRPr="004767FF">
        <w:rPr>
          <w:rFonts w:ascii="Times New Roman" w:hAnsi="Times New Roman" w:cs="Times New Roman"/>
          <w:sz w:val="28"/>
          <w:szCs w:val="28"/>
        </w:rPr>
        <w:t>очистку от надписей, рисунков, объявлений, плакатов и иной информационно-печатной продукции, а также нанесенных граффити;</w:t>
      </w:r>
    </w:p>
    <w:p w14:paraId="429C9170"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081282" w:rsidRPr="004767FF">
        <w:rPr>
          <w:rFonts w:ascii="Times New Roman" w:hAnsi="Times New Roman" w:cs="Times New Roman"/>
          <w:sz w:val="28"/>
          <w:szCs w:val="28"/>
        </w:rPr>
        <w:t>освобождение внешних поверхностей фасадов зданий, строений, сооружений от конструкций, элементов конструкций, средств размещения информации, в том числе товаров, манекенов, штендеров, табличек с использованием бумаги, картона.</w:t>
      </w:r>
    </w:p>
    <w:p w14:paraId="0B844E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6.3. На главных фасадах зданий, строений и сооружений колористические решения информационных указателей должны соответствовать каталогу цветов по RAL CLASSIC: 1015 - светлая слоновая кость (фон), 8016 - махагон коричневый (буквы, цифры, рамки).</w:t>
      </w:r>
    </w:p>
    <w:p w14:paraId="6DC0A1A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6.4. Внешний вид ограждений и их содержание.</w:t>
      </w:r>
    </w:p>
    <w:p w14:paraId="1206748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Устройство ограждения при благоустройстве территорий предусматривается в качестве дополнительного объекта благоустройства, основной целью установки которого является обеспечение безопасности граждан.</w:t>
      </w:r>
    </w:p>
    <w:p w14:paraId="1CB08E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3C51AE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2491A1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необходимости устройства ограждений на территориях общественного, жилого, рекреационного назначения, в том числе при проектировании ограждений многоквартирных домов должны применяться декоративные ажурные металлические ограждения.</w:t>
      </w:r>
    </w:p>
    <w:p w14:paraId="01E0DA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Ограждения территорий памятников историко-культурного наследия выполняются в соответствии с регламентами, установленными для данных территорий.</w:t>
      </w:r>
    </w:p>
    <w:p w14:paraId="2A2BE960" w14:textId="77777777" w:rsidR="00081282" w:rsidRPr="004767FF" w:rsidRDefault="00F90D40"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00081282" w:rsidRPr="004767FF">
        <w:rPr>
          <w:rFonts w:ascii="Times New Roman" w:hAnsi="Times New Roman" w:cs="Times New Roman"/>
          <w:sz w:val="28"/>
          <w:szCs w:val="28"/>
        </w:rPr>
        <w:t>При создании и благоустройстве ограждений предусматривается:</w:t>
      </w:r>
    </w:p>
    <w:p w14:paraId="71A4BF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разграничение зеленых зон и транспортных, пешеходных и велокоммуникаций с помощью применения приемов разноуровневой высоты или создания зеленых кустовых ограждений;</w:t>
      </w:r>
    </w:p>
    <w:p w14:paraId="5846ED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проектирование изменения высоты и геометрии бордюрного камня с учетом сезонных снежных отвалов;</w:t>
      </w:r>
    </w:p>
    <w:p w14:paraId="341CA94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замена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14:paraId="4A962B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использование живых изгородей из многолетних всесезонных кустистых растений;</w:t>
      </w:r>
    </w:p>
    <w:p w14:paraId="7E018F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прочность конструкции, обеспечивающей защиту пешеходов от наезда автомобилей;</w:t>
      </w:r>
    </w:p>
    <w:p w14:paraId="1CE119D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наличие светоотражающих элементов в местах возможного наезда автомобиля на ограждение;</w:t>
      </w:r>
    </w:p>
    <w:p w14:paraId="02A8F83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использование цвето-графического оформления ограждений согласно цветовым решениям, предусмотренным Дизайн-кодом.</w:t>
      </w:r>
    </w:p>
    <w:p w14:paraId="274634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6.6. Сезонные кафе в населенных пунктах муниципального образования следует устраивать без ограждений. На улицах с интенсивным автомобильным и/или пешеходным движением допустимы декоративные ограждения. Они размещаются в одну линию в границах зоны размещения сезонных кафе. Конструкции этих ограждений не должны включать в себя выступающих, острых деталей, опасных для пешеходов. Не допускается использовать как ограждения глухие конструкции и инвентарные металлические и веревочные ограждения.</w:t>
      </w:r>
    </w:p>
    <w:p w14:paraId="4B50AF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Высота декоративных ограждений - не более 0,7 - 0,9 метра. Низ ограждения должен быть не выше 0,15 метра, чтобы обеспечить безопасность слабовидящих пешеходов, использующих трости.</w:t>
      </w:r>
    </w:p>
    <w:p w14:paraId="715AA6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использовать как ограждения-контейнеры с озеленением. Контейнеры должны быть не более 1 метра в высоту, озеленение - до 1,8 метров в высоту от уровня пола.</w:t>
      </w:r>
    </w:p>
    <w:p w14:paraId="3DBDFA5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Следует использовать проницаемые ограждения с расстоянием между вертикальными элементами не более 0,12 метра.</w:t>
      </w:r>
    </w:p>
    <w:p w14:paraId="3C38A2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анкерное крепление ограждения к покрытию тротуара.</w:t>
      </w:r>
    </w:p>
    <w:p w14:paraId="63AC03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7</w:t>
      </w:r>
      <w:r w:rsidRPr="004767FF">
        <w:rPr>
          <w:rFonts w:ascii="Times New Roman" w:hAnsi="Times New Roman" w:cs="Times New Roman"/>
          <w:sz w:val="28"/>
          <w:szCs w:val="28"/>
        </w:rPr>
        <w:t>. 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590EA7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8</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22352D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9</w:t>
      </w:r>
      <w:r w:rsidRPr="004767FF">
        <w:rPr>
          <w:rFonts w:ascii="Times New Roman" w:hAnsi="Times New Roman" w:cs="Times New Roman"/>
          <w:sz w:val="28"/>
          <w:szCs w:val="28"/>
        </w:rPr>
        <w:t>. Не допускается отклонение ограждения от вертикали.</w:t>
      </w:r>
    </w:p>
    <w:p w14:paraId="6D1DBE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6.1</w:t>
      </w:r>
      <w:r w:rsidR="003B5191" w:rsidRPr="004767FF">
        <w:rPr>
          <w:rFonts w:ascii="Times New Roman" w:hAnsi="Times New Roman" w:cs="Times New Roman"/>
          <w:sz w:val="28"/>
          <w:szCs w:val="28"/>
        </w:rPr>
        <w:t>0</w:t>
      </w:r>
      <w:r w:rsidRPr="004767FF">
        <w:rPr>
          <w:rFonts w:ascii="Times New Roman" w:hAnsi="Times New Roman" w:cs="Times New Roman"/>
          <w:sz w:val="28"/>
          <w:szCs w:val="28"/>
        </w:rPr>
        <w:t>. Ограждение подлежит демонтажу, реконструкции или восстановлению в соответствии с требованиями настоящих Правил в случае износа или разрушения, включая:</w:t>
      </w:r>
    </w:p>
    <w:p w14:paraId="291BEB78"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отклонение ограждения от своей оси более чем на 5 градусов;</w:t>
      </w:r>
    </w:p>
    <w:p w14:paraId="2F2528BF"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разрушение или обрушение ограждения более чем 20% его площади;</w:t>
      </w:r>
    </w:p>
    <w:p w14:paraId="3F98EC2C"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коррозию металлических элементов ограждения с их частичным разрушением или гниение деревянных элементов ограждения, угрожающего обрушением;</w:t>
      </w:r>
    </w:p>
    <w:p w14:paraId="68A92415" w14:textId="77777777" w:rsidR="00081282" w:rsidRPr="004767FF" w:rsidRDefault="00A30BB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разрушение элементов отделки ограждения более чем на 50%.</w:t>
      </w:r>
    </w:p>
    <w:p w14:paraId="3BDA1A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5F5786">
        <w:rPr>
          <w:rFonts w:ascii="Times New Roman" w:hAnsi="Times New Roman" w:cs="Times New Roman"/>
          <w:sz w:val="28"/>
          <w:szCs w:val="28"/>
        </w:rPr>
        <w:t>11</w:t>
      </w:r>
      <w:r w:rsidRPr="004767FF">
        <w:rPr>
          <w:rFonts w:ascii="Times New Roman" w:hAnsi="Times New Roman" w:cs="Times New Roman"/>
          <w:sz w:val="28"/>
          <w:szCs w:val="28"/>
        </w:rPr>
        <w:t>. Любые ограждения земельных участков должны соответствовать следующим условиям:</w:t>
      </w:r>
    </w:p>
    <w:p w14:paraId="392988C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ограждение должно быть конструктивно надежным;</w:t>
      </w:r>
    </w:p>
    <w:p w14:paraId="09703E5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ограждения, отделяющие земельный участок от территорий общего пользования, должны быть эстетически привлекательными, в том числе обеспечивать необходимую светопрозрачность.</w:t>
      </w:r>
    </w:p>
    <w:p w14:paraId="32153E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A30BB7">
        <w:rPr>
          <w:rFonts w:ascii="Times New Roman" w:hAnsi="Times New Roman" w:cs="Times New Roman"/>
          <w:sz w:val="28"/>
          <w:szCs w:val="28"/>
        </w:rPr>
        <w:t>12</w:t>
      </w:r>
      <w:r w:rsidRPr="004767FF">
        <w:rPr>
          <w:rFonts w:ascii="Times New Roman" w:hAnsi="Times New Roman" w:cs="Times New Roman"/>
          <w:sz w:val="28"/>
          <w:szCs w:val="28"/>
        </w:rPr>
        <w:t>. Входные группы зданий жилого и общественного назначения, сооружений</w:t>
      </w:r>
      <w:r w:rsidR="00A30BB7">
        <w:rPr>
          <w:rFonts w:ascii="Times New Roman" w:hAnsi="Times New Roman" w:cs="Times New Roman"/>
          <w:sz w:val="28"/>
          <w:szCs w:val="28"/>
        </w:rPr>
        <w:t xml:space="preserve"> н</w:t>
      </w:r>
      <w:r w:rsidRPr="004767FF">
        <w:rPr>
          <w:rFonts w:ascii="Times New Roman" w:hAnsi="Times New Roman" w:cs="Times New Roman"/>
          <w:sz w:val="28"/>
          <w:szCs w:val="28"/>
        </w:rPr>
        <w:t>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741E5B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входных группах предусматриваются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муниципального образования.</w:t>
      </w:r>
    </w:p>
    <w:p w14:paraId="4BA95DC5" w14:textId="77777777" w:rsidR="00E61A02" w:rsidRPr="004767FF" w:rsidRDefault="00E61A02" w:rsidP="004767FF">
      <w:pPr>
        <w:pStyle w:val="11"/>
        <w:shd w:val="clear" w:color="auto" w:fill="auto"/>
        <w:tabs>
          <w:tab w:val="left" w:pos="1329"/>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w:t>
      </w:r>
      <w:r w:rsidR="00B007BB">
        <w:rPr>
          <w:rFonts w:ascii="Times New Roman" w:hAnsi="Times New Roman" w:cs="Times New Roman"/>
          <w:sz w:val="28"/>
          <w:szCs w:val="28"/>
          <w:lang w:eastAsia="ru-RU" w:bidi="ru-RU"/>
        </w:rPr>
        <w:t>13</w:t>
      </w:r>
      <w:r w:rsidRPr="004767FF">
        <w:rPr>
          <w:rFonts w:ascii="Times New Roman" w:hAnsi="Times New Roman" w:cs="Times New Roman"/>
          <w:sz w:val="28"/>
          <w:szCs w:val="28"/>
          <w:lang w:eastAsia="ru-RU" w:bidi="ru-RU"/>
        </w:rPr>
        <w:t>. Правила размещения указателей:</w:t>
      </w:r>
    </w:p>
    <w:p w14:paraId="3B7F3CC9"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1) </w:t>
      </w:r>
      <w:r w:rsidR="00E61A02" w:rsidRPr="004767FF">
        <w:rPr>
          <w:rFonts w:ascii="Times New Roman" w:hAnsi="Times New Roman" w:cs="Times New Roman"/>
          <w:sz w:val="28"/>
          <w:szCs w:val="28"/>
          <w:lang w:eastAsia="ru-RU" w:bidi="ru-RU"/>
        </w:rPr>
        <w:t>указатель допустимо размещать в случае, когда вход находится в неочевидном месте или не виден с улицы;</w:t>
      </w:r>
    </w:p>
    <w:p w14:paraId="1B4BCC47"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2) </w:t>
      </w:r>
      <w:r w:rsidR="00E61A02" w:rsidRPr="004767FF">
        <w:rPr>
          <w:rFonts w:ascii="Times New Roman" w:hAnsi="Times New Roman" w:cs="Times New Roman"/>
          <w:sz w:val="28"/>
          <w:szCs w:val="28"/>
          <w:lang w:eastAsia="ru-RU" w:bidi="ru-RU"/>
        </w:rPr>
        <w:t>в случае, когда у организаций несколько дверей, допустимо использовать таблички с указателями на входную дверь;</w:t>
      </w:r>
    </w:p>
    <w:p w14:paraId="45E890CA"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3) </w:t>
      </w:r>
      <w:r w:rsidR="00E61A02" w:rsidRPr="004767FF">
        <w:rPr>
          <w:rFonts w:ascii="Times New Roman" w:hAnsi="Times New Roman" w:cs="Times New Roman"/>
          <w:sz w:val="28"/>
          <w:szCs w:val="28"/>
          <w:lang w:eastAsia="ru-RU" w:bidi="ru-RU"/>
        </w:rPr>
        <w:t>в роли указателя допустимо использовать логотип организации из отдельных элементов как способ обозначения входной группы.</w:t>
      </w:r>
    </w:p>
    <w:p w14:paraId="06077CCA" w14:textId="77777777" w:rsidR="003735B3" w:rsidRPr="004767FF" w:rsidRDefault="003735B3" w:rsidP="004767FF">
      <w:pPr>
        <w:ind w:firstLine="709"/>
        <w:jc w:val="both"/>
        <w:rPr>
          <w:sz w:val="28"/>
          <w:szCs w:val="28"/>
        </w:rPr>
      </w:pPr>
      <w:r w:rsidRPr="004767FF">
        <w:rPr>
          <w:sz w:val="28"/>
          <w:szCs w:val="28"/>
        </w:rPr>
        <w:t>6.</w:t>
      </w:r>
      <w:r w:rsidR="00B007BB">
        <w:rPr>
          <w:sz w:val="28"/>
          <w:szCs w:val="28"/>
        </w:rPr>
        <w:t>14</w:t>
      </w:r>
      <w:r w:rsidRPr="004767FF">
        <w:rPr>
          <w:sz w:val="28"/>
          <w:szCs w:val="28"/>
        </w:rPr>
        <w:t>. На зданиях и сооружениях (ограждениях) должны быть  размещены: знаки адресации. Другие указатели расположения объектов городского хозяйства, памятные доски допускается размещать на фасадах здания при условии сохранения отделки фасада.</w:t>
      </w:r>
    </w:p>
    <w:p w14:paraId="684AF7F8" w14:textId="77777777" w:rsidR="003735B3" w:rsidRPr="004767FF" w:rsidRDefault="003735B3" w:rsidP="004767FF">
      <w:pPr>
        <w:ind w:firstLine="709"/>
        <w:jc w:val="both"/>
        <w:rPr>
          <w:sz w:val="28"/>
          <w:szCs w:val="28"/>
        </w:rPr>
      </w:pPr>
      <w:r w:rsidRPr="004767FF">
        <w:rPr>
          <w:sz w:val="28"/>
          <w:szCs w:val="28"/>
        </w:rPr>
        <w:t>Если земельный участок, на котором расположены здания и сооружения, является угловым, знаки адресации должны быть размещены с двух сторон улиц, проездов.</w:t>
      </w:r>
    </w:p>
    <w:p w14:paraId="1F17D3D7" w14:textId="77777777" w:rsidR="003735B3" w:rsidRPr="004767FF" w:rsidRDefault="003735B3" w:rsidP="004767FF">
      <w:pPr>
        <w:ind w:firstLine="709"/>
        <w:jc w:val="both"/>
        <w:rPr>
          <w:b/>
          <w:bCs/>
          <w:sz w:val="28"/>
          <w:szCs w:val="28"/>
        </w:rPr>
      </w:pPr>
      <w:r w:rsidRPr="004767FF">
        <w:rPr>
          <w:sz w:val="28"/>
          <w:szCs w:val="28"/>
        </w:rPr>
        <w:t>Собственник (правообладатель) здания, строения, сооружения и иного объекта недвижимости за свой счет изготавливает, устанавливает и содержит в надлежащем (читаемом) состоянии знаки адресации указанных объектов.</w:t>
      </w:r>
    </w:p>
    <w:p w14:paraId="7026A469" w14:textId="77777777" w:rsidR="003735B3" w:rsidRPr="00C5535A" w:rsidRDefault="003735B3" w:rsidP="00C5535A">
      <w:pPr>
        <w:ind w:firstLine="709"/>
        <w:jc w:val="both"/>
        <w:rPr>
          <w:sz w:val="28"/>
          <w:szCs w:val="28"/>
        </w:rPr>
      </w:pPr>
      <w:r w:rsidRPr="00C5535A">
        <w:rPr>
          <w:sz w:val="28"/>
          <w:szCs w:val="28"/>
        </w:rPr>
        <w:t>Ответственность    за    наличие,   размещение   и   содержание   знаков адресации несут собственники (правообладатели) зданий, строений, сооружений и иного объекта недвижимости.</w:t>
      </w:r>
    </w:p>
    <w:p w14:paraId="157E5106" w14:textId="77777777" w:rsidR="00E61A02" w:rsidRPr="004767FF" w:rsidRDefault="003735B3" w:rsidP="004767FF">
      <w:pPr>
        <w:pStyle w:val="11"/>
        <w:shd w:val="clear" w:color="auto" w:fill="auto"/>
        <w:tabs>
          <w:tab w:val="left" w:pos="1361"/>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6.1</w:t>
      </w:r>
      <w:r w:rsidR="00C5535A">
        <w:rPr>
          <w:rFonts w:ascii="Times New Roman" w:hAnsi="Times New Roman" w:cs="Times New Roman"/>
          <w:sz w:val="28"/>
          <w:szCs w:val="28"/>
          <w:lang w:eastAsia="ru-RU" w:bidi="ru-RU"/>
        </w:rPr>
        <w:t>5</w:t>
      </w:r>
      <w:r w:rsidRPr="004767FF">
        <w:rPr>
          <w:rFonts w:ascii="Times New Roman" w:hAnsi="Times New Roman" w:cs="Times New Roman"/>
          <w:sz w:val="28"/>
          <w:szCs w:val="28"/>
          <w:lang w:eastAsia="ru-RU" w:bidi="ru-RU"/>
        </w:rPr>
        <w:t xml:space="preserve">. </w:t>
      </w:r>
      <w:r w:rsidR="00E61A02" w:rsidRPr="004767FF">
        <w:rPr>
          <w:rFonts w:ascii="Times New Roman" w:hAnsi="Times New Roman" w:cs="Times New Roman"/>
          <w:sz w:val="28"/>
          <w:szCs w:val="28"/>
          <w:lang w:eastAsia="ru-RU" w:bidi="ru-RU"/>
        </w:rPr>
        <w:t>Указатели наименования улиц и номеров домов на фасадах размещаются в местах:</w:t>
      </w:r>
    </w:p>
    <w:p w14:paraId="29F716D7"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высоте не менее 2,5 м и не выше 5,0 м от поверхности земли;</w:t>
      </w:r>
    </w:p>
    <w:p w14:paraId="073410C6"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более 1,0 м от наружного угла фасада;</w:t>
      </w:r>
    </w:p>
    <w:p w14:paraId="7374272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закрывающих и перекрывающих остекление витрин, окон, архитектурные детали и декоративно-художественное оформление;</w:t>
      </w:r>
    </w:p>
    <w:p w14:paraId="4A0F48AE"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без использования открытого способа подсветки;</w:t>
      </w:r>
    </w:p>
    <w:p w14:paraId="47640D8F"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архитектурных особенностей фасада;</w:t>
      </w:r>
    </w:p>
    <w:p w14:paraId="6468F253"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главном и боковом фасаде - с правой стороны фасада;</w:t>
      </w:r>
    </w:p>
    <w:p w14:paraId="2925500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дворовом фасаде - со стороны внутриквартального проезда;</w:t>
      </w:r>
    </w:p>
    <w:p w14:paraId="177B7895"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улицах с односторонним движением транспорта - на стороне фасада, ближнего по направлению движения транспорта;</w:t>
      </w:r>
    </w:p>
    <w:p w14:paraId="76CD986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при длине фасада более 100 м - с дублированием на левом углу фасада;</w:t>
      </w:r>
    </w:p>
    <w:p w14:paraId="485CDB65"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ограждениях и корпусах предприятий - справа от главного входа, въезда;</w:t>
      </w:r>
    </w:p>
    <w:p w14:paraId="2D59973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зданиях, выходящих фасадами на перекресток улиц и общегородских дорог - на углах фасадов, ближних от перекрестка;</w:t>
      </w:r>
    </w:p>
    <w:p w14:paraId="610B1DE7"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единой горизонтальной и вертикальной оси.</w:t>
      </w:r>
    </w:p>
    <w:p w14:paraId="0287099A" w14:textId="77777777" w:rsidR="00E61A02" w:rsidRDefault="00E61A02"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Средства размещения информации, в том числе информационные указатели, и вывески, размещаемые на одной улице, на одном здании, сооружении должны соответствовать законодательству о Государственном языке Российской Федерации, быть оформлены в едином концептуальном и стилевом решении и декоративно-художественном дизайнерском стиле для данной улицы, здания, сооружения и в соответствии с дизайн-кодом.</w:t>
      </w:r>
    </w:p>
    <w:p w14:paraId="118814E4" w14:textId="77777777" w:rsidR="00A73E1A" w:rsidRPr="004767FF" w:rsidRDefault="00B41788"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Pr>
          <w:rFonts w:ascii="Times New Roman" w:hAnsi="Times New Roman" w:cs="Times New Roman"/>
          <w:sz w:val="28"/>
          <w:szCs w:val="28"/>
          <w:lang w:eastAsia="ru-RU" w:bidi="ru-RU"/>
        </w:rPr>
        <w:t>Текст информационной конструкции (вывески) выполняется на русском языке. Использование иностранных слов допускается только в составе</w:t>
      </w:r>
      <w:r w:rsidR="00933FB5">
        <w:rPr>
          <w:rFonts w:ascii="Times New Roman" w:hAnsi="Times New Roman" w:cs="Times New Roman"/>
          <w:sz w:val="28"/>
          <w:szCs w:val="28"/>
          <w:lang w:eastAsia="ru-RU" w:bidi="ru-RU"/>
        </w:rPr>
        <w:t xml:space="preserve"> фирменных наименований, зарегистрированных в установленном порядке, или товарных знаков (знаков обслуживания). Размещение информации на иностранных языках возможно исключительно при условии ее разнозначного дублирования на русском языке.</w:t>
      </w:r>
    </w:p>
    <w:p w14:paraId="2C962E4C" w14:textId="77777777" w:rsidR="00807F9C" w:rsidRPr="004767FF" w:rsidRDefault="00807F9C" w:rsidP="00C5535A">
      <w:pPr>
        <w:pStyle w:val="13"/>
        <w:numPr>
          <w:ilvl w:val="1"/>
          <w:numId w:val="6"/>
        </w:numPr>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t>Для размещения сведений информационного характера о наименовании, месте нахождения, виде деятельности юридического лица (индивидуального предпринимателя) в целях информирования потребителей (третьих лиц) собственник или иной законный владелец помещений вправе разместить на фасаде, крыше, на (в) витринах или на иных внешних поверхностях зданий, строений, сооружений информационные конструкции.</w:t>
      </w:r>
    </w:p>
    <w:p w14:paraId="187ADE52" w14:textId="77777777" w:rsidR="00807F9C" w:rsidRPr="004767FF" w:rsidRDefault="00807F9C" w:rsidP="00C5535A">
      <w:pPr>
        <w:pStyle w:val="13"/>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t>На внешних поверхностях одного здания правообладатель одного объекта потребительской сферы вправе установить только одну конструкцию следующих типов (за исключением случаев, если настоящими правилами не предусмотрено иное): настенная конструкция, консольная конструкция, витринная конструкция.</w:t>
      </w:r>
    </w:p>
    <w:p w14:paraId="3CAFB8EB" w14:textId="77777777" w:rsidR="00C5535A" w:rsidRDefault="00807F9C" w:rsidP="00C5535A">
      <w:pPr>
        <w:ind w:firstLine="709"/>
        <w:jc w:val="both"/>
        <w:rPr>
          <w:rFonts w:eastAsia="Calibri"/>
          <w:sz w:val="28"/>
          <w:szCs w:val="28"/>
          <w:lang w:eastAsia="en-US"/>
        </w:rPr>
      </w:pPr>
      <w:r w:rsidRPr="00C5535A">
        <w:rPr>
          <w:rFonts w:eastAsia="Calibri"/>
          <w:sz w:val="28"/>
          <w:szCs w:val="28"/>
          <w:lang w:eastAsia="en-US"/>
        </w:rPr>
        <w:t>Стороны вывески не должны превышать: 600 мм в длину и 400 мм в ширину.</w:t>
      </w:r>
    </w:p>
    <w:p w14:paraId="3C55F400" w14:textId="77777777" w:rsidR="00C5535A" w:rsidRDefault="002A2076" w:rsidP="00C5535A">
      <w:pPr>
        <w:ind w:firstLine="709"/>
        <w:jc w:val="both"/>
        <w:rPr>
          <w:sz w:val="28"/>
          <w:szCs w:val="28"/>
        </w:rPr>
      </w:pPr>
      <w:r w:rsidRPr="004767FF">
        <w:rPr>
          <w:sz w:val="28"/>
          <w:szCs w:val="28"/>
        </w:rPr>
        <w:t>В</w:t>
      </w:r>
      <w:r w:rsidR="00807F9C" w:rsidRPr="004767FF">
        <w:rPr>
          <w:sz w:val="28"/>
          <w:szCs w:val="28"/>
        </w:rPr>
        <w:t xml:space="preserve">ывески могут быть размещены в виде комплекса идентичных взаимосвязанных элементов одной конструкции. </w:t>
      </w:r>
    </w:p>
    <w:p w14:paraId="487E7BAA" w14:textId="77777777" w:rsidR="00C5535A" w:rsidRDefault="00807F9C" w:rsidP="00C5535A">
      <w:pPr>
        <w:ind w:firstLine="709"/>
        <w:jc w:val="both"/>
        <w:rPr>
          <w:sz w:val="28"/>
          <w:szCs w:val="28"/>
        </w:rPr>
      </w:pPr>
      <w:r w:rsidRPr="004767FF">
        <w:rPr>
          <w:sz w:val="28"/>
          <w:szCs w:val="28"/>
        </w:rPr>
        <w:t xml:space="preserve">Тип и масштаб информационных конструкций, размещаемых на здании, строении, сооружении, должны быть едиными для всего здания, строения, сооружения, цветовое и стилевое решение должно быть подобрано в соответствии с архитектурным обликом зданий. </w:t>
      </w:r>
    </w:p>
    <w:p w14:paraId="375B1687" w14:textId="77777777" w:rsidR="00807F9C" w:rsidRPr="004767FF" w:rsidRDefault="00807F9C" w:rsidP="00C5535A">
      <w:pPr>
        <w:ind w:firstLine="709"/>
        <w:jc w:val="both"/>
        <w:rPr>
          <w:sz w:val="28"/>
          <w:szCs w:val="28"/>
        </w:rPr>
      </w:pPr>
      <w:r w:rsidRPr="004767FF">
        <w:rPr>
          <w:sz w:val="28"/>
          <w:szCs w:val="28"/>
        </w:rPr>
        <w:t>Максимальный размер настенных конструкций не должен превышать:</w:t>
      </w:r>
    </w:p>
    <w:p w14:paraId="3C7C16DB" w14:textId="77777777" w:rsidR="00807F9C" w:rsidRPr="004767FF" w:rsidRDefault="00807F9C" w:rsidP="00D065E6">
      <w:pPr>
        <w:pStyle w:val="a6"/>
        <w:shd w:val="clear" w:color="auto" w:fill="FFFFFF"/>
        <w:spacing w:before="0" w:beforeAutospacing="0" w:after="0" w:afterAutospacing="0"/>
        <w:jc w:val="both"/>
        <w:textAlignment w:val="baseline"/>
        <w:rPr>
          <w:sz w:val="28"/>
          <w:szCs w:val="28"/>
        </w:rPr>
      </w:pPr>
      <w:r w:rsidRPr="004767FF">
        <w:rPr>
          <w:sz w:val="28"/>
          <w:szCs w:val="28"/>
        </w:rPr>
        <w:t>по высоте - 0,5 м; высота художественных элементов не должна превышать 0,75 м;</w:t>
      </w:r>
      <w:r w:rsidR="00D065E6">
        <w:rPr>
          <w:sz w:val="28"/>
          <w:szCs w:val="28"/>
        </w:rPr>
        <w:t xml:space="preserve"> </w:t>
      </w:r>
      <w:r w:rsidRPr="004767FF">
        <w:rPr>
          <w:sz w:val="28"/>
          <w:szCs w:val="28"/>
        </w:rPr>
        <w:t>по длине - 70 % от длины фасада, соответствующей занимаемым помещениям, но не более 15 м для единичной конструкции.</w:t>
      </w:r>
    </w:p>
    <w:p w14:paraId="7F8592EA"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Если в пределах 70 % от длины фасада размещается комплекс идентичных взаимосвязанных элементов (информационное поле и художественные элементы), максимальный размер каждого элемента не может превышать 10 м в длину.</w:t>
      </w:r>
    </w:p>
    <w:p w14:paraId="42622686"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вывеске может быть организована подсветка, которая должна иметь немерцающий, приглушенный свет и не направлять лучи в окна жилых помещений.</w:t>
      </w:r>
    </w:p>
    <w:p w14:paraId="4A6CC4E9"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фасаде торгового центра, офисного здания должна быть выделена общая поверхность для размещения модульной конструкции, на которой перечислены все объекты потребительской сферы, выполненной в соразмерном масштабе и едином стилевом решении.</w:t>
      </w:r>
    </w:p>
    <w:p w14:paraId="49CAFD81"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модульные конструкции распространяются требования, установленные для вывесок.</w:t>
      </w:r>
    </w:p>
    <w:p w14:paraId="0B6C160F"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Не допускается размещение конструкций </w:t>
      </w:r>
      <w:bookmarkStart w:id="2" w:name="sub_1029824"/>
      <w:r w:rsidRPr="004767FF">
        <w:rPr>
          <w:sz w:val="28"/>
          <w:szCs w:val="28"/>
        </w:rPr>
        <w:t xml:space="preserve">высотой более 6,0 м </w:t>
      </w:r>
      <w:bookmarkStart w:id="3" w:name="sub_1029829"/>
      <w:bookmarkEnd w:id="2"/>
      <w:r w:rsidRPr="004767FF">
        <w:rPr>
          <w:sz w:val="28"/>
          <w:szCs w:val="28"/>
        </w:rPr>
        <w:t>с использованием различных материалов изготовления информационного поля модульных элементов и способов подсветки в одном блоке и на одном здании.</w:t>
      </w:r>
      <w:bookmarkEnd w:id="3"/>
    </w:p>
    <w:p w14:paraId="4C96E8E8"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Проектирование, изготовление и размещение вывесок должно осуществляться в соответствии с требованиями строительных норм и правил, законодательства об объектах культурного наследия (памятников истории и культуры) народов Российской Федерации, их охране и использовании.</w:t>
      </w:r>
    </w:p>
    <w:p w14:paraId="5471F39B"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Настенная конструкция размещается над входом либо над окнами, между 1 и 2 этажами (если занимаемый этаж - первый). Настенные конструкции должны быть выровнены по средней линии букв. </w:t>
      </w:r>
    </w:p>
    <w:p w14:paraId="329B6DA8"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Максимальная площадь всех вывесок на одном здании, строении, сооружении не может превышать:</w:t>
      </w:r>
    </w:p>
    <w:p w14:paraId="0FCA9289"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1) 10 % от общей площади фасада здания, строения, сооружения - в случае, если площадь такого фасада менее </w:t>
      </w:r>
      <w:smartTag w:uri="urn:schemas-microsoft-com:office:smarttags" w:element="metricconverter">
        <w:smartTagPr>
          <w:attr w:name="ProductID" w:val="50 кв. м"/>
        </w:smartTagPr>
        <w:r w:rsidRPr="004767FF">
          <w:rPr>
            <w:sz w:val="28"/>
            <w:szCs w:val="28"/>
          </w:rPr>
          <w:t>50 кв. м</w:t>
        </w:r>
      </w:smartTag>
      <w:r w:rsidRPr="004767FF">
        <w:rPr>
          <w:sz w:val="28"/>
          <w:szCs w:val="28"/>
        </w:rPr>
        <w:t>;</w:t>
      </w:r>
    </w:p>
    <w:p w14:paraId="696456B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2) 5 - 10 % от общей площади фасада здания, строения, сооружения - в случае, если площадь такого фасада составляет от 50 до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495F156D" w14:textId="77777777" w:rsidR="00807F9C" w:rsidRPr="004767FF"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3) 3 - 5 % от общей площади фасада здания, строения, сооружения - в случае, если площадь такого фасада составляет более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5FC5CEDD"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6.12. Расклейку газет, афиш, плакатов, различного рода объявлений и реклам разрешается осуществлять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14:paraId="429DCD13"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Очистку от объявлений опор электротранспорта, уличного освещения, цоколя зданий, заборов и других сооружений осуществляется организациям, эксплуатирующим данные объекты.</w:t>
      </w:r>
    </w:p>
    <w:p w14:paraId="3AD1351C" w14:textId="77777777" w:rsidR="00E61A02" w:rsidRPr="004767FF" w:rsidRDefault="00E61A02" w:rsidP="004767FF">
      <w:pPr>
        <w:pStyle w:val="ConsPlusNormal"/>
        <w:ind w:firstLine="709"/>
        <w:jc w:val="both"/>
        <w:rPr>
          <w:rFonts w:ascii="Times New Roman" w:hAnsi="Times New Roman" w:cs="Times New Roman"/>
          <w:sz w:val="28"/>
          <w:szCs w:val="28"/>
        </w:rPr>
      </w:pPr>
    </w:p>
    <w:p w14:paraId="06EF3989" w14:textId="77777777" w:rsidR="00AE59A6" w:rsidRPr="004767FF" w:rsidRDefault="008376B6" w:rsidP="004767FF">
      <w:pPr>
        <w:ind w:firstLine="709"/>
        <w:jc w:val="center"/>
        <w:rPr>
          <w:b/>
          <w:sz w:val="28"/>
          <w:szCs w:val="28"/>
        </w:rPr>
      </w:pPr>
      <w:r w:rsidRPr="004767FF">
        <w:rPr>
          <w:b/>
          <w:sz w:val="28"/>
          <w:szCs w:val="28"/>
        </w:rPr>
        <w:t>7</w:t>
      </w:r>
      <w:r w:rsidR="00AE59A6" w:rsidRPr="004767FF">
        <w:rPr>
          <w:b/>
          <w:sz w:val="28"/>
          <w:szCs w:val="28"/>
        </w:rPr>
        <w:t>. Ограждения</w:t>
      </w:r>
    </w:p>
    <w:p w14:paraId="227EDF63" w14:textId="77777777" w:rsidR="00AE59A6" w:rsidRPr="004767FF" w:rsidRDefault="00AE59A6" w:rsidP="004767FF">
      <w:pPr>
        <w:ind w:firstLine="709"/>
        <w:jc w:val="both"/>
        <w:rPr>
          <w:sz w:val="28"/>
          <w:szCs w:val="28"/>
        </w:rPr>
      </w:pPr>
    </w:p>
    <w:p w14:paraId="784CAFA7" w14:textId="77777777" w:rsidR="00AE59A6" w:rsidRPr="004767FF" w:rsidRDefault="00A17DBD" w:rsidP="004767FF">
      <w:pPr>
        <w:widowControl/>
        <w:ind w:firstLine="709"/>
        <w:jc w:val="both"/>
        <w:rPr>
          <w:sz w:val="28"/>
          <w:szCs w:val="28"/>
        </w:rPr>
      </w:pPr>
      <w:r w:rsidRPr="004767FF">
        <w:rPr>
          <w:sz w:val="28"/>
          <w:szCs w:val="28"/>
        </w:rPr>
        <w:t xml:space="preserve">7.1. </w:t>
      </w:r>
      <w:r w:rsidR="00AE59A6" w:rsidRPr="004767FF">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w:t>
      </w:r>
    </w:p>
    <w:p w14:paraId="30FB9FF1" w14:textId="77777777" w:rsidR="00AE59A6" w:rsidRPr="004767FF" w:rsidRDefault="00AE59A6" w:rsidP="004767FF">
      <w:pPr>
        <w:widowControl/>
        <w:ind w:firstLine="709"/>
        <w:jc w:val="both"/>
        <w:rPr>
          <w:sz w:val="28"/>
          <w:szCs w:val="28"/>
        </w:rPr>
      </w:pPr>
      <w:r w:rsidRPr="004767FF">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033A735" w14:textId="77777777" w:rsidR="00AE59A6" w:rsidRPr="004767FF" w:rsidRDefault="00A17DBD" w:rsidP="004767FF">
      <w:pPr>
        <w:ind w:firstLine="709"/>
        <w:jc w:val="both"/>
        <w:rPr>
          <w:sz w:val="28"/>
          <w:szCs w:val="28"/>
        </w:rPr>
      </w:pPr>
      <w:r w:rsidRPr="004767FF">
        <w:rPr>
          <w:sz w:val="28"/>
          <w:szCs w:val="28"/>
        </w:rPr>
        <w:t xml:space="preserve">7.2. </w:t>
      </w:r>
      <w:r w:rsidR="00AE59A6" w:rsidRPr="004767FF">
        <w:rPr>
          <w:sz w:val="28"/>
          <w:szCs w:val="28"/>
        </w:rPr>
        <w:t>Допускается размещение защитных металлических ограждений высотой 0,5 м в местах примыкания газонов к проездам, стоянкам автотранспорта, в местах возможного наезда автомобилей на газон и вытаптывания троп через газон. Металлическое ограждение должно размещаться на территории газона с отступом от границы примыкания порядка 0,2 - 0,3 м.</w:t>
      </w:r>
    </w:p>
    <w:p w14:paraId="18A2811C" w14:textId="77777777" w:rsidR="00AE59A6" w:rsidRPr="004767FF" w:rsidRDefault="00AE59A6" w:rsidP="004767FF">
      <w:pPr>
        <w:ind w:firstLine="709"/>
        <w:jc w:val="both"/>
        <w:rPr>
          <w:sz w:val="28"/>
          <w:szCs w:val="28"/>
        </w:rPr>
      </w:pPr>
      <w:r w:rsidRPr="004767FF">
        <w:rPr>
          <w:sz w:val="28"/>
          <w:szCs w:val="28"/>
        </w:rPr>
        <w:t>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14:paraId="2D3FD562" w14:textId="77777777" w:rsidR="00AE59A6" w:rsidRPr="004767FF" w:rsidRDefault="00A17DBD" w:rsidP="004767FF">
      <w:pPr>
        <w:widowControl/>
        <w:autoSpaceDE/>
        <w:autoSpaceDN/>
        <w:adjustRightInd/>
        <w:ind w:firstLine="709"/>
        <w:contextualSpacing/>
        <w:jc w:val="both"/>
        <w:rPr>
          <w:sz w:val="28"/>
          <w:szCs w:val="28"/>
        </w:rPr>
      </w:pPr>
      <w:r w:rsidRPr="004767FF">
        <w:rPr>
          <w:sz w:val="28"/>
          <w:szCs w:val="28"/>
        </w:rPr>
        <w:t xml:space="preserve">7.3. </w:t>
      </w:r>
      <w:r w:rsidR="00AE59A6" w:rsidRPr="004767FF">
        <w:rPr>
          <w:sz w:val="28"/>
          <w:szCs w:val="28"/>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04E9CBA6"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7.4.</w:t>
      </w:r>
      <w:r w:rsidR="00A17DBD" w:rsidRPr="004767FF">
        <w:rPr>
          <w:rFonts w:ascii="Times New Roman" w:hAnsi="Times New Roman" w:cs="Times New Roman"/>
          <w:sz w:val="28"/>
          <w:szCs w:val="28"/>
        </w:rPr>
        <w:t xml:space="preserve"> Применяемые ограждения выполняются из высококачественных материалов.</w:t>
      </w:r>
      <w:r w:rsidRPr="004767FF">
        <w:rPr>
          <w:rFonts w:ascii="Times New Roman" w:hAnsi="Times New Roman" w:cs="Times New Roman"/>
          <w:sz w:val="28"/>
          <w:szCs w:val="28"/>
        </w:rPr>
        <w:t xml:space="preserve"> </w:t>
      </w:r>
      <w:r w:rsidR="00A17DBD"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183657E1"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7.5. </w:t>
      </w:r>
      <w:r w:rsidR="00A17DBD"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77D60B88"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6</w:t>
      </w:r>
      <w:r w:rsidRPr="004767FF">
        <w:rPr>
          <w:rFonts w:ascii="Times New Roman" w:hAnsi="Times New Roman" w:cs="Times New Roman"/>
          <w:sz w:val="28"/>
          <w:szCs w:val="28"/>
        </w:rPr>
        <w:t>. Фасадная часть ограждения жилой застройки должна содержаться собственником (правообладателем) земельного участка, расположенного с тыльной стороны ограждения, в технически исправном и чистом виде.</w:t>
      </w:r>
    </w:p>
    <w:p w14:paraId="69855478"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7</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14:paraId="3B06675F"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8</w:t>
      </w:r>
      <w:r w:rsidRPr="004767FF">
        <w:rPr>
          <w:rFonts w:ascii="Times New Roman" w:hAnsi="Times New Roman" w:cs="Times New Roman"/>
          <w:sz w:val="28"/>
          <w:szCs w:val="28"/>
        </w:rPr>
        <w:t>. 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устанавливаются устройства, препятствующие заезду автотранспорта, в том числе парковочные ограждения.</w:t>
      </w:r>
    </w:p>
    <w:p w14:paraId="7FB870F0"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7.9. </w:t>
      </w:r>
      <w:r w:rsidR="00A17DBD" w:rsidRPr="004767FF">
        <w:rPr>
          <w:rFonts w:ascii="Times New Roman" w:hAnsi="Times New Roman" w:cs="Times New Roman"/>
          <w:sz w:val="28"/>
          <w:szCs w:val="28"/>
        </w:rPr>
        <w:t>Ограждение территорий объектов культурного наследия выполняется в соответствии с градостроительными регламентами, установленными для данных территорий.</w:t>
      </w:r>
    </w:p>
    <w:p w14:paraId="61D1A7B0" w14:textId="77777777" w:rsidR="00157488" w:rsidRPr="004767FF" w:rsidRDefault="00157488" w:rsidP="004767FF">
      <w:pPr>
        <w:pStyle w:val="ConsPlusNormal"/>
        <w:ind w:firstLine="709"/>
        <w:jc w:val="both"/>
        <w:rPr>
          <w:rFonts w:ascii="Times New Roman" w:hAnsi="Times New Roman" w:cs="Times New Roman"/>
          <w:sz w:val="28"/>
          <w:szCs w:val="28"/>
        </w:rPr>
      </w:pPr>
    </w:p>
    <w:p w14:paraId="431AF88F" w14:textId="77777777" w:rsidR="00190B65" w:rsidRPr="004767FF" w:rsidRDefault="00190B65" w:rsidP="004767FF">
      <w:pPr>
        <w:pStyle w:val="a6"/>
        <w:spacing w:before="0" w:beforeAutospacing="0" w:after="0" w:afterAutospacing="0"/>
        <w:ind w:firstLine="709"/>
        <w:jc w:val="center"/>
        <w:rPr>
          <w:b/>
          <w:sz w:val="28"/>
          <w:szCs w:val="28"/>
        </w:rPr>
      </w:pPr>
      <w:r w:rsidRPr="004767FF">
        <w:rPr>
          <w:b/>
          <w:sz w:val="28"/>
          <w:szCs w:val="28"/>
        </w:rPr>
        <w:t>8.</w:t>
      </w:r>
      <w:bookmarkStart w:id="4" w:name="_Toc472352454"/>
      <w:r w:rsidRPr="004767FF">
        <w:rPr>
          <w:b/>
          <w:sz w:val="28"/>
          <w:szCs w:val="28"/>
        </w:rPr>
        <w:t xml:space="preserve"> Некапитальные </w:t>
      </w:r>
      <w:bookmarkEnd w:id="4"/>
      <w:r w:rsidRPr="004767FF">
        <w:rPr>
          <w:b/>
          <w:sz w:val="28"/>
          <w:szCs w:val="28"/>
        </w:rPr>
        <w:t>объекты</w:t>
      </w:r>
    </w:p>
    <w:p w14:paraId="7CBE55D2" w14:textId="77777777" w:rsidR="00190B65" w:rsidRPr="004767FF" w:rsidRDefault="00190B65" w:rsidP="004767FF">
      <w:pPr>
        <w:widowControl/>
        <w:autoSpaceDE/>
        <w:autoSpaceDN/>
        <w:adjustRightInd/>
        <w:ind w:firstLine="709"/>
        <w:contextualSpacing/>
        <w:jc w:val="both"/>
        <w:rPr>
          <w:sz w:val="28"/>
          <w:szCs w:val="28"/>
        </w:rPr>
      </w:pPr>
    </w:p>
    <w:p w14:paraId="2CEF4B42" w14:textId="77777777" w:rsidR="00190B65" w:rsidRPr="004767FF" w:rsidRDefault="00190B65" w:rsidP="004767FF">
      <w:pPr>
        <w:widowControl/>
        <w:ind w:firstLine="709"/>
        <w:jc w:val="both"/>
        <w:rPr>
          <w:sz w:val="28"/>
          <w:szCs w:val="28"/>
        </w:rPr>
      </w:pPr>
      <w:r w:rsidRPr="004767FF">
        <w:rPr>
          <w:sz w:val="28"/>
          <w:szCs w:val="28"/>
        </w:rPr>
        <w:t>8.1.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326E11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К ним относятся объекты мелко-розничной торговли, попутного бытового обслуживания и питания, остановочные павильоны, наземные туалетные кабины, другие объекты некапитального характера. </w:t>
      </w:r>
    </w:p>
    <w:p w14:paraId="35961F73" w14:textId="77777777" w:rsidR="00190B65" w:rsidRPr="004767FF" w:rsidRDefault="00190B65" w:rsidP="004767FF">
      <w:pPr>
        <w:ind w:firstLine="709"/>
        <w:jc w:val="both"/>
        <w:rPr>
          <w:sz w:val="28"/>
          <w:szCs w:val="28"/>
        </w:rPr>
      </w:pPr>
      <w:r w:rsidRPr="004767FF">
        <w:rPr>
          <w:sz w:val="28"/>
          <w:szCs w:val="28"/>
        </w:rPr>
        <w:t>Незаконно размещенные некапитальные объекты подлежат демонтажу.</w:t>
      </w:r>
    </w:p>
    <w:p w14:paraId="5B414E6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8.2. Отделочные материалы некапитальных строений,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w:t>
      </w:r>
    </w:p>
    <w:p w14:paraId="736A88A8"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14:paraId="590985C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Размещение некапитальных объектов на территории городского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14:paraId="5D5ECB2F"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8.3. Запрещено размещать нестационарные торговые объекты:</w:t>
      </w:r>
    </w:p>
    <w:p w14:paraId="18A5AF6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в зонах индивидуального жилищного строительства, </w:t>
      </w:r>
    </w:p>
    <w:p w14:paraId="2745E5E5"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многоквартирных домов, </w:t>
      </w:r>
    </w:p>
    <w:p w14:paraId="3F914ADF"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на территориях общего пользования, занимаемых зелеными насаждениями (газоном, деревьями, клумбами, цветниками),</w:t>
      </w:r>
    </w:p>
    <w:p w14:paraId="43F22E3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круглогодичных нестационарных торговых объектов на площадях.</w:t>
      </w:r>
    </w:p>
    <w:p w14:paraId="3CE2FE3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Не допускается размещать нестационарные торговые объекты напротив входов в здания. От границ входных дверей необходимо отступать в сторону не менее 6 м.</w:t>
      </w:r>
    </w:p>
    <w:p w14:paraId="6B3E895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8.4. Минимальное расстояние от нестационарного торгового объекта:</w:t>
      </w:r>
    </w:p>
    <w:p w14:paraId="592701BA"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глухих фасадов зданий – 2 м., </w:t>
      </w:r>
    </w:p>
    <w:p w14:paraId="487A2EF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фасадов с окнами жилых помещений и витринами коммерческих предприятий – 5 м., </w:t>
      </w:r>
    </w:p>
    <w:p w14:paraId="1269616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наружных стен технических сооружений (газорегуляторных пунктов, канализационных насосных станций, тепловых пунктов и др.) – 50 м., </w:t>
      </w:r>
    </w:p>
    <w:p w14:paraId="6FCA567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от мест сбора мусора и пищевых отходов, дворовых уборных, выгребных ям – 25 м.,</w:t>
      </w:r>
    </w:p>
    <w:p w14:paraId="4063762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ствола дерева – 5 м., </w:t>
      </w:r>
    </w:p>
    <w:p w14:paraId="42B8CA7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кустарника – 1,5 м., </w:t>
      </w:r>
    </w:p>
    <w:p w14:paraId="463B8986"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урн – 0,4 м., </w:t>
      </w:r>
    </w:p>
    <w:p w14:paraId="7517BB2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ограждений – 1,5 м.,</w:t>
      </w:r>
    </w:p>
    <w:p w14:paraId="2A73F9C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опор освещения и дорожных знаков – 1 м.,</w:t>
      </w:r>
    </w:p>
    <w:p w14:paraId="3E42E226"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проекции ближайшего края рекламных конструкций крупного (ситиборда и рекламной стелы) и особо крупного формата (суперсайта и билборда) – 10 м.,</w:t>
      </w:r>
    </w:p>
    <w:p w14:paraId="26EA99E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рекламных конструкций среднего формата (информационного стенда, афишной тумбы, пилона) – 5 м.</w:t>
      </w:r>
    </w:p>
    <w:p w14:paraId="111E30E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установке нестационарного торгового объекта на тротуаре оставшаяся ширина прохода не должна быть менее 3 м.</w:t>
      </w:r>
    </w:p>
    <w:p w14:paraId="4E477B9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Минимальное расстояние от нестационарного торгового объекта (за исключением торгово-остановочного комплекса) до границы пешеходного перехода – 15 м.</w:t>
      </w:r>
    </w:p>
    <w:p w14:paraId="275D2FF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На всех перекрестках минимальное расстояние от нестационарного торгового объекта до пересечения проезжий частей – 10 м.</w:t>
      </w:r>
    </w:p>
    <w:p w14:paraId="3D06D87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Минимальное расстояние от нестационарного торгового объекта до границы проезжей части – 3 м. Торговый фронт не должен быть ориентирован на проезжую часть.</w:t>
      </w:r>
    </w:p>
    <w:p w14:paraId="4AAB7272" w14:textId="77777777" w:rsidR="00190B65" w:rsidRPr="004767FF" w:rsidRDefault="00190B65" w:rsidP="004767FF">
      <w:pPr>
        <w:widowControl/>
        <w:ind w:firstLine="709"/>
        <w:jc w:val="both"/>
        <w:rPr>
          <w:sz w:val="28"/>
          <w:szCs w:val="28"/>
        </w:rPr>
      </w:pPr>
      <w:r w:rsidRPr="004767FF">
        <w:rPr>
          <w:sz w:val="28"/>
          <w:szCs w:val="28"/>
        </w:rPr>
        <w:t>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14:paraId="2E526D1C" w14:textId="77777777" w:rsidR="00190B65" w:rsidRPr="004767FF" w:rsidRDefault="00190B65" w:rsidP="004767FF">
      <w:pPr>
        <w:ind w:firstLine="709"/>
        <w:jc w:val="both"/>
        <w:rPr>
          <w:sz w:val="28"/>
          <w:szCs w:val="28"/>
        </w:rPr>
      </w:pPr>
      <w:r w:rsidRPr="004767FF">
        <w:rPr>
          <w:sz w:val="28"/>
          <w:szCs w:val="28"/>
        </w:rPr>
        <w:t>8.5.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размещение объекта, заключенного в соответствии со статьей 39.36 Земельного кодекса Российской Федерации, не загромождая пешеходные дорожки.</w:t>
      </w:r>
    </w:p>
    <w:p w14:paraId="2B30A204" w14:textId="77777777" w:rsidR="00190B65" w:rsidRPr="004767FF" w:rsidRDefault="00190B65" w:rsidP="004767FF">
      <w:pPr>
        <w:ind w:firstLine="709"/>
        <w:jc w:val="both"/>
        <w:rPr>
          <w:sz w:val="28"/>
          <w:szCs w:val="28"/>
        </w:rPr>
      </w:pPr>
      <w:r w:rsidRPr="004767FF">
        <w:rPr>
          <w:sz w:val="28"/>
          <w:szCs w:val="28"/>
        </w:rPr>
        <w:t>8.6.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жилой застройке.</w:t>
      </w:r>
    </w:p>
    <w:p w14:paraId="03C43AF0" w14:textId="77777777" w:rsidR="00190B65" w:rsidRPr="004767FF" w:rsidRDefault="00190B65" w:rsidP="004767FF">
      <w:pPr>
        <w:ind w:firstLine="709"/>
        <w:jc w:val="both"/>
        <w:rPr>
          <w:sz w:val="28"/>
          <w:szCs w:val="28"/>
        </w:rPr>
      </w:pPr>
      <w:r w:rsidRPr="004767FF">
        <w:rPr>
          <w:sz w:val="28"/>
          <w:szCs w:val="28"/>
        </w:rPr>
        <w:t>Не допускается использование осветительных приборов вблизи окон жилых помещений в случае прямого попадания на окна световых лучей.</w:t>
      </w:r>
    </w:p>
    <w:p w14:paraId="1A15C79B" w14:textId="77777777" w:rsidR="00190B65" w:rsidRPr="004767FF" w:rsidRDefault="00190B65" w:rsidP="004767FF">
      <w:pPr>
        <w:ind w:firstLine="709"/>
        <w:jc w:val="both"/>
        <w:rPr>
          <w:sz w:val="28"/>
          <w:szCs w:val="28"/>
        </w:rPr>
      </w:pPr>
      <w:r w:rsidRPr="004767FF">
        <w:rPr>
          <w:sz w:val="28"/>
          <w:szCs w:val="28"/>
        </w:rPr>
        <w:t>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14:paraId="5097448C" w14:textId="77777777" w:rsidR="00190B65" w:rsidRPr="004767FF" w:rsidRDefault="00190B65" w:rsidP="004767FF">
      <w:pPr>
        <w:ind w:firstLine="709"/>
        <w:jc w:val="both"/>
        <w:rPr>
          <w:sz w:val="28"/>
          <w:szCs w:val="28"/>
        </w:rPr>
      </w:pPr>
      <w:r w:rsidRPr="004767FF">
        <w:rPr>
          <w:sz w:val="28"/>
          <w:szCs w:val="28"/>
        </w:rPr>
        <w:t>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14:paraId="562D9463" w14:textId="77777777" w:rsidR="00190B65" w:rsidRPr="004767FF" w:rsidRDefault="00190B65" w:rsidP="004767FF">
      <w:pPr>
        <w:ind w:firstLine="709"/>
        <w:jc w:val="both"/>
        <w:rPr>
          <w:sz w:val="28"/>
          <w:szCs w:val="28"/>
        </w:rPr>
      </w:pPr>
      <w:r w:rsidRPr="004767FF">
        <w:rPr>
          <w:sz w:val="28"/>
          <w:szCs w:val="28"/>
        </w:rPr>
        <w:t>8.7. Обустройство сезонных объектов сборно-разборными легковозводимыми конструкциями не допускается в следующих случаях:</w:t>
      </w:r>
    </w:p>
    <w:p w14:paraId="2DA27887" w14:textId="77777777" w:rsidR="00190B65" w:rsidRPr="004767FF" w:rsidRDefault="00190B65" w:rsidP="004767FF">
      <w:pPr>
        <w:ind w:firstLine="709"/>
        <w:jc w:val="both"/>
        <w:rPr>
          <w:sz w:val="28"/>
          <w:szCs w:val="28"/>
        </w:rPr>
      </w:pPr>
      <w:r w:rsidRPr="004767FF">
        <w:rPr>
          <w:sz w:val="28"/>
          <w:szCs w:val="28"/>
        </w:rPr>
        <w:t>-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14:paraId="4CF68F5C" w14:textId="77777777" w:rsidR="00190B65" w:rsidRPr="004767FF" w:rsidRDefault="00190B65" w:rsidP="004767FF">
      <w:pPr>
        <w:ind w:firstLine="709"/>
        <w:jc w:val="both"/>
        <w:rPr>
          <w:sz w:val="28"/>
          <w:szCs w:val="28"/>
        </w:rPr>
      </w:pPr>
      <w:r w:rsidRPr="004767FF">
        <w:rPr>
          <w:sz w:val="28"/>
          <w:szCs w:val="28"/>
        </w:rPr>
        <w:t>- отсутствуют элементы для беспрепятственного доступа маломобильных групп населения (пандусы, поручни, специальные тактильные и сигнальные маркировки);</w:t>
      </w:r>
    </w:p>
    <w:p w14:paraId="29E69EBB" w14:textId="77777777" w:rsidR="00190B65" w:rsidRPr="004767FF" w:rsidRDefault="00190B65" w:rsidP="004767FF">
      <w:pPr>
        <w:ind w:firstLine="709"/>
        <w:jc w:val="both"/>
        <w:rPr>
          <w:sz w:val="28"/>
          <w:szCs w:val="28"/>
        </w:rPr>
      </w:pPr>
      <w:r w:rsidRPr="004767FF">
        <w:rPr>
          <w:sz w:val="28"/>
          <w:szCs w:val="28"/>
        </w:rPr>
        <w:t>- нарушается  существующая  система  водоотведения  (водослива) здания.</w:t>
      </w:r>
    </w:p>
    <w:p w14:paraId="0F642B67" w14:textId="77777777" w:rsidR="00190B65" w:rsidRPr="004767FF" w:rsidRDefault="00190B65" w:rsidP="004767FF">
      <w:pPr>
        <w:ind w:firstLine="709"/>
        <w:jc w:val="both"/>
        <w:rPr>
          <w:sz w:val="28"/>
          <w:szCs w:val="28"/>
        </w:rPr>
      </w:pPr>
      <w:r w:rsidRPr="004767FF">
        <w:rPr>
          <w:sz w:val="28"/>
          <w:szCs w:val="28"/>
        </w:rPr>
        <w:t>8.8.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14:paraId="10E1BC21" w14:textId="77777777" w:rsidR="00190B65" w:rsidRPr="004767FF" w:rsidRDefault="00190B65" w:rsidP="004767FF">
      <w:pPr>
        <w:ind w:firstLine="709"/>
        <w:jc w:val="both"/>
        <w:rPr>
          <w:sz w:val="28"/>
          <w:szCs w:val="28"/>
        </w:rPr>
      </w:pPr>
      <w:r w:rsidRPr="004767FF">
        <w:rPr>
          <w:sz w:val="28"/>
          <w:szCs w:val="28"/>
        </w:rPr>
        <w:t>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14:paraId="3EFAE9D2" w14:textId="77777777" w:rsidR="00190B65" w:rsidRPr="004767FF" w:rsidRDefault="00190B65" w:rsidP="004767FF">
      <w:pPr>
        <w:ind w:firstLine="709"/>
        <w:jc w:val="both"/>
        <w:rPr>
          <w:sz w:val="28"/>
          <w:szCs w:val="28"/>
        </w:rPr>
      </w:pPr>
      <w:r w:rsidRPr="004767FF">
        <w:rPr>
          <w:sz w:val="28"/>
          <w:szCs w:val="28"/>
        </w:rPr>
        <w:t>Декоративное ограждение не должно превышать в высоту 90 см и не должно быть стационарным на период использования (должно легко демонтироваться).</w:t>
      </w:r>
    </w:p>
    <w:p w14:paraId="3AE90118" w14:textId="77777777" w:rsidR="00190B65" w:rsidRPr="004767FF" w:rsidRDefault="00190B65" w:rsidP="004767FF">
      <w:pPr>
        <w:ind w:firstLine="709"/>
        <w:jc w:val="both"/>
        <w:rPr>
          <w:sz w:val="28"/>
          <w:szCs w:val="28"/>
        </w:rPr>
      </w:pPr>
      <w:r w:rsidRPr="004767FF">
        <w:rPr>
          <w:sz w:val="28"/>
          <w:szCs w:val="28"/>
        </w:rPr>
        <w:t>Декоративные панели не должны превышать в высоту 90 см от нулевой отметки пола (настила).</w:t>
      </w:r>
    </w:p>
    <w:p w14:paraId="17DBCD76" w14:textId="77777777" w:rsidR="00190B65" w:rsidRPr="004767FF" w:rsidRDefault="00190B65" w:rsidP="004767FF">
      <w:pPr>
        <w:ind w:firstLine="709"/>
        <w:jc w:val="both"/>
        <w:rPr>
          <w:sz w:val="28"/>
          <w:szCs w:val="28"/>
        </w:rPr>
      </w:pPr>
      <w:r w:rsidRPr="004767FF">
        <w:rPr>
          <w:sz w:val="28"/>
          <w:szCs w:val="28"/>
        </w:rPr>
        <w:t>8.9. При оборудовании сезонных объектов не допускается:</w:t>
      </w:r>
    </w:p>
    <w:p w14:paraId="6665F63D" w14:textId="77777777" w:rsidR="00190B65" w:rsidRPr="004767FF" w:rsidRDefault="00190B65" w:rsidP="004767FF">
      <w:pPr>
        <w:ind w:firstLine="709"/>
        <w:jc w:val="both"/>
        <w:rPr>
          <w:sz w:val="28"/>
          <w:szCs w:val="28"/>
        </w:rPr>
      </w:pPr>
      <w:r w:rsidRPr="004767FF">
        <w:rPr>
          <w:sz w:val="28"/>
          <w:szCs w:val="28"/>
        </w:rPr>
        <w:t>- использование кирпича, строительных блоков и плит;</w:t>
      </w:r>
    </w:p>
    <w:p w14:paraId="70A48236" w14:textId="77777777" w:rsidR="00190B65" w:rsidRPr="004767FF" w:rsidRDefault="00190B65" w:rsidP="004767FF">
      <w:pPr>
        <w:ind w:firstLine="709"/>
        <w:jc w:val="both"/>
        <w:rPr>
          <w:sz w:val="28"/>
          <w:szCs w:val="28"/>
        </w:rPr>
      </w:pPr>
      <w:r w:rsidRPr="004767FF">
        <w:rPr>
          <w:sz w:val="28"/>
          <w:szCs w:val="28"/>
        </w:rPr>
        <w:t>- заглубление конструкций, оборудования и ограждения;</w:t>
      </w:r>
    </w:p>
    <w:p w14:paraId="72243BB7" w14:textId="77777777" w:rsidR="00190B65" w:rsidRPr="004767FF" w:rsidRDefault="00190B65" w:rsidP="004767FF">
      <w:pPr>
        <w:ind w:firstLine="709"/>
        <w:jc w:val="both"/>
        <w:rPr>
          <w:sz w:val="28"/>
          <w:szCs w:val="28"/>
        </w:rPr>
      </w:pPr>
      <w:r w:rsidRPr="004767FF">
        <w:rPr>
          <w:sz w:val="28"/>
          <w:szCs w:val="28"/>
        </w:rPr>
        <w:t>- прокладка  подземных  инженерных  коммуникаций  и  проведение строительно-монтажных работ капитального характера;</w:t>
      </w:r>
    </w:p>
    <w:p w14:paraId="7313BD1C" w14:textId="77777777" w:rsidR="00190B65" w:rsidRPr="004767FF" w:rsidRDefault="00190B65" w:rsidP="004767FF">
      <w:pPr>
        <w:ind w:firstLine="709"/>
        <w:jc w:val="both"/>
        <w:rPr>
          <w:sz w:val="28"/>
          <w:szCs w:val="28"/>
        </w:rPr>
      </w:pPr>
      <w:r w:rsidRPr="004767FF">
        <w:rPr>
          <w:sz w:val="28"/>
          <w:szCs w:val="28"/>
        </w:rPr>
        <w:t>- использование для облицовки конструкции сезонных объектов и их навесов полиэтиленового пленочного покрытия, черепицы, металлочерепицы, металла, а также рубероида, асбестоцементных плит.</w:t>
      </w:r>
    </w:p>
    <w:p w14:paraId="574ACF16" w14:textId="77777777" w:rsidR="00190B65" w:rsidRPr="004767FF" w:rsidRDefault="00190B65" w:rsidP="009272C9">
      <w:pPr>
        <w:widowControl/>
        <w:autoSpaceDE/>
        <w:autoSpaceDN/>
        <w:adjustRightInd/>
        <w:ind w:firstLine="709"/>
        <w:contextualSpacing/>
        <w:jc w:val="both"/>
        <w:rPr>
          <w:sz w:val="28"/>
          <w:szCs w:val="28"/>
        </w:rPr>
      </w:pPr>
      <w:r w:rsidRPr="004767FF">
        <w:rPr>
          <w:sz w:val="28"/>
          <w:szCs w:val="28"/>
        </w:rPr>
        <w:t xml:space="preserve">8.10. </w:t>
      </w:r>
      <w:r w:rsidRPr="004767FF">
        <w:rPr>
          <w:sz w:val="28"/>
          <w:szCs w:val="28"/>
          <w:lang w:bidi="ru-RU"/>
        </w:rPr>
        <w:t>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6BF758D4" w14:textId="77777777" w:rsidR="00190B65" w:rsidRPr="004767FF" w:rsidRDefault="00190B65" w:rsidP="004767FF">
      <w:pPr>
        <w:pStyle w:val="11"/>
        <w:shd w:val="clear" w:color="auto" w:fill="auto"/>
        <w:tabs>
          <w:tab w:val="left" w:pos="1378"/>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0B17B50E" w14:textId="77777777" w:rsidR="00190B65" w:rsidRPr="004767FF" w:rsidRDefault="00190B65" w:rsidP="00142FA0">
      <w:pPr>
        <w:pStyle w:val="11"/>
        <w:shd w:val="clear" w:color="auto" w:fill="auto"/>
        <w:tabs>
          <w:tab w:val="left" w:pos="1536"/>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допускается отклонение ограждения от вертикали.</w:t>
      </w:r>
    </w:p>
    <w:p w14:paraId="27898D44" w14:textId="77777777" w:rsidR="00190B65" w:rsidRPr="004767FF" w:rsidRDefault="00190B65" w:rsidP="004767FF">
      <w:pPr>
        <w:pStyle w:val="3"/>
        <w:numPr>
          <w:ilvl w:val="0"/>
          <w:numId w:val="0"/>
        </w:numPr>
        <w:spacing w:before="0" w:after="0" w:line="240" w:lineRule="auto"/>
        <w:ind w:firstLine="709"/>
        <w:jc w:val="both"/>
        <w:textAlignment w:val="baseline"/>
        <w:rPr>
          <w:rFonts w:ascii="Times New Roman" w:hAnsi="Times New Roman"/>
          <w:color w:val="auto"/>
        </w:rPr>
      </w:pPr>
      <w:r w:rsidRPr="004767FF">
        <w:rPr>
          <w:rFonts w:ascii="Times New Roman" w:hAnsi="Times New Roman"/>
          <w:color w:val="auto"/>
        </w:rPr>
        <w:t>8.11. Требования к внешнему виду нестационарных торговых и других объектов, (конструктивные характеристики, габариты, конструкции, требования к отделочным материалам) устанавливаются правовым актом администрации Ейского городского поселения Ейского района с учетом методических рекомендаций по размещению и виду нестационарных торговых объектов, разработанных институтом развития градостроительства и городской среды Краснодарского края.</w:t>
      </w:r>
    </w:p>
    <w:p w14:paraId="62FD1F8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8.12. Размещение рекламных конструкций на территории городского поселения должно производиться с соблюдением положений Федерального закона от 13 марта 2006 года № 38-ФЗ «О рекламе».</w:t>
      </w:r>
    </w:p>
    <w:p w14:paraId="23AE5B6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Организация  работ  по  удалению  самовольно  размещаемых рекламных</w:t>
      </w:r>
      <w:r w:rsidRPr="004767FF">
        <w:rPr>
          <w:b/>
          <w:sz w:val="28"/>
          <w:szCs w:val="28"/>
        </w:rPr>
        <w:t xml:space="preserve"> </w:t>
      </w:r>
      <w:r w:rsidRPr="004767FF">
        <w:rPr>
          <w:sz w:val="28"/>
          <w:szCs w:val="28"/>
        </w:rPr>
        <w:t>и иных объявлений, надписей и изображений со всех объектов (фасадов зданий и сооружений, магазинов, опор контактной сети и наружного освещения) возлагается на собственников, пользователей, владельцев указанных объектов.</w:t>
      </w:r>
    </w:p>
    <w:p w14:paraId="72F43E9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8.13.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2,0x5,0 м и более. </w:t>
      </w:r>
    </w:p>
    <w:p w14:paraId="1F1273C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Расстояние от края проезжей части до ближайшей конструкции остановочного пункта рекомендуется устанавливать не менее 3,0 м, расстояние от боковых конструкций  остановочного пункта до ствола деревьев - не менее 2,0 м для деревьев с компактной кроной. </w:t>
      </w:r>
    </w:p>
    <w:p w14:paraId="21F0B7C5"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8.14. Размещение туалетных кабин предусматривается на активно посещаемых территориях городского поселения при отсутствии или недостаточной пропускной способности общественных туалетов: </w:t>
      </w:r>
    </w:p>
    <w:p w14:paraId="2AC6BA9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проведения массовых мероприятий, </w:t>
      </w:r>
    </w:p>
    <w:p w14:paraId="24EFF06B"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крупных объектах торговли и услуг, </w:t>
      </w:r>
    </w:p>
    <w:p w14:paraId="23E7050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территории объектов рекреации (парках, садах, пляжах), </w:t>
      </w:r>
    </w:p>
    <w:p w14:paraId="70B7997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установки городских АЗС, на автостоянках, </w:t>
      </w:r>
    </w:p>
    <w:p w14:paraId="4E86E9C8"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некапитальных нестационарных сооружениях питания. </w:t>
      </w:r>
    </w:p>
    <w:p w14:paraId="28C37433" w14:textId="77777777" w:rsidR="00081282" w:rsidRPr="004767FF" w:rsidRDefault="00081282" w:rsidP="004767FF">
      <w:pPr>
        <w:pStyle w:val="ConsPlusNormal"/>
        <w:ind w:firstLine="709"/>
        <w:jc w:val="both"/>
        <w:rPr>
          <w:rFonts w:ascii="Times New Roman" w:hAnsi="Times New Roman" w:cs="Times New Roman"/>
          <w:sz w:val="28"/>
          <w:szCs w:val="28"/>
        </w:rPr>
      </w:pPr>
    </w:p>
    <w:p w14:paraId="6D4D9A7F" w14:textId="77777777" w:rsidR="00081282" w:rsidRPr="004767FF" w:rsidRDefault="00CB0E88"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Проектирование, размещение, содержание и восстановление</w:t>
      </w:r>
    </w:p>
    <w:p w14:paraId="552CEF6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элементов благоустройства, в том числе после проведения</w:t>
      </w:r>
    </w:p>
    <w:p w14:paraId="37E9003C"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земляных работ</w:t>
      </w:r>
    </w:p>
    <w:p w14:paraId="00BAD205" w14:textId="77777777" w:rsidR="00081282" w:rsidRPr="004767FF" w:rsidRDefault="00081282" w:rsidP="004767FF">
      <w:pPr>
        <w:pStyle w:val="ConsPlusNormal"/>
        <w:ind w:firstLine="709"/>
        <w:jc w:val="both"/>
        <w:rPr>
          <w:rFonts w:ascii="Times New Roman" w:hAnsi="Times New Roman" w:cs="Times New Roman"/>
          <w:sz w:val="28"/>
          <w:szCs w:val="28"/>
        </w:rPr>
      </w:pPr>
    </w:p>
    <w:p w14:paraId="1A17C397"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.1. В проектной документации на создание, реконструкцию объектов благоустройства территории муниципального образования должно предусматриваться наличие различных элементов благоустройства территории, являющиеся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14:paraId="1CB72D0F"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.2. К основным элементам благоустройства муниципального образования относятся:</w:t>
      </w:r>
    </w:p>
    <w:p w14:paraId="3A48561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веранды и иные элементы, иные внешние поверхности фасадов, крыш);</w:t>
      </w:r>
    </w:p>
    <w:p w14:paraId="041B134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14:paraId="1DBE2F1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14:paraId="2421E2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14:paraId="43056FB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ограждения, ограждающие устройства, ограждающие элементы, придорожные экраны;</w:t>
      </w:r>
    </w:p>
    <w:p w14:paraId="429C8D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въездные группы;</w:t>
      </w:r>
    </w:p>
    <w:p w14:paraId="0ADF4B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14:paraId="336570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пруды и обводненные карьеры, искусственные сезонные водные объекты для массового отдыха, размещаемые на общественных территориях;</w:t>
      </w:r>
    </w:p>
    <w:p w14:paraId="5598BE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14:paraId="5FBE03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водные устройства (в том числе питьевые фонтанчики, фонтаны, искусственные декоративные водопады);</w:t>
      </w:r>
    </w:p>
    <w:p w14:paraId="17938F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плавучие домики для птиц, скворечники, кормушки, голубятни;</w:t>
      </w:r>
    </w:p>
    <w:p w14:paraId="12F417D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уличное коммунально-бытовое и техническое оборудование (в том числе урны, люки смотровых колодцев, подъемные платформы);</w:t>
      </w:r>
    </w:p>
    <w:p w14:paraId="394412E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039653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остановочные павильоны;</w:t>
      </w:r>
    </w:p>
    <w:p w14:paraId="38FFF4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сезонные (летние) кафе;</w:t>
      </w:r>
    </w:p>
    <w:p w14:paraId="4E5B5D7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городская мебель;</w:t>
      </w:r>
    </w:p>
    <w:p w14:paraId="221D109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рекламные конструкции;</w:t>
      </w:r>
    </w:p>
    <w:p w14:paraId="50126E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праздничное оформление.</w:t>
      </w:r>
    </w:p>
    <w:p w14:paraId="6E31E200" w14:textId="77777777" w:rsidR="00681F1F"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xml:space="preserve">.3. </w:t>
      </w:r>
      <w:r w:rsidR="00681F1F" w:rsidRPr="004767FF">
        <w:rPr>
          <w:rFonts w:ascii="Times New Roman" w:hAnsi="Times New Roman" w:cs="Times New Roman"/>
          <w:sz w:val="28"/>
          <w:szCs w:val="28"/>
        </w:rPr>
        <w:t>При благоустройстве территорий, располагаемых в зоне охраны объектов культурного наследия, проектная  документация подлежит согласованию  с органом, уполномоченным в области сохранения, использования, популяризации и государственной охраны объектов культурного наследия.</w:t>
      </w:r>
    </w:p>
    <w:p w14:paraId="0AB7FBEF" w14:textId="77777777" w:rsidR="00081282" w:rsidRPr="004767FF" w:rsidRDefault="00681F1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.4. Проектирование покрытий при благоустройстве территорий муниципального образования осуществляется с целью обеспечения безопасного и комфортного передвижения граждан, в том числе маломобильных групп населения, а также формирования архитектурного облика муниципального образования.</w:t>
      </w:r>
    </w:p>
    <w:p w14:paraId="4F48C2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покрытия должны использоваться прочные, ремонтопригодные, антискользящие, экологичные покрытия.</w:t>
      </w:r>
    </w:p>
    <w:p w14:paraId="356947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Колористические решения видов покрытий должны применяться с учетом цветовых решений формируемой среды муниципального образования.</w:t>
      </w:r>
    </w:p>
    <w:p w14:paraId="22F2369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устройстве площадок применяются:</w:t>
      </w:r>
    </w:p>
    <w:p w14:paraId="41250E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твердые покрытия для отдыха взрослого населения, для хозяйственных целей (контейнерные площадки для сбора ТКО и КГО), стоянок автомобилей;</w:t>
      </w:r>
    </w:p>
    <w:p w14:paraId="45A1A85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мягкие покрытия для занятий физкультурой взрослого населения, а также детских и игровых площадок;</w:t>
      </w:r>
    </w:p>
    <w:p w14:paraId="65C2DB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газонные покрытия для занятий физкультурой взрослого населения, стоянок автомобилей, для выгула собак.</w:t>
      </w:r>
    </w:p>
    <w:p w14:paraId="7F783A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целях обеспечения отвода поверхностных вод предусматривается уклон поверхности покрытия, высота которого определяется в зависимости от условий движения транспорта и пешеходов.</w:t>
      </w:r>
    </w:p>
    <w:p w14:paraId="427825BA"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15187" w:rsidRPr="004767FF">
        <w:rPr>
          <w:rFonts w:ascii="Times New Roman" w:hAnsi="Times New Roman" w:cs="Times New Roman"/>
          <w:sz w:val="28"/>
          <w:szCs w:val="28"/>
        </w:rPr>
        <w:t>5</w:t>
      </w:r>
      <w:r w:rsidR="00081282" w:rsidRPr="004767FF">
        <w:rPr>
          <w:rFonts w:ascii="Times New Roman" w:hAnsi="Times New Roman" w:cs="Times New Roman"/>
          <w:sz w:val="28"/>
          <w:szCs w:val="28"/>
        </w:rPr>
        <w:t>.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подлежат выделению с помощью тактильного покрытия.</w:t>
      </w:r>
    </w:p>
    <w:p w14:paraId="164C35CD"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015187" w:rsidRPr="004767FF">
        <w:rPr>
          <w:rFonts w:ascii="Times New Roman" w:hAnsi="Times New Roman" w:cs="Times New Roman"/>
          <w:sz w:val="28"/>
          <w:szCs w:val="28"/>
        </w:rPr>
        <w:t>6</w:t>
      </w:r>
      <w:r w:rsidR="00081282" w:rsidRPr="004767FF">
        <w:rPr>
          <w:rFonts w:ascii="Times New Roman" w:hAnsi="Times New Roman" w:cs="Times New Roman"/>
          <w:sz w:val="28"/>
          <w:szCs w:val="28"/>
        </w:rPr>
        <w:t>. Для деревьев, расположенных в мощении, при отсутствии иных видов защиты, в том числе приствольных решеток, бордюров, скамеек, предусматривается защитное приствольное покрытие, выполненное на одном уровне или выше покрытия пешеходных коммуникаций.</w:t>
      </w:r>
    </w:p>
    <w:p w14:paraId="04B8BC2A"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234967" w:rsidRPr="004767FF">
        <w:rPr>
          <w:rFonts w:ascii="Times New Roman" w:hAnsi="Times New Roman" w:cs="Times New Roman"/>
          <w:sz w:val="28"/>
          <w:szCs w:val="28"/>
        </w:rPr>
        <w:t>7</w:t>
      </w:r>
      <w:r w:rsidR="00081282" w:rsidRPr="004767FF">
        <w:rPr>
          <w:rFonts w:ascii="Times New Roman" w:hAnsi="Times New Roman" w:cs="Times New Roman"/>
          <w:sz w:val="28"/>
          <w:szCs w:val="28"/>
        </w:rPr>
        <w:t>. При сопряжении покрытия пешеходных коммуникаций с газоном (грунтом, мягкими покрытиями) необходимо предусматривать установку бортовых камней различных видов.</w:t>
      </w:r>
    </w:p>
    <w:p w14:paraId="3E173D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Бортовые камни устанавливаются на одном уровне с пешеходными коммуникациями.</w:t>
      </w:r>
    </w:p>
    <w:p w14:paraId="1CA6B679" w14:textId="77777777" w:rsidR="00081282" w:rsidRPr="004767FF" w:rsidRDefault="0041308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00081282" w:rsidRPr="004767FF">
        <w:rPr>
          <w:rFonts w:ascii="Times New Roman" w:hAnsi="Times New Roman" w:cs="Times New Roman"/>
          <w:sz w:val="28"/>
          <w:szCs w:val="28"/>
        </w:rPr>
        <w:t>. Игровое и спортивное оборудование на территории муниципального образования представляется игровыми, физкультурно-оздоровительными устройствами, сооружениями и (или) их комплексами.</w:t>
      </w:r>
    </w:p>
    <w:p w14:paraId="42B30D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14:paraId="6A1A0DFD"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 xml:space="preserve">.1. </w:t>
      </w:r>
      <w:r w:rsidR="00081282" w:rsidRPr="004767FF">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14:paraId="049793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Целесообразно применение модульного оборудования, обеспечивающего вариантность сочетаний элементов.</w:t>
      </w:r>
    </w:p>
    <w:p w14:paraId="4614BB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материалу игрового оборудования и условиям его обработки предъявляются следующие требования:</w:t>
      </w:r>
    </w:p>
    <w:p w14:paraId="246379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14:paraId="1741CA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металлические изделия применяются преимущественно для несущих конструкций оборудования, оно должно иметь надежные соединения и соответствующую обработку (влагостойкую покраску, антикоррозийное покрытие); может применяться металлопластик (не травмирует, не ржавеет, морозоустойчив);</w:t>
      </w:r>
    </w:p>
    <w:p w14:paraId="51F733D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14:paraId="138C77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оборудование из пластика и полимеров должно быть выполнено с гладкой поверхностью и яркой, чистой цветовой гаммой окраски, не выцветающей от воздействия климатических факторов.</w:t>
      </w:r>
    </w:p>
    <w:p w14:paraId="0EDAE6E1"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w:t>
      </w:r>
    </w:p>
    <w:p w14:paraId="7ED80F5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14:paraId="41D07E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размещении следует руководствоваться каталогами сертифицированного оборудования.</w:t>
      </w:r>
    </w:p>
    <w:p w14:paraId="7691D9E0"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9</w:t>
      </w:r>
      <w:r w:rsidRPr="004767FF">
        <w:rPr>
          <w:rFonts w:ascii="Times New Roman" w:hAnsi="Times New Roman" w:cs="Times New Roman"/>
          <w:sz w:val="28"/>
          <w:szCs w:val="28"/>
        </w:rPr>
        <w:t>.</w:t>
      </w:r>
      <w:r w:rsidR="00081282" w:rsidRPr="004767FF">
        <w:rPr>
          <w:rFonts w:ascii="Times New Roman" w:hAnsi="Times New Roman" w:cs="Times New Roman"/>
          <w:sz w:val="28"/>
          <w:szCs w:val="28"/>
        </w:rPr>
        <w:t xml:space="preserve"> Благоустройство территории муниципального образования осуществляется с использованием МАФ.</w:t>
      </w:r>
    </w:p>
    <w:p w14:paraId="54605D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МАФ приоритетным является использование сертифицированных изделий, произведенных на территории Российской Федерации, прочных, безопасных, с высокими декоративными и эксплуатационными качествами, предназначенных для длительного, круглогодичного использования и произведенных из материалов, устойчивых к воздействию внешней среды и климата, характерного для муниципального образования.</w:t>
      </w:r>
    </w:p>
    <w:p w14:paraId="0FEA7D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часто посещаемых жителями муниципального образования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допускается проектировать на основании индивидуальных проектных разработок.</w:t>
      </w:r>
    </w:p>
    <w:p w14:paraId="31D77A87" w14:textId="77777777" w:rsidR="00081282" w:rsidRPr="004767FF" w:rsidRDefault="00AB1DF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9.1</w:t>
      </w:r>
      <w:r w:rsidR="00234967" w:rsidRPr="004767FF">
        <w:rPr>
          <w:rFonts w:ascii="Times New Roman" w:hAnsi="Times New Roman" w:cs="Times New Roman"/>
          <w:sz w:val="28"/>
          <w:szCs w:val="28"/>
        </w:rPr>
        <w:t>0</w:t>
      </w:r>
      <w:r w:rsidRPr="004767FF">
        <w:rPr>
          <w:rFonts w:ascii="Times New Roman" w:hAnsi="Times New Roman" w:cs="Times New Roman"/>
          <w:sz w:val="28"/>
          <w:szCs w:val="28"/>
        </w:rPr>
        <w:t xml:space="preserve">. </w:t>
      </w:r>
      <w:r w:rsidR="00081282" w:rsidRPr="004767FF">
        <w:rPr>
          <w:rFonts w:ascii="Times New Roman" w:hAnsi="Times New Roman" w:cs="Times New Roman"/>
          <w:sz w:val="28"/>
          <w:szCs w:val="28"/>
        </w:rPr>
        <w:t>На время проведения земляных, строительных, дорожных, аварийных и других видов работ, в том числе работ по благоустройству, производитель работ устанавливает информационный стенд и иные виды информационных конструкций в целях обеспечения безопасности населения муниципального образования и информирования о проводимых работах.</w:t>
      </w:r>
    </w:p>
    <w:p w14:paraId="3284538D" w14:textId="77777777" w:rsidR="00081282" w:rsidRPr="004767FF" w:rsidRDefault="00081282" w:rsidP="004767FF">
      <w:pPr>
        <w:pStyle w:val="ConsPlusNormal"/>
        <w:ind w:firstLine="709"/>
        <w:jc w:val="both"/>
        <w:rPr>
          <w:rFonts w:ascii="Times New Roman" w:hAnsi="Times New Roman" w:cs="Times New Roman"/>
          <w:sz w:val="28"/>
          <w:szCs w:val="28"/>
        </w:rPr>
      </w:pPr>
    </w:p>
    <w:p w14:paraId="19861F24" w14:textId="77777777" w:rsidR="00081282" w:rsidRPr="004767FF" w:rsidRDefault="00AB1DFA"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 Организация освещения территории муниципального</w:t>
      </w:r>
    </w:p>
    <w:p w14:paraId="4965768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архитектурную подсветку зданий,</w:t>
      </w:r>
    </w:p>
    <w:p w14:paraId="5480F9B3"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строений, сооружений</w:t>
      </w:r>
    </w:p>
    <w:p w14:paraId="72F82E01" w14:textId="77777777" w:rsidR="00081282" w:rsidRPr="004767FF" w:rsidRDefault="00081282" w:rsidP="004767FF">
      <w:pPr>
        <w:pStyle w:val="ConsPlusNormal"/>
        <w:ind w:firstLine="709"/>
        <w:jc w:val="both"/>
        <w:rPr>
          <w:rFonts w:ascii="Times New Roman" w:hAnsi="Times New Roman" w:cs="Times New Roman"/>
          <w:sz w:val="28"/>
          <w:szCs w:val="28"/>
        </w:rPr>
      </w:pPr>
    </w:p>
    <w:p w14:paraId="3609BE5F"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14:paraId="2ED90C78"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.2. При проектировании освещения и осветительного оборудования обеспечиваются:</w:t>
      </w:r>
    </w:p>
    <w:p w14:paraId="57C015C8"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экономичность и энергоэффективность применяемых осветительных установок, рациональное распределение и использование электроэнергии;</w:t>
      </w:r>
    </w:p>
    <w:p w14:paraId="7F1090B7"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эстетика элементов осветительных установок, их дизайн, качество материалов и изделий с учетом восприятия в дневное и ночное время;</w:t>
      </w:r>
    </w:p>
    <w:p w14:paraId="398CAE5F"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удобство обслуживания и управления при разных режимах работы установок.</w:t>
      </w:r>
    </w:p>
    <w:p w14:paraId="650A4FF2"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.3. Утилитарное наружное освещение общественных и дворовых территорий осуществляется стационарными установками освещения, которые подразделяют на следующие виды:</w:t>
      </w:r>
    </w:p>
    <w:p w14:paraId="57A9E429"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на высоте от 3 до 15 метров, используются для освещения транспортных и пешеходных коммуникаций;</w:t>
      </w:r>
    </w:p>
    <w:p w14:paraId="2BA2CC4B"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высокомачтовые, которые используются для освещения обширных по площади территорий, транспортных развязок и автомобильных дорог, открытых автостоянок и парковок, располагаются на опорах на высоте 20 и более метров;</w:t>
      </w:r>
    </w:p>
    <w:p w14:paraId="1F841318"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применение которых подлежит обоснованию технико-экономическими и (или) художественными аргументами;</w:t>
      </w:r>
    </w:p>
    <w:p w14:paraId="28DD3BE3"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газонные, которые используются для освещения газонов, цветников, пешеходных дорожек и площадок, предусматриваются на территориях общественных пространств и объектов рекреации в зонах минимального вандализма;</w:t>
      </w:r>
    </w:p>
    <w:p w14:paraId="4A4F47D5"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встроенные, светильники которых встроены в ступени, подпорные стенки, ограждения, цоколи зданий и сооружений, МАФ, которые применяются для освещения пешеходных зон и коммуникаций общественных территорий.</w:t>
      </w:r>
    </w:p>
    <w:p w14:paraId="5E83A472"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.4. В стационарных установках утилитарного наружного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14:paraId="7B48A318"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.5. Применение светильников с неограниченным светораспределением (типа шаров из прозрачного или светорассеивающего материала) допускается в газонных установках, на фасадах (типа бра и плафонов) и на опорах с венчающими и консольными приборами.</w:t>
      </w:r>
    </w:p>
    <w:p w14:paraId="2CA5CF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Установка последних необходима на участках озеленения или на фоне освещенных фасадов зданий, сооружений, склонов рельефа.</w:t>
      </w:r>
    </w:p>
    <w:p w14:paraId="700F6383"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.6. Улицы, дороги, площади, пешеходные тротуары, жилые кварталы, дворы, территории предприятий, учреждений, организаций, а также указатели наименования улиц и номеров домов, средства наружной информации и витрины должны освещаться в темное время суток.</w:t>
      </w:r>
    </w:p>
    <w:p w14:paraId="196999E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Включение наружного освещения улиц, дорог, площадей, территорий микрорайонов производится в сельских округах муниципального образования - при снижении уровня естественной освещенности в вечерние сумерки до 20 лк, отключение - в утренние сумерки при повышении до 10 лк, в городе - по графику, установленному исходя из времени восхода и заката солнца.</w:t>
      </w:r>
    </w:p>
    <w:p w14:paraId="034293A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Включение и отключение устройств наружного освещения подъездов жилых домов, указателей наименования улиц и номеров домов, а также систем архитектурной подсветки, средств наружной информации производятся в режиме работы наружного освещения улиц.</w:t>
      </w:r>
    </w:p>
    <w:p w14:paraId="2C26575D"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10.7</w:t>
      </w:r>
      <w:r w:rsidR="00081282" w:rsidRPr="004767FF">
        <w:rPr>
          <w:rFonts w:ascii="Times New Roman" w:hAnsi="Times New Roman" w:cs="Times New Roman"/>
          <w:sz w:val="28"/>
          <w:szCs w:val="28"/>
        </w:rPr>
        <w:t>. 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w:t>
      </w:r>
    </w:p>
    <w:p w14:paraId="55F25664"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следят за надлежащим освещением улиц, дорог, качеством опор и светильников, осветительных установок, при нарушении или повреждении производят своевременный ремонт;</w:t>
      </w:r>
    </w:p>
    <w:p w14:paraId="4CE90F5F"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обеспечивают включение и отключение освещения, в том числе архитектурной подсветки и подсветки средств наружной информации в соответствии с установленным порядком;</w:t>
      </w:r>
    </w:p>
    <w:p w14:paraId="23FF8F92"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соблюдают правила установки, содержания, размещения и эксплуатации наружного освещения и оформления;</w:t>
      </w:r>
    </w:p>
    <w:p w14:paraId="1E33A8A3"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своевременно производят замену фонарей наружного освещения.</w:t>
      </w:r>
    </w:p>
    <w:p w14:paraId="3ED92B77"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10.8.</w:t>
      </w:r>
      <w:r w:rsidR="00081282" w:rsidRPr="004767FF">
        <w:rPr>
          <w:rFonts w:ascii="Times New Roman" w:hAnsi="Times New Roman" w:cs="Times New Roman"/>
          <w:sz w:val="28"/>
          <w:szCs w:val="28"/>
        </w:rPr>
        <w:t xml:space="preserve"> 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14:paraId="2C653B30"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10.9</w:t>
      </w:r>
      <w:r w:rsidR="00081282" w:rsidRPr="004767FF">
        <w:rPr>
          <w:rFonts w:ascii="Times New Roman" w:hAnsi="Times New Roman" w:cs="Times New Roman"/>
          <w:sz w:val="28"/>
          <w:szCs w:val="28"/>
        </w:rPr>
        <w:t>. Собственники (владельцы, пользователи) обязаны очищать от надписей и любой информационно-печатной продукции, окрашивать по мере необходимости (но не реже одного раза в два года), содержать в исправном состоянии и чистоте металлические опоры, кронштейны и другие элементы устройств наружного освещения, а также не допускать их крена и очагов коррозии.</w:t>
      </w:r>
    </w:p>
    <w:p w14:paraId="429C7ACD" w14:textId="77777777" w:rsidR="00081282" w:rsidRPr="004767FF" w:rsidRDefault="001E2AF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10.10</w:t>
      </w:r>
      <w:r w:rsidR="00081282" w:rsidRPr="004767FF">
        <w:rPr>
          <w:rFonts w:ascii="Times New Roman" w:hAnsi="Times New Roman" w:cs="Times New Roman"/>
          <w:sz w:val="28"/>
          <w:szCs w:val="28"/>
        </w:rPr>
        <w:t>. Содержание и ремонт придомового освещения, подключенного к вводным распределительным устройствам, осуществляется:</w:t>
      </w:r>
    </w:p>
    <w:p w14:paraId="081FE6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многоквартирных домах - собственниками помещений в многоквартирном доме при непосредственной форме управления многоквартирным домом; товариществом собственников жилья либо жилищным кооперативом или иным специализированным потребительским кооперативом; управляющей организацией;</w:t>
      </w:r>
    </w:p>
    <w:p w14:paraId="4ADCDE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индивидуальных жилых домах - собственниками таких домов.</w:t>
      </w:r>
    </w:p>
    <w:p w14:paraId="165E4869" w14:textId="77777777" w:rsidR="00081282" w:rsidRPr="004767FF" w:rsidRDefault="002456AE"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10.11</w:t>
      </w:r>
      <w:r w:rsidR="00081282" w:rsidRPr="004767FF">
        <w:rPr>
          <w:rFonts w:ascii="Times New Roman" w:hAnsi="Times New Roman" w:cs="Times New Roman"/>
          <w:sz w:val="28"/>
          <w:szCs w:val="28"/>
        </w:rPr>
        <w:t>. При замене опор наружного освещения указанные конструкции должны быть демонтированы и вывезены владельцами сетей в течение двух суток.</w:t>
      </w:r>
    </w:p>
    <w:p w14:paraId="3A0C97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10132115" w14:textId="77777777" w:rsidR="00081282" w:rsidRPr="004767FF" w:rsidRDefault="00081282" w:rsidP="004767FF">
      <w:pPr>
        <w:pStyle w:val="ConsPlusNormal"/>
        <w:ind w:firstLine="709"/>
        <w:jc w:val="both"/>
        <w:rPr>
          <w:rFonts w:ascii="Times New Roman" w:hAnsi="Times New Roman" w:cs="Times New Roman"/>
          <w:sz w:val="28"/>
          <w:szCs w:val="28"/>
        </w:rPr>
      </w:pPr>
    </w:p>
    <w:p w14:paraId="48E8EA43" w14:textId="77777777" w:rsidR="00081282" w:rsidRPr="004767FF" w:rsidRDefault="00EF45E1"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 Организация озеленения территории муниципального</w:t>
      </w:r>
    </w:p>
    <w:p w14:paraId="2A6FD8B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порядок создания, содержания,</w:t>
      </w:r>
    </w:p>
    <w:p w14:paraId="1FD8DBAA"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восстановления и охраны расположенных в границах населенных</w:t>
      </w:r>
    </w:p>
    <w:p w14:paraId="5D6FC8AC"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пунктов муниципального образования газонов, цветников и иных</w:t>
      </w:r>
    </w:p>
    <w:p w14:paraId="24724601"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занятых травянистыми растениями</w:t>
      </w:r>
    </w:p>
    <w:p w14:paraId="4EF44DD5" w14:textId="77777777" w:rsidR="00081282" w:rsidRPr="004767FF" w:rsidRDefault="00081282" w:rsidP="004767FF">
      <w:pPr>
        <w:pStyle w:val="ConsPlusNormal"/>
        <w:ind w:firstLine="709"/>
        <w:jc w:val="both"/>
        <w:rPr>
          <w:rFonts w:ascii="Times New Roman" w:hAnsi="Times New Roman" w:cs="Times New Roman"/>
          <w:sz w:val="28"/>
          <w:szCs w:val="28"/>
        </w:rPr>
      </w:pPr>
    </w:p>
    <w:p w14:paraId="0D5ACA6F" w14:textId="77777777" w:rsidR="00081282" w:rsidRPr="004767FF" w:rsidRDefault="00EF45E1"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.1. Зеленые насаждения являются обязательным элементом благоустройства территории муниципального образования. Местоположение участков озеленения определяется в соответствии с документами территориального планирования и градостроительного зонирования.</w:t>
      </w:r>
    </w:p>
    <w:p w14:paraId="6F14C6E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Задачами проведения мероприятий по озеленению являются: организация комфортной пешеходной среды и среды для общения, насыщение востребованных жителями муниципального образования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велопешеходных дорожек.</w:t>
      </w:r>
    </w:p>
    <w:p w14:paraId="0B20AB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Визуально-композиционные и функциональные связи участков озелененных территорий между собой и с застройкой муниципального образования обеспечивается с помощью объемно-пространственной структуры различных типов зеленых насаждений.</w:t>
      </w:r>
    </w:p>
    <w:p w14:paraId="7F4DC3BE" w14:textId="77777777" w:rsidR="00081282" w:rsidRPr="004767FF" w:rsidRDefault="00021DFB"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w:t>
      </w:r>
      <w:r w:rsidR="00081282" w:rsidRPr="004767FF">
        <w:rPr>
          <w:rFonts w:ascii="Times New Roman" w:hAnsi="Times New Roman" w:cs="Times New Roman"/>
          <w:sz w:val="28"/>
          <w:szCs w:val="28"/>
        </w:rPr>
        <w:t>. В шаговой доступности от многоквартирных домов рекомендуется организация озелененных территорий, предназначенных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655B4390" w14:textId="77777777" w:rsidR="00081282" w:rsidRPr="004767FF" w:rsidRDefault="00E90C4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w:t>
      </w:r>
      <w:r w:rsidR="00081282" w:rsidRPr="004767FF">
        <w:rPr>
          <w:rFonts w:ascii="Times New Roman" w:hAnsi="Times New Roman" w:cs="Times New Roman"/>
          <w:sz w:val="28"/>
          <w:szCs w:val="28"/>
        </w:rPr>
        <w:t xml:space="preserve">. Работы по созданию элементов озеленения проводятся по предварительно разработанному и </w:t>
      </w:r>
      <w:r w:rsidRPr="004767FF">
        <w:rPr>
          <w:rFonts w:ascii="Times New Roman" w:hAnsi="Times New Roman" w:cs="Times New Roman"/>
          <w:sz w:val="28"/>
          <w:szCs w:val="28"/>
        </w:rPr>
        <w:t>согласованному</w:t>
      </w:r>
      <w:r w:rsidR="00081282" w:rsidRPr="004767FF">
        <w:rPr>
          <w:rFonts w:ascii="Times New Roman" w:hAnsi="Times New Roman" w:cs="Times New Roman"/>
          <w:sz w:val="28"/>
          <w:szCs w:val="28"/>
        </w:rPr>
        <w:t xml:space="preserve"> администрацией муниципального образования </w:t>
      </w:r>
      <w:r w:rsidRPr="004767FF">
        <w:rPr>
          <w:rFonts w:ascii="Times New Roman" w:hAnsi="Times New Roman" w:cs="Times New Roman"/>
          <w:sz w:val="28"/>
          <w:szCs w:val="28"/>
        </w:rPr>
        <w:t>пр</w:t>
      </w:r>
      <w:r w:rsidR="00081282" w:rsidRPr="004767FF">
        <w:rPr>
          <w:rFonts w:ascii="Times New Roman" w:hAnsi="Times New Roman" w:cs="Times New Roman"/>
          <w:sz w:val="28"/>
          <w:szCs w:val="28"/>
        </w:rPr>
        <w:t>оекту благоустройства.</w:t>
      </w:r>
    </w:p>
    <w:p w14:paraId="793BC8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Проект благоустройства территории, определяющий основные планировочные решения, разрабатывается на основании геоподосновы и инвентаризационного плана зеленых насаждений. При этом на стадии разработки проекта благоустройства территории определяются количество деревьев и кустарников, попадающих в зону строительства, объемы вырубок и пересадок зеленых насаждений, осуществляется расчет компенсационной стоимости данного вида работ в соответствии с </w:t>
      </w:r>
      <w:hyperlink r:id="rId8">
        <w:r w:rsidRPr="004767FF">
          <w:rPr>
            <w:rFonts w:ascii="Times New Roman" w:hAnsi="Times New Roman" w:cs="Times New Roman"/>
            <w:sz w:val="28"/>
            <w:szCs w:val="28"/>
          </w:rPr>
          <w:t>Законом</w:t>
        </w:r>
      </w:hyperlink>
      <w:r w:rsidRPr="004767FF">
        <w:rPr>
          <w:rFonts w:ascii="Times New Roman" w:hAnsi="Times New Roman" w:cs="Times New Roman"/>
          <w:sz w:val="28"/>
          <w:szCs w:val="28"/>
        </w:rPr>
        <w:t xml:space="preserve"> Краснодарского края от 23 апреля 2013 года </w:t>
      </w:r>
      <w:r w:rsidR="001A2D6F">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1A2D6F">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1A2D6F">
        <w:rPr>
          <w:rFonts w:ascii="Times New Roman" w:hAnsi="Times New Roman" w:cs="Times New Roman"/>
          <w:sz w:val="28"/>
          <w:szCs w:val="28"/>
        </w:rPr>
        <w:t>»</w:t>
      </w:r>
      <w:r w:rsidRPr="004767FF">
        <w:rPr>
          <w:rFonts w:ascii="Times New Roman" w:hAnsi="Times New Roman" w:cs="Times New Roman"/>
          <w:sz w:val="28"/>
          <w:szCs w:val="28"/>
        </w:rPr>
        <w:t>,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перечетной ведомости (далее - дендроплан).</w:t>
      </w:r>
    </w:p>
    <w:p w14:paraId="059134A3"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Субъект хозяйственной деятельности освобождается от обязанности от обязанности платы в случаях, предусмотренных Законом Краснодарского края от 23 апреля 2013 года № 2695-КЗ «Об охране зеленых насаждений в Краснодарском крае»</w:t>
      </w:r>
      <w:r w:rsidR="00073388">
        <w:rPr>
          <w:rFonts w:ascii="Times New Roman" w:hAnsi="Times New Roman" w:cs="Times New Roman"/>
          <w:sz w:val="28"/>
          <w:szCs w:val="28"/>
        </w:rPr>
        <w:t>.</w:t>
      </w:r>
    </w:p>
    <w:p w14:paraId="2E9CFE66" w14:textId="77777777" w:rsidR="00015187" w:rsidRPr="004767FF" w:rsidRDefault="0001518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озеленения при благоустройстве и (или) реконструкции территорий муниципального образования осуществляется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муниципального образования.</w:t>
      </w:r>
    </w:p>
    <w:p w14:paraId="57D856D6" w14:textId="77777777" w:rsidR="00081282" w:rsidRPr="004767FF" w:rsidRDefault="00D208E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w:t>
      </w:r>
      <w:r w:rsidR="00081282" w:rsidRPr="004767FF">
        <w:rPr>
          <w:rFonts w:ascii="Times New Roman" w:hAnsi="Times New Roman" w:cs="Times New Roman"/>
          <w:sz w:val="28"/>
          <w:szCs w:val="28"/>
        </w:rPr>
        <w:t>. Юридические лица и физические лица при проектировании зданий, сооружений, инженерных коммуникаций предусматривают благоустройство и озеленение участка застройки с максимальным сохранением существующих зеленых насаждений; при производстве строительных работ обеспечивают сохранность существующих и не подлежащих вырубке зеленых насаждений.</w:t>
      </w:r>
    </w:p>
    <w:p w14:paraId="21882A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организации озеленения должны сохраняться существующие ландшафты.</w:t>
      </w:r>
    </w:p>
    <w:p w14:paraId="7FC14A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озеленения необходимо использовать многолетние виды и сорта растений, произрастающие на территории Краснодарского края и не нуждающиеся в специальном укрытии в зимний период.</w:t>
      </w:r>
    </w:p>
    <w:p w14:paraId="3541AF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озеленении мест отдыха на водоемах должен использоваться ассортимент растений, устойчивый к морским брызгам и переувлажнению почвы.</w:t>
      </w:r>
    </w:p>
    <w:p w14:paraId="33EB54CE" w14:textId="77777777" w:rsidR="00FB7400"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Высадка садовых, плодово-ягодных культур, сельскохозяйственных культур в качестве элементов озеленения на территориях общего пользования не допускается.</w:t>
      </w:r>
    </w:p>
    <w:p w14:paraId="6621206D" w14:textId="77777777" w:rsidR="00DF1F70" w:rsidRPr="004767FF" w:rsidRDefault="00DF1F70" w:rsidP="004767FF">
      <w:pPr>
        <w:widowControl/>
        <w:autoSpaceDE/>
        <w:autoSpaceDN/>
        <w:adjustRightInd/>
        <w:ind w:firstLine="709"/>
        <w:contextualSpacing/>
        <w:jc w:val="both"/>
        <w:rPr>
          <w:sz w:val="28"/>
          <w:szCs w:val="28"/>
        </w:rPr>
      </w:pPr>
      <w:r w:rsidRPr="004767FF">
        <w:rPr>
          <w:sz w:val="28"/>
          <w:szCs w:val="28"/>
        </w:rPr>
        <w:t>Для озеленения рекомендуется использовать преимущественно многолетние виды и сорта растений, произрастающие на территории Краснодарского края и не нуждающиеся в специальном укрытии в зимний период. На придомовых полосах рекомендуется высаживать следующие виды деревьев: акация белая, сафора, клен, тополь серебристый, альбиция.</w:t>
      </w:r>
    </w:p>
    <w:p w14:paraId="1FE5DB47" w14:textId="77777777" w:rsidR="00FB7400" w:rsidRPr="004767FF" w:rsidRDefault="00DF1F7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городского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14:paraId="5019F8ED" w14:textId="77777777" w:rsidR="00081282"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11.5</w:t>
      </w:r>
      <w:r w:rsidR="00081282" w:rsidRPr="004767FF">
        <w:rPr>
          <w:rFonts w:ascii="Times New Roman" w:hAnsi="Times New Roman" w:cs="Times New Roman"/>
          <w:sz w:val="28"/>
          <w:szCs w:val="28"/>
        </w:rPr>
        <w:t>. Обязанности по содержанию зеленых насаждений, находящихся на территории общего пользования, осуществляются администрацией муниципального образования путем привлечения специализированных организаций, на иных территориях - правообладателями земельных участков на территории которых находятся зеленые насаждения.</w:t>
      </w:r>
    </w:p>
    <w:p w14:paraId="0F6F76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рамках мероприятий по содержанию участков озеленения осуществляются:</w:t>
      </w:r>
    </w:p>
    <w:p w14:paraId="422348D3"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своевременное проведение агротехнических мероприятий (полив, рыхление, обрезка, сушка, борьба с вредителями и болезнями растений, скашивание травы);</w:t>
      </w:r>
    </w:p>
    <w:p w14:paraId="5EADA56F"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14:paraId="46B08AE9"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комплексный уход за газонами, систематический покос газонов и иной травянистой растительности;</w:t>
      </w:r>
    </w:p>
    <w:p w14:paraId="7DCDE295" w14:textId="77777777" w:rsidR="00081282" w:rsidRPr="004767FF" w:rsidRDefault="00081282" w:rsidP="00073388">
      <w:pPr>
        <w:pStyle w:val="ConsPlusNormal"/>
        <w:numPr>
          <w:ilvl w:val="0"/>
          <w:numId w:val="7"/>
        </w:numPr>
        <w:jc w:val="both"/>
        <w:rPr>
          <w:rFonts w:ascii="Times New Roman" w:hAnsi="Times New Roman" w:cs="Times New Roman"/>
          <w:sz w:val="28"/>
          <w:szCs w:val="28"/>
        </w:rPr>
      </w:pPr>
      <w:r w:rsidRPr="004767FF">
        <w:rPr>
          <w:rFonts w:ascii="Times New Roman" w:hAnsi="Times New Roman" w:cs="Times New Roman"/>
          <w:sz w:val="28"/>
          <w:szCs w:val="28"/>
        </w:rPr>
        <w:t>своевременный ремонт ограждений зеленых насаждений;</w:t>
      </w:r>
    </w:p>
    <w:p w14:paraId="5E7A7B71" w14:textId="77777777" w:rsidR="00081282" w:rsidRPr="004767FF" w:rsidRDefault="0007338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содержание цветников (полив, рыхление почвы, внесение удобрений, удаление отцветших соцветий).</w:t>
      </w:r>
    </w:p>
    <w:p w14:paraId="1BDE8E12"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w:t>
      </w:r>
      <w:r w:rsidR="00081282" w:rsidRPr="004767FF">
        <w:rPr>
          <w:rFonts w:ascii="Times New Roman" w:hAnsi="Times New Roman" w:cs="Times New Roman"/>
          <w:sz w:val="28"/>
          <w:szCs w:val="28"/>
        </w:rPr>
        <w:t>. Своевременную обрезку ветвей в охранных зонах линий электропередачи обеспечивают сетевые организации или специализированные организации, действующие на основании соответствующих договоров с сетевыми организациями.</w:t>
      </w:r>
    </w:p>
    <w:p w14:paraId="43FD1138"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w:t>
      </w:r>
      <w:r w:rsidR="00081282" w:rsidRPr="004767FF">
        <w:rPr>
          <w:rFonts w:ascii="Times New Roman" w:hAnsi="Times New Roman" w:cs="Times New Roman"/>
          <w:sz w:val="28"/>
          <w:szCs w:val="28"/>
        </w:rPr>
        <w:t>. Обрезку ветвей, закрывающих указатели улиц и номерные знаки домов (зданий), обеспечивают организации, осуществляющие управление многоквартирными домами, а также лица, ответственные за содержание объекта, на котором размещены указатели улиц и номерные знаки домов.</w:t>
      </w:r>
    </w:p>
    <w:p w14:paraId="5E8A7286"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w:t>
      </w:r>
      <w:r w:rsidR="00081282" w:rsidRPr="004767FF">
        <w:rPr>
          <w:rFonts w:ascii="Times New Roman" w:hAnsi="Times New Roman" w:cs="Times New Roman"/>
          <w:sz w:val="28"/>
          <w:szCs w:val="28"/>
        </w:rPr>
        <w:t>. Спил, кронирование, обрезка древесно-кустарниковых растений осуществляются в соответствии с правовыми актами администрации.</w:t>
      </w:r>
    </w:p>
    <w:p w14:paraId="00586F1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Кронирование, обрезка деревьев производится в осенне-зимний период с 1 ноября по 1 апреля. Посадка новых растений взамен удаленных должна производиться в агротехнические сроки, установленные правовым актом администрации.</w:t>
      </w:r>
    </w:p>
    <w:p w14:paraId="5BA9F10F"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w:t>
      </w:r>
      <w:r w:rsidR="00081282" w:rsidRPr="004767FF">
        <w:rPr>
          <w:rFonts w:ascii="Times New Roman" w:hAnsi="Times New Roman" w:cs="Times New Roman"/>
          <w:sz w:val="28"/>
          <w:szCs w:val="28"/>
        </w:rPr>
        <w:t>. Упавшие деревья должны быть удалены немедленно с проезжей части дорог, тротуаров специализированными организациями по муниципальным контрактам, заключенным в установленном порядке, от токонесущих проводов - эксплуатирующей организацией, от фасадов жилых и производственных зданий - правообладателями зданий, а с других территорий - правообладателями земельных участков в течение шести часов с момента обнаружения.</w:t>
      </w:r>
    </w:p>
    <w:p w14:paraId="2191BF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Пни, оставшиеся после вырезки сухостойных, аварийных деревьев, должны быть удалены лицом, получившим порубочный билет, в течение семи суток с улиц муниципального образования и в течение десяти суток - с придомовых территорий.</w:t>
      </w:r>
    </w:p>
    <w:p w14:paraId="6F68399D"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11.10</w:t>
      </w:r>
      <w:r w:rsidR="00081282" w:rsidRPr="004767FF">
        <w:rPr>
          <w:rFonts w:ascii="Times New Roman" w:hAnsi="Times New Roman" w:cs="Times New Roman"/>
          <w:sz w:val="28"/>
          <w:szCs w:val="28"/>
        </w:rPr>
        <w:t>. Подсев газонных трав на газонах производится по мере необходимости. Используются устойчивые к вытаптыванию сорта трав. Полив газонов и цветников производится в утреннее или вечернее время по мере необходимости.</w:t>
      </w:r>
    </w:p>
    <w:p w14:paraId="0C7737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Погибшие и потерявшие декоративный вид цветы в цветниках и вазонах удаляются сразу с одновременной подсадкой новых растений либо иным декоративным оформлением.</w:t>
      </w:r>
    </w:p>
    <w:p w14:paraId="5499A9FB"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11.11</w:t>
      </w:r>
      <w:r w:rsidR="00081282" w:rsidRPr="004767FF">
        <w:rPr>
          <w:rFonts w:ascii="Times New Roman" w:hAnsi="Times New Roman" w:cs="Times New Roman"/>
          <w:sz w:val="28"/>
          <w:szCs w:val="28"/>
        </w:rPr>
        <w:t>. Борьба с вредными и ядовитыми самосевными растениями, выявленными на общественных территориях муниципального образования, осуществляются специализированными организациями по муниципальным контрактам, заключенным в установленном порядке.</w:t>
      </w:r>
    </w:p>
    <w:p w14:paraId="261AD2A9" w14:textId="77777777" w:rsidR="004F5A12" w:rsidRPr="004767FF" w:rsidRDefault="004F5A12" w:rsidP="004767FF">
      <w:pPr>
        <w:widowControl/>
        <w:ind w:firstLine="709"/>
        <w:jc w:val="both"/>
        <w:rPr>
          <w:sz w:val="28"/>
          <w:szCs w:val="28"/>
        </w:rPr>
      </w:pPr>
      <w:r w:rsidRPr="004767FF">
        <w:rPr>
          <w:sz w:val="28"/>
          <w:szCs w:val="28"/>
        </w:rPr>
        <w:t>11.12. Информирование жителей о проведении работ по санитарной рубке, санитарной, омолаживающей или формовочной обрезке, вырубке (уничтожению), пересадке зеленых насаждений, а также о проведении восстановительного озеленения осуществляется путем установки информационного щита, соответствующего требованиям, утверждаемым правовым актом администрации городского поселения.</w:t>
      </w:r>
    </w:p>
    <w:p w14:paraId="6E105404" w14:textId="77777777" w:rsidR="004F5A12" w:rsidRPr="004767FF" w:rsidRDefault="004F5A12" w:rsidP="004767FF">
      <w:pPr>
        <w:widowControl/>
        <w:ind w:firstLine="709"/>
        <w:jc w:val="both"/>
        <w:rPr>
          <w:sz w:val="28"/>
          <w:szCs w:val="28"/>
        </w:rPr>
      </w:pPr>
      <w:r w:rsidRPr="004767FF">
        <w:rPr>
          <w:sz w:val="28"/>
          <w:szCs w:val="28"/>
        </w:rPr>
        <w:t>Проведение работ по санитарной рубке, санитарной, омолаживающей или формовочной обрезке, вырубке (уничтожению), пересадке зеленых насаждений, а также проведение восстановительного озеленения без установки указанного информационного щита не допускается.</w:t>
      </w:r>
    </w:p>
    <w:p w14:paraId="03740742"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Проведение работ по санитарной рубке, санитарной, омолаживающей или формовочной обрезке и вырубке (уничтожению) осуществляются только специализированной организацией.</w:t>
      </w:r>
    </w:p>
    <w:p w14:paraId="15470E60" w14:textId="77777777" w:rsidR="009B266C" w:rsidRPr="004767FF" w:rsidRDefault="009B266C" w:rsidP="004767FF">
      <w:pPr>
        <w:ind w:firstLine="709"/>
        <w:jc w:val="both"/>
        <w:outlineLvl w:val="1"/>
        <w:rPr>
          <w:sz w:val="28"/>
          <w:szCs w:val="28"/>
        </w:rPr>
      </w:pPr>
      <w:r w:rsidRPr="004767FF">
        <w:rPr>
          <w:sz w:val="28"/>
          <w:szCs w:val="28"/>
        </w:rPr>
        <w:t>11.1</w:t>
      </w:r>
      <w:r w:rsidR="004F5A12" w:rsidRPr="004767FF">
        <w:rPr>
          <w:sz w:val="28"/>
          <w:szCs w:val="28"/>
        </w:rPr>
        <w:t>3</w:t>
      </w:r>
      <w:r w:rsidRPr="004767FF">
        <w:rPr>
          <w:sz w:val="28"/>
          <w:szCs w:val="28"/>
        </w:rPr>
        <w:t>. Для обеспечения видимости не допускается устройство земляных валов, посадка деревьев и кустарников, установка сооружений высотой более 0,5 м в зонах:</w:t>
      </w:r>
    </w:p>
    <w:p w14:paraId="61FF3078"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треугольников видимости на нерегулируемых пересечениях и примыканиях дорог и улиц в одном уровне, а также на пешеходных переходах;</w:t>
      </w:r>
    </w:p>
    <w:p w14:paraId="15F36342"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срезки видимости на внутренней стороне кривых в плане дорог и улиц.</w:t>
      </w:r>
    </w:p>
    <w:p w14:paraId="35339186"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Треугольник видимости:</w:t>
      </w:r>
    </w:p>
    <w:p w14:paraId="1662A483"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«транспорт-транспорт» размеры сторон равнобедренного треугольника для дорог при скорости движения 60 и 90 км/ч должны быть, соответственно, не менее 85 и 175 м, для улиц при скорости движения 40 и 60 км/ч - не менее 25 и 40 м;</w:t>
      </w:r>
    </w:p>
    <w:p w14:paraId="614DFF78"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«пешеход-транспорт» размеры сторон прямоугольного треугольника для дорог должны быть при скорости движения транспортных средств 60 и 90 км/ч, соответственно, 7 x 85 и 10 x 175 м для улиц при скорости движения транспортных средств 25 и 40 км/ч - не менее 8 x 40 и 10 x 50 м.</w:t>
      </w:r>
    </w:p>
    <w:p w14:paraId="084E7C2F" w14:textId="77777777" w:rsidR="009B266C" w:rsidRPr="004767FF" w:rsidRDefault="009B266C" w:rsidP="004767FF">
      <w:pPr>
        <w:ind w:firstLine="709"/>
        <w:jc w:val="both"/>
        <w:outlineLvl w:val="1"/>
        <w:rPr>
          <w:sz w:val="28"/>
          <w:szCs w:val="28"/>
        </w:rPr>
      </w:pPr>
    </w:p>
    <w:p w14:paraId="45FEC588"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12. Размещение и содержание парковок (парковочных мест),</w:t>
      </w:r>
    </w:p>
    <w:p w14:paraId="59ECBD8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стоянок автомобилей, территорий гаражного назначения</w:t>
      </w:r>
    </w:p>
    <w:p w14:paraId="6A30F7E7" w14:textId="77777777" w:rsidR="00081282" w:rsidRPr="004767FF" w:rsidRDefault="00081282" w:rsidP="004767FF">
      <w:pPr>
        <w:pStyle w:val="ConsPlusNormal"/>
        <w:ind w:firstLine="709"/>
        <w:jc w:val="both"/>
        <w:rPr>
          <w:rFonts w:ascii="Times New Roman" w:hAnsi="Times New Roman" w:cs="Times New Roman"/>
          <w:sz w:val="28"/>
          <w:szCs w:val="28"/>
        </w:rPr>
      </w:pPr>
    </w:p>
    <w:p w14:paraId="73A35A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 Создание парковок (парковочных мест) осуществляется в соответствии с законодательством Российской Федерации, требованиями технических регламентов, документами территориального планирования и градостроительного зонирования, проектами организации дорожного движения.</w:t>
      </w:r>
    </w:p>
    <w:p w14:paraId="5CDE09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12.2. На общественных и дворовых территориях населенных пунктов муниципального образования могут размещаться в том числе площадки автостоянок и парковок следующих видов:</w:t>
      </w:r>
    </w:p>
    <w:p w14:paraId="4D0F82CF"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671A15AA"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14:paraId="6EBE0C1F"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 xml:space="preserve"> прочие автомобильные стоянки (грузовые, перехватывающие и др.) в специально выделенных и обозначенных знаками и (или) разметкой местах.</w:t>
      </w:r>
    </w:p>
    <w:p w14:paraId="0BE3FA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12.3. Благоустройство территории парковок (парковочных мест) включает: твердые виды покрытия, элементы сопряжения поверхностей, разметку, разделительные элементы (озелененные полосы, контейнерное озеленение, парковочные столбы), иные технические средства организации дорожного движения.</w:t>
      </w:r>
    </w:p>
    <w:p w14:paraId="44136F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12.4. В состав работ по содержанию парковок (парковочных мест) входят:</w:t>
      </w:r>
    </w:p>
    <w:p w14:paraId="38AFEA42"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комплекс работ по летней и зимней уборке, включая работы по удалению снега (погрузка и вывоз), ликвидации зимней скользкости, устранению (ремонту) возникающих повреждений и дефектов дорожных покрытий;</w:t>
      </w:r>
    </w:p>
    <w:p w14:paraId="4FBAB879"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ремонт (замена) бордюров, иных технических средств организации дорожного движения;</w:t>
      </w:r>
    </w:p>
    <w:p w14:paraId="4943D345"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(замена) и покраска ограждений;</w:t>
      </w:r>
    </w:p>
    <w:p w14:paraId="4A0CEBB0"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уход за разделительными элементами (их замена при необходимости);</w:t>
      </w:r>
    </w:p>
    <w:p w14:paraId="6CBA8ECF"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нанесение (обновление) разметки.</w:t>
      </w:r>
    </w:p>
    <w:p w14:paraId="4C058D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12.5. Содержание парковок (парковочных мест), являющихся:</w:t>
      </w:r>
    </w:p>
    <w:p w14:paraId="0C0568BD"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частью автомобильной дороги и (или) примыкающих к проезжей части и (или) тротуару, обочине, либо являющихся частью иных объектов улично-дорожной сети, обеспечивается уполномоченным исполнительным органом субъекта Российской Федерации или уполномоченным органом администрации муниципального образования в установленной сфере деятельности в соответствии с положением об этом органе либо юридическим лицом, индивидуальным предпринимателем, во владении которых находится парковка;</w:t>
      </w:r>
    </w:p>
    <w:p w14:paraId="468FE464"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частью зданий, строений или сооружений обеспечивается правообладателями соответствующей части здания, строения или сооружения.</w:t>
      </w:r>
    </w:p>
    <w:p w14:paraId="19399F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парковок (парковочных мест), расположенных на отведенных и прилегающих территориях, обеспечивается правообладателями земельных участков, придомовых территориях - лицами, осуществляющими управление многоквартирным домом.</w:t>
      </w:r>
    </w:p>
    <w:p w14:paraId="52BB16E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12.6. Размещение стоянок автомобилей, организация территорий гаражного назначения на территории муниципального образования осуществляется с учетом требований законодательства Российской Федерации, сводов правил и технических регламентов, документов территориального планирования и градостроительного зонирования.</w:t>
      </w:r>
    </w:p>
    <w:p w14:paraId="6E69A6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12.7. Стоянки автомобилей могут быть размещены в зданиях ниже и (или) выше уровня земли, состоять из подземной и наземной частей (подземных и наземных этажей, в том числе с использованием крыши этих зданий), пристраиваться к зданиям другого назначения или встраиваться в них, в том числе располагаться в наземных или в подземных, подвальных, цокольных этажах, а также размещаться на открытых площадках.</w:t>
      </w:r>
    </w:p>
    <w:p w14:paraId="66258AD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12.8. Стоянки автомобилей в границах водоохранных зон водных объектов следует размещать в специально оборудованных местах, имеющих твердое покрытие, и при условии оборудования таких стоянок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494D1E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12.9. На стоянках автомобилей с 50 машино-местами и более при основном въезде (выезде) по заданию на проектирование необходимо предусматривать помещения для уборочной техники, обслуживающего персонала, туалета, оборудованную площадку для размещения первичных средств пожаротушения, средств индивидуальной защиты и пожарного инструмента.</w:t>
      </w:r>
    </w:p>
    <w:p w14:paraId="2E9C87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12.10. Содержание фасадов и ограждающих конструкций зданий, строений, сооружений стоянок автомобилей, уборка территорий, закрепленных и прилегающих к стоянкам автомобилей, осуществляется их правообладателями в соответствии с настоящими Правилами.</w:t>
      </w:r>
    </w:p>
    <w:p w14:paraId="460881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12.11. Обязательный перечень элементов комплексного благоустройства на территории гаражного назначения включает: твердые виды покрытия, элементы сопряжения поверхностей, ограждения, урны для мусора, контейнерные площадки, осветительное оборудование, информационное оборудование (указатели).</w:t>
      </w:r>
    </w:p>
    <w:p w14:paraId="4F5A8A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12.12. В состав работ по содержанию территорий гаражного назначения и прилегающих к ним территорий, общего имущества в границах территории гаражного назначения входят:</w:t>
      </w:r>
    </w:p>
    <w:p w14:paraId="5F7BFCF6"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организация работ по уборке и благоустройству территории гаражного назначения и прилегающих к ним территорий;</w:t>
      </w:r>
    </w:p>
    <w:p w14:paraId="32A45304"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r w:rsidR="00081282" w:rsidRPr="004767FF">
        <w:rPr>
          <w:rFonts w:ascii="Times New Roman" w:hAnsi="Times New Roman" w:cs="Times New Roman"/>
          <w:sz w:val="28"/>
          <w:szCs w:val="28"/>
        </w:rPr>
        <w:t>оборудование и содержание контейнерной площадки, установка бункеров, вывоз ТКО, КГО;</w:t>
      </w:r>
    </w:p>
    <w:p w14:paraId="65119EA3"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и покраску ограждений, другого имущества и оборудования, относящегося к общему имуществу гаражного кооператива;</w:t>
      </w:r>
    </w:p>
    <w:p w14:paraId="6FFFB96A"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оборудование и содержание сетей наружного освещения территорий гаражного назначения;</w:t>
      </w:r>
    </w:p>
    <w:p w14:paraId="40790E6B"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ремонт дорог на территории гаражного назначения.</w:t>
      </w:r>
    </w:p>
    <w:p w14:paraId="7F2B02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12.13. Кровли гаражей должны содержаться в чистоте, не допускается наличие КГО, ТКО, деталей и агрегатов, снятых с автомобилей, шин, поросли деревьев и кустарников.</w:t>
      </w:r>
    </w:p>
    <w:p w14:paraId="301B1E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Фасады гаражей должны быть выполнены в едином цветовом стиле.</w:t>
      </w:r>
    </w:p>
    <w:p w14:paraId="1B6273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12.14. На территории гаражного назначения должен быть организован раздельный сбор отработанных масел и иных технических жидкостей, использованных шин, металлического лома, вывоз которых осуществляется согласно специально заключенным договорам.</w:t>
      </w:r>
    </w:p>
    <w:p w14:paraId="2AE4A2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12.15. Содержание территории гаражного назначения и прилегающей к ней территории, общего имущества в границах территории гаражного назначения осуществляются:</w:t>
      </w:r>
    </w:p>
    <w:p w14:paraId="2039D340"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собственниками гаражей при непосредственном управлении;</w:t>
      </w:r>
    </w:p>
    <w:p w14:paraId="656A092D"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товариществом собственников недвижимости;</w:t>
      </w:r>
    </w:p>
    <w:p w14:paraId="2FEEF5C4"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организацией, осуществляющей управление общим имуществом в гаражном комплексе по договору управления общим имуществом.</w:t>
      </w:r>
    </w:p>
    <w:p w14:paraId="7D5721B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12.16. 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12B453B4" w14:textId="77777777" w:rsidR="00081282" w:rsidRPr="004767FF" w:rsidRDefault="00081282" w:rsidP="004767FF">
      <w:pPr>
        <w:pStyle w:val="ConsPlusNormal"/>
        <w:ind w:firstLine="709"/>
        <w:jc w:val="both"/>
        <w:rPr>
          <w:rFonts w:ascii="Times New Roman" w:hAnsi="Times New Roman" w:cs="Times New Roman"/>
          <w:sz w:val="28"/>
          <w:szCs w:val="28"/>
        </w:rPr>
      </w:pPr>
    </w:p>
    <w:p w14:paraId="2AFBD01F"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13. Размещение и содержание малых</w:t>
      </w:r>
    </w:p>
    <w:p w14:paraId="196C03CA"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архитектурных форм, городской мебели</w:t>
      </w:r>
    </w:p>
    <w:p w14:paraId="5FDA1DA5" w14:textId="77777777" w:rsidR="00081282" w:rsidRPr="004767FF" w:rsidRDefault="00081282" w:rsidP="004767FF">
      <w:pPr>
        <w:pStyle w:val="ConsPlusNormal"/>
        <w:ind w:firstLine="709"/>
        <w:jc w:val="both"/>
        <w:rPr>
          <w:rFonts w:ascii="Times New Roman" w:hAnsi="Times New Roman" w:cs="Times New Roman"/>
          <w:sz w:val="28"/>
          <w:szCs w:val="28"/>
        </w:rPr>
      </w:pPr>
    </w:p>
    <w:p w14:paraId="4DB024C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 В рамках решения задачи обеспечения качества городской среды при создании и благоустройстве МАФ учитываются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14:paraId="798088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13.2. При проектировании и выборе МАФ, в том числе городской уличной мебели, учитываются:</w:t>
      </w:r>
    </w:p>
    <w:p w14:paraId="530110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наличие свободной площади на благоустраиваемой территории;</w:t>
      </w:r>
    </w:p>
    <w:p w14:paraId="6AD791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соответствие материалов и конструкции МАФ климату и назначению МАФ;</w:t>
      </w:r>
    </w:p>
    <w:p w14:paraId="6AEA4A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защита от образования наледи и снежных заносов, обеспечение стока воды;</w:t>
      </w:r>
    </w:p>
    <w:p w14:paraId="393771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пропускная способность территории, частота и продолжительность использования МАФ;</w:t>
      </w:r>
    </w:p>
    <w:p w14:paraId="1F0268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возраст потенциальных пользователей МАФ;</w:t>
      </w:r>
    </w:p>
    <w:p w14:paraId="3A613C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антивандальная защищенность МАФ от разрушения, оклейки, нанесения надписей и изображений;</w:t>
      </w:r>
    </w:p>
    <w:p w14:paraId="3F50B4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удобство обслуживания, а также механизированной и ручной очистки территории рядом с МАФ и под конструкцией;</w:t>
      </w:r>
    </w:p>
    <w:p w14:paraId="163798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возможность ремонта или замены деталей МАФ;</w:t>
      </w:r>
    </w:p>
    <w:p w14:paraId="6DD481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интенсивность пешеходного и автомобильного движения, близость транспортных узлов;</w:t>
      </w:r>
    </w:p>
    <w:p w14:paraId="0C80D4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эргономичность конструкций (высоту и наклон спинки скамеек, высоту урн для мусора и другие характеристики);</w:t>
      </w:r>
    </w:p>
    <w:p w14:paraId="4561FA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колористическое и стилистическое сочетание с другими МАФ и окружающей архитектурой;</w:t>
      </w:r>
    </w:p>
    <w:p w14:paraId="5ADF03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безопасность для потенциальных пользователей.</w:t>
      </w:r>
    </w:p>
    <w:p w14:paraId="3887EA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13.3. При установке МАФ и уличной мебели обеспечиваются:</w:t>
      </w:r>
    </w:p>
    <w:p w14:paraId="513AE3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расположение МАФ, не создающее препятствий для пешеходов;</w:t>
      </w:r>
    </w:p>
    <w:p w14:paraId="5B365A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приоритет компактной установки МАФ на минимальной площади в местах большого скопления людей;</w:t>
      </w:r>
    </w:p>
    <w:p w14:paraId="4F2E3E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устойчивость конструкции;</w:t>
      </w:r>
    </w:p>
    <w:p w14:paraId="3C1D99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надежность фиксации или возможность перемещения элементов в зависимости от типа МАФ и условий расположения;</w:t>
      </w:r>
    </w:p>
    <w:p w14:paraId="56934B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наличие в каждой конкретной зоне благоустраиваемой территории рекомендуемых типов МАФ для такой зоны.</w:t>
      </w:r>
    </w:p>
    <w:p w14:paraId="6BCCFEB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13.4. При размещении уличной мебели осуществляются:</w:t>
      </w:r>
    </w:p>
    <w:p w14:paraId="32541A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установка скамеек на твердые виды покрытия или фундамент. При наличии фундамента его части выполняются не выступающими над поверхностью земли;</w:t>
      </w:r>
    </w:p>
    <w:p w14:paraId="5F9ADB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выбор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14:paraId="52DB2E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обеспечение отсутствия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14:paraId="3D90DA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13.5. На тротуарах автомобильных дорог используются следующие типы МАФ:</w:t>
      </w:r>
    </w:p>
    <w:p w14:paraId="790F9E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674A56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без спинок, оборудованные местом для сумок;</w:t>
      </w:r>
    </w:p>
    <w:p w14:paraId="29DA387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опоры у скамеек, предназначенных для людей с ограниченными возможностями;</w:t>
      </w:r>
    </w:p>
    <w:p w14:paraId="33B45D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ограждения (в местах необходимости обеспечения защиты пешеходов от наезда автомобилей);</w:t>
      </w:r>
    </w:p>
    <w:p w14:paraId="2979D3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кадки, цветочницы, вазоны, кашпо, в том числе подвесные;</w:t>
      </w:r>
    </w:p>
    <w:p w14:paraId="41B8293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урны для мусора.</w:t>
      </w:r>
    </w:p>
    <w:p w14:paraId="511214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13.6. Для пешеходных зон и коммуникаций используются следующие типы МАФ:</w:t>
      </w:r>
    </w:p>
    <w:p w14:paraId="3DA92D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1E33CD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предполагающие длительное, комфортное сидение;</w:t>
      </w:r>
    </w:p>
    <w:p w14:paraId="44543B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цветочницы, вазоны, кашпо;</w:t>
      </w:r>
    </w:p>
    <w:p w14:paraId="6E860CB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информационные стенды;</w:t>
      </w:r>
    </w:p>
    <w:p w14:paraId="27A3D1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ограждения (в местах необходимости обеспечения защиты пешеходов от наезда автомобилей);</w:t>
      </w:r>
    </w:p>
    <w:p w14:paraId="52B689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столы для настольных игр;</w:t>
      </w:r>
    </w:p>
    <w:p w14:paraId="3FCDEC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урны для мусора;</w:t>
      </w:r>
    </w:p>
    <w:p w14:paraId="59E6706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теневые навесы.</w:t>
      </w:r>
    </w:p>
    <w:p w14:paraId="78727D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13.7. При размещении выбираются урны для мусора достаточной высоты и объема. Допускается применение вставных ведер и мусорных мешков.</w:t>
      </w:r>
    </w:p>
    <w:p w14:paraId="5B52DF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13.8. В целях защиты МАФ от графического вандализма осуществляются:</w:t>
      </w:r>
    </w:p>
    <w:p w14:paraId="155AB9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минимизация площади поверхностей МАФ, при этом свободные поверхности должны быть с рельефным текстурированием или перфорированием, препятствующим графическому вандализму или облегчающим его устранение;</w:t>
      </w:r>
    </w:p>
    <w:p w14:paraId="54988B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использование озеленения, стрит-арта, афиш, рекламных конструкций, информационных конструкций с общественно полезной информацией (размещение на поверхностях МАФ исторических планов местности, навигационных схем и других элементов);</w:t>
      </w:r>
    </w:p>
    <w:p w14:paraId="7B382C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выбор детского игрового, спортивно-развивающего, спортивного оборудования, а также инклюзивного спортивно-развивающего оборудования и инклюзивного спортивного оборудования площадок, оборудования для отдыха взрослого населения, выполненных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35190C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выбор или проектирование рельефных поверхностей опор освещения, в том числе с использованием краски, содержащей рельефные частицы.</w:t>
      </w:r>
    </w:p>
    <w:p w14:paraId="1CFD98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13.9. Содержание МАФ и произведений монументального искусства (далее - объект, объекты) осуществляется правообладателями земельных участков в границах предоставленных земельных участков, а на территориях общего пользования обеспечивается лицом, организацией, органом, ответственными за содержание данной территории.</w:t>
      </w:r>
    </w:p>
    <w:p w14:paraId="47D6BC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если объект является объектом культурного наследия, его содержание осуществляется в соответствии с охранным обязательством, выдаваемым в соответствии с законодательством Российской Федерации.</w:t>
      </w:r>
    </w:p>
    <w:p w14:paraId="14058A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13.10. В целях сохранения объектов лицом, организацией, органом, ответственными за содержание данной территории, либо органом, ответственным за содержание в соответствии с охранным обязательством, проводятся:</w:t>
      </w:r>
    </w:p>
    <w:p w14:paraId="338E63D3"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визуальное обследование объектов;</w:t>
      </w:r>
    </w:p>
    <w:p w14:paraId="78987196"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содержание объектов;</w:t>
      </w:r>
    </w:p>
    <w:p w14:paraId="0B4A82D4"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ремонт объектов.</w:t>
      </w:r>
    </w:p>
    <w:p w14:paraId="4489B1E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13.11. Визуальные обследования объектов проводятся ежемесячно. </w:t>
      </w:r>
      <w:r w:rsidR="00964FBA">
        <w:rPr>
          <w:rFonts w:ascii="Times New Roman" w:hAnsi="Times New Roman" w:cs="Times New Roman"/>
          <w:sz w:val="28"/>
          <w:szCs w:val="28"/>
        </w:rPr>
        <w:t xml:space="preserve">              </w:t>
      </w:r>
      <w:r w:rsidRPr="004767FF">
        <w:rPr>
          <w:rFonts w:ascii="Times New Roman" w:hAnsi="Times New Roman" w:cs="Times New Roman"/>
          <w:sz w:val="28"/>
          <w:szCs w:val="28"/>
        </w:rPr>
        <w:t>В ходе обследований осуществляется контроль за состоянием объектов в целом, его отдельных элементов, прилегающей территории.</w:t>
      </w:r>
    </w:p>
    <w:p w14:paraId="717A5E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выявления в ходе проведения обследования объекта дефектов, которые могут быть устранены в течение времени, отводимого на осмотр объекта, такие дефекты подлежат устранению.</w:t>
      </w:r>
    </w:p>
    <w:p w14:paraId="7E8768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13.12. 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14:paraId="2BC7A6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13.13. Работы по содержанию объектов необходимо проводить не реже двух раз в год, за исключением отдельных видов работ, при температуре не менее 10 градусов выше нуля и при отсутствии осадков.</w:t>
      </w:r>
    </w:p>
    <w:p w14:paraId="254BDE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13.14. Состав работ по содержанию объектов включает сезонные расчистки и промывки от загрязнений, восполнение утрат красочного слоя.</w:t>
      </w:r>
    </w:p>
    <w:p w14:paraId="6AA5EE2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13.15. В состав работ по ремонту входят: восполнение шовного заполнения; расчистка и нанесение красочного слоя; устранение деформаций и повреждений (ремонт сколов и обломов, шелушения, выкрашивания и других дефектов покрытий), исправление кромок покрытий, устранение повреждений бордюров; замена отдельных конструктивных элементов.</w:t>
      </w:r>
    </w:p>
    <w:p w14:paraId="7AAE8F68" w14:textId="77777777" w:rsidR="00081282" w:rsidRPr="004767FF" w:rsidRDefault="00081282" w:rsidP="004767FF">
      <w:pPr>
        <w:pStyle w:val="ConsPlusNormal"/>
        <w:ind w:firstLine="709"/>
        <w:jc w:val="both"/>
        <w:rPr>
          <w:rFonts w:ascii="Times New Roman" w:hAnsi="Times New Roman" w:cs="Times New Roman"/>
          <w:sz w:val="28"/>
          <w:szCs w:val="28"/>
        </w:rPr>
      </w:pPr>
    </w:p>
    <w:p w14:paraId="15C073EE"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14. Размещение и содержание контейнерных площадок и площадок</w:t>
      </w:r>
    </w:p>
    <w:p w14:paraId="132C41B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для складирования отдельных групп коммунальных отходов</w:t>
      </w:r>
    </w:p>
    <w:p w14:paraId="23E1AB33" w14:textId="77777777" w:rsidR="00081282" w:rsidRPr="004767FF" w:rsidRDefault="00081282" w:rsidP="004767FF">
      <w:pPr>
        <w:pStyle w:val="ConsPlusNormal"/>
        <w:ind w:firstLine="709"/>
        <w:jc w:val="both"/>
        <w:rPr>
          <w:rFonts w:ascii="Times New Roman" w:hAnsi="Times New Roman" w:cs="Times New Roman"/>
          <w:sz w:val="28"/>
          <w:szCs w:val="28"/>
        </w:rPr>
      </w:pPr>
    </w:p>
    <w:p w14:paraId="237193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 В составе территорий любого функционального назначения, накопление отходов допускается только в местах (на площадках) накопления отходов, соответствующих требованиям законодательства Российской Федерации в области санитарно-эпидемиологического благополучия населения.</w:t>
      </w:r>
    </w:p>
    <w:p w14:paraId="572DC2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в соответствии с территориальной схемой обращения с отходами должны быть обустроены контейнерные площадки для накопления ТКО (далее - контейнерные площадки) и (или) специальные площадки для накопления КГО.</w:t>
      </w:r>
    </w:p>
    <w:p w14:paraId="117E14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14.2. К элементам благоустройства контейнерных площадок относятся: твердые виды покрытия контейнерной площадки, элементы сопряжения покрытий, контейнеры, бункеры, ограждение контейнерной площадки, осветительное оборудование, информационная табличка.</w:t>
      </w:r>
    </w:p>
    <w:p w14:paraId="2CDEC3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14.3. Контейнерные площадки должны быть оборудованы твердым покрытием (асфальтовым, бетонным), аналогичным покрытию проездов, без выбоин, просадок, проломов, сдвигов, волн, гребенок, колей и сорной растительности между бортовыми камнями.</w:t>
      </w:r>
    </w:p>
    <w:p w14:paraId="78F5DE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Сопряжение площадки с прилегающим проездом осуществляется в одном уровне. Элементы сопряжения покрытий поддерживаются без разрушений, сколов, вертикальных отклонений, сорной растительности между бортовыми камнями. Уклон покрытия площадки устанавливается 5 - 10% в сторону проезжей части, чтобы не допускать застаивания талых и дождевых сточных вод и скатывания контейнера.</w:t>
      </w:r>
    </w:p>
    <w:p w14:paraId="0B78A79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14.4. Ограждение контейнерных площадок не может быть устроено из сварной сетки, сетки-рабицы, решеток из прута и прутка, арматуры, дерева, ткани, картона, бумаги, пластиковых изделий, шифера, поддонов, иных подобных изделий и материалов.</w:t>
      </w:r>
    </w:p>
    <w:p w14:paraId="2EC131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Крыши контейнерных площадок не могут быть устроены из бетонных и железобетонных изделий, дерева, ткани, шифера, мягкой кровли, черепицы, поддонов, иных подобных изделий и материалов.</w:t>
      </w:r>
    </w:p>
    <w:p w14:paraId="449D94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Внешние поверхности элементов благоустройства контейнерных площадок поддерживаются чистыми, без визуально воспринимаемых деформаций.</w:t>
      </w:r>
    </w:p>
    <w:p w14:paraId="6C53C3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14.5. Контейнерная площадка подлежит освещению в вечерне-ночное время с использованием установок наружного освещения.</w:t>
      </w:r>
    </w:p>
    <w:p w14:paraId="6484F3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14.6. Контейнерные площадки снабжаются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14:paraId="5B8C79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14.7. Расстояние от мест накопления отходов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населенных пунктах - не менее 25 метров, в сельских населенных пунктах - не менее 15 метров.</w:t>
      </w:r>
    </w:p>
    <w:p w14:paraId="37209B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уменьшение не более чем на 25% указанных в настоящем пункте расстояний на основании результатов оценки заявки на создание места (площадки) накопления ТКО на предмет ее соответствия законодательству в области санитарно-эпидемиологического благополучия населения.</w:t>
      </w:r>
    </w:p>
    <w:p w14:paraId="78F75F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14.8. 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населенных пунктах - не менее 10 метров, в сельских населенных пунктах - не менее 15 метров.</w:t>
      </w:r>
    </w:p>
    <w:p w14:paraId="451FD5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14.9. При обособленном размещении площадки для установки контейнеров (контейнерной площадки) вдали от проездов предусматривается возможность удобного подъезда транспорта для очистки контейнеров и наличия разворотных площадок (15 x 15 м).</w:t>
      </w:r>
    </w:p>
    <w:p w14:paraId="7149EB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площадок проектируется вне зоны видимости с транзитных транспортных и пешеходных коммуникаций, в стороне от уличных фасадов зданий.</w:t>
      </w:r>
    </w:p>
    <w:p w14:paraId="3BE1C0A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Территорию площадки располагают в зоне затенения (прилегающей застройкой, навесами или посадками зеленых насаждений).</w:t>
      </w:r>
    </w:p>
    <w:p w14:paraId="5EA8AA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14.10.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14:paraId="07B4DAC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14.11. Внешний вид, цвето-графическое оформление контейнерных площадок должны соответствовать решениям, предусмотренным Дизайн-кодом.</w:t>
      </w:r>
    </w:p>
    <w:p w14:paraId="403A75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14.12. Правообладатель контейнерной и (или) специальной площадки обеспечивает проведение уборки, дезинсекции и дератизации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законодательством Российской Федерации.</w:t>
      </w:r>
    </w:p>
    <w:p w14:paraId="1DBFCA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промывка контейнеров и (или) бункеров на контейнерных площадках.</w:t>
      </w:r>
    </w:p>
    <w:p w14:paraId="61C96E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14.13. При накоплении ТКО, в том числе при раздельном сборе отходов, правообладателем контейнерной и (или) специальной площадки должна быть исключена возможность попадания отходов из мусоросборников на контейнерную площадку.</w:t>
      </w:r>
    </w:p>
    <w:p w14:paraId="07A09C4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Контейнерная площадка и (или) специальная площадка после погрузки твердых коммунальных отходов (крупногабаритных отходов) в мусоровоз в случае их загрязнения при погрузке должны быть очищены от отходов владельцем контейнерной и (или) специальной площадки.</w:t>
      </w:r>
    </w:p>
    <w:p w14:paraId="37976A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Срок временного накопления несортированных твердых коммунальных отходов определяется исходя из среднесуточной температуры наружного воздуха в течение 3 суток:</w:t>
      </w:r>
    </w:p>
    <w:p w14:paraId="46E007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5 °C и выше - не более 1 суток;</w:t>
      </w:r>
    </w:p>
    <w:p w14:paraId="1B8511E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4 °C и ниже - не более 3 суток.</w:t>
      </w:r>
    </w:p>
    <w:p w14:paraId="5B0BB6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14.14. В случае если собственники помещений многоквартирного дома пользуются для складирования ТКО и КГО муниципальной площадкой, включенной в реестр мест (площадок) накопления ТКО, либо место (площадка) накопления ТКО и КГО организовано для многоквартирного дома (нескольких многоквартирных домов) на земельном участке, находящемся в собственности муниципального образования или земельных участках на территории муниципального образования, государственная собственность на которые не разграничена, ввиду невозможности его организации с соблюдением санитарно-эпидемиологических и иных требований на придомовой территории, обязанность по содержанию места (площадки) накопления ТКО возлагается на управляющую организацию или распределяется между управляющими организациями нескольких домов пропорционально общей площади помещений в многоквартирных домах, которыми они управляют.</w:t>
      </w:r>
    </w:p>
    <w:p w14:paraId="6B6D330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14.15. Хозяйствующие субъекты должны организовывать места (площадки) накопления ТКО, КГО (места для сбора отходов от упаковки) на собственной территории, установить урны на входных группах, прилегающих к объектам НТО территориях, обеспечить организацию вывоза ТКО, КГО, упаковки в установленном порядке (заключение договора со специализированной организацией).</w:t>
      </w:r>
    </w:p>
    <w:p w14:paraId="574B04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14.16. Допускаются сбор и удаление (вывоз) ТКО с территорий хозяйствующих субъектов малоэтажной застройки бестарным методом (без накопления на контейнерных площадках).</w:t>
      </w:r>
    </w:p>
    <w:p w14:paraId="73FAAF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14.17. Мойка и дезинфекция урн для мусора осуществляется их собственниками (владельцами) по мере загрязнения, но не реже одного раза в неделю. Обязанность по организации работ по очистке, промывке и дезинфекции урн для мусора, расположенных на остановках общественного транспорта, осуществляется уполномоченным органом администрации муниципального образования.</w:t>
      </w:r>
    </w:p>
    <w:p w14:paraId="73201B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14.18. На территории муниципального образования потребителям коммунальной услуги по обращению с твердыми коммунальными отходами запрещено:</w:t>
      </w:r>
    </w:p>
    <w:p w14:paraId="31D6A2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накапливать твердые коммунальные отходы вне мест (площадок) накопления ТКО, а также в местах (площадках) накопления ТКО, не указанных в договоре на оказание услуг по обращению с ТКО;</w:t>
      </w:r>
    </w:p>
    <w:p w14:paraId="1237D4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заполнять ТКО контейнеры, предназначенные для накопления отходов других лиц и не указанные в договоре на оказание услуг по обращению с ТКО, или контейнеры, не предназначенные для таких видов отходов;</w:t>
      </w:r>
    </w:p>
    <w:p w14:paraId="02D842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складировать ТКО вне контейнеров или в контейнеры, не предназначенные для таких видов отходов, за исключением случаев, установленных законодательством Российской Федерации;</w:t>
      </w:r>
    </w:p>
    <w:p w14:paraId="3D7349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складировать в контейнерах отходы, не относящиеся к ТКО;</w:t>
      </w:r>
    </w:p>
    <w:p w14:paraId="0AC563F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ТКО;</w:t>
      </w:r>
    </w:p>
    <w:p w14:paraId="5198E41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организовывать места (площадки) накопления отходов от использования потребительских товаров и упаковки, утративших свои потребительские свойства, входящих в состав ТКО, на контейнерных площадках и специальных площадках для складирования крупногабаритных отходов без получения в установленном законодательством порядке разрешения.</w:t>
      </w:r>
    </w:p>
    <w:p w14:paraId="7172BBF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14.19. При содержании территорий муниципального образования не допускается размещение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14:paraId="59A0DCDF" w14:textId="77777777" w:rsidR="00081282" w:rsidRPr="004767FF" w:rsidRDefault="00081282" w:rsidP="004767FF">
      <w:pPr>
        <w:pStyle w:val="ConsPlusNormal"/>
        <w:ind w:firstLine="709"/>
        <w:jc w:val="both"/>
        <w:rPr>
          <w:rFonts w:ascii="Times New Roman" w:hAnsi="Times New Roman" w:cs="Times New Roman"/>
          <w:sz w:val="28"/>
          <w:szCs w:val="28"/>
        </w:rPr>
      </w:pPr>
    </w:p>
    <w:p w14:paraId="0B464C6E"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15. Организация пешеходных коммуникаций, в том числе</w:t>
      </w:r>
    </w:p>
    <w:p w14:paraId="22EEBD4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тротуаров, аллей, дорожек, тропинок, велосипедных</w:t>
      </w:r>
    </w:p>
    <w:p w14:paraId="3BE011CD"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велопешеходных дорожек</w:t>
      </w:r>
    </w:p>
    <w:p w14:paraId="1E17CA7A" w14:textId="77777777" w:rsidR="00081282" w:rsidRPr="004767FF" w:rsidRDefault="00081282" w:rsidP="004767FF">
      <w:pPr>
        <w:pStyle w:val="ConsPlusNormal"/>
        <w:ind w:firstLine="709"/>
        <w:jc w:val="both"/>
        <w:rPr>
          <w:rFonts w:ascii="Times New Roman" w:hAnsi="Times New Roman" w:cs="Times New Roman"/>
          <w:sz w:val="28"/>
          <w:szCs w:val="28"/>
        </w:rPr>
      </w:pPr>
    </w:p>
    <w:p w14:paraId="11BF7E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 Пешеходные коммуникации на территории жилой застройки проектируются с учетом создания основных и второстепенных пешеходных коммуникаций.</w:t>
      </w:r>
    </w:p>
    <w:p w14:paraId="7A6374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основным относятся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547526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второстепенным относятся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2D4E09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15.2. Перед проектированием пешеходных коммуникаций составляется карта фактических пешеходных маршрутов и схем движения пешеходных потоков, соединяющих основные точки притяжения людей, проводится осмотр действующих и заброшенных пешеходных маршрутов, инвентаризируются бесхозяйные объекты, выявляются основные проблемы состояния городской среды в местах концентрации пешеходных потоков.</w:t>
      </w:r>
    </w:p>
    <w:p w14:paraId="25BEA30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Учитывается интенсивность пешеходных потоков в различное время суток.</w:t>
      </w:r>
    </w:p>
    <w:p w14:paraId="1D7FF7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15.3. При проектировании и благоустройстве системы пешеходных коммуникаций обеспечивается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маломобильные группы населения.</w:t>
      </w:r>
    </w:p>
    <w:p w14:paraId="515884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планировочной организации пешеходных тротуаров предусматривается беспрепятственный доступ к зданиям и сооружениям для маломобильных групп населения, в том числе для инвалидов и иных граждан с ограниченными возможностями передвижения и их сопровождающих</w:t>
      </w:r>
      <w:r w:rsidR="00435B9B" w:rsidRPr="004767FF">
        <w:rPr>
          <w:rFonts w:ascii="Times New Roman" w:hAnsi="Times New Roman" w:cs="Times New Roman"/>
          <w:sz w:val="28"/>
          <w:szCs w:val="28"/>
        </w:rPr>
        <w:t>, с учетом требований д</w:t>
      </w:r>
      <w:r w:rsidRPr="004767FF">
        <w:rPr>
          <w:rFonts w:ascii="Times New Roman" w:hAnsi="Times New Roman" w:cs="Times New Roman"/>
          <w:sz w:val="28"/>
          <w:szCs w:val="28"/>
        </w:rPr>
        <w:t>оступност</w:t>
      </w:r>
      <w:r w:rsidR="00435B9B" w:rsidRPr="004767FF">
        <w:rPr>
          <w:rFonts w:ascii="Times New Roman" w:hAnsi="Times New Roman" w:cs="Times New Roman"/>
          <w:sz w:val="28"/>
          <w:szCs w:val="28"/>
        </w:rPr>
        <w:t>и</w:t>
      </w:r>
      <w:r w:rsidRPr="004767FF">
        <w:rPr>
          <w:rFonts w:ascii="Times New Roman" w:hAnsi="Times New Roman" w:cs="Times New Roman"/>
          <w:sz w:val="28"/>
          <w:szCs w:val="28"/>
        </w:rPr>
        <w:t xml:space="preserve"> зданий и сооружений для маломобильных групп населения.</w:t>
      </w:r>
    </w:p>
    <w:p w14:paraId="4BE82C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15.4. При проектировании пешеходных коммуникаций, прилегающих к объектам транспортной инфраструктуры, организовывается разделение пешеходных потоков.</w:t>
      </w:r>
    </w:p>
    <w:p w14:paraId="251284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15.5. С учетом общественного мнения, на сложившихся пешеходных маршрутах создаются искусственные препятствия в местах использования пешеходами опасных маршрутов, а также осуществляется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527140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15.6. В перечень элементов благоустройства пешеходных коммуникаций включаются: покрытие, элементы сопряжения поверхностей, осветительное оборудование, скамьи, урны для мусора, информационные указатели. Количество элементов благоустройства определяется с учетом интенсивности пешеходного движения.</w:t>
      </w:r>
    </w:p>
    <w:p w14:paraId="5DCCAB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15.7. Покрытие пешеходных дорожек предусматривается однотипным в рамках единого планировочного элемента, удобным при ходьбе и устойчивым к износу.</w:t>
      </w:r>
    </w:p>
    <w:p w14:paraId="0FCD29F7" w14:textId="77777777" w:rsidR="00B02A14"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15.8.</w:t>
      </w:r>
      <w:r w:rsidR="007D37A8" w:rsidRPr="004767FF">
        <w:rPr>
          <w:rFonts w:ascii="Times New Roman" w:hAnsi="Times New Roman" w:cs="Times New Roman"/>
          <w:sz w:val="28"/>
          <w:szCs w:val="28"/>
        </w:rPr>
        <w:t xml:space="preserve"> </w:t>
      </w:r>
      <w:r w:rsidR="00B02A14" w:rsidRPr="004767FF">
        <w:rPr>
          <w:rFonts w:ascii="Times New Roman" w:hAnsi="Times New Roman" w:cs="Times New Roman"/>
          <w:sz w:val="28"/>
          <w:szCs w:val="28"/>
        </w:rPr>
        <w:t xml:space="preserve">Ширина одной полосы тротуара (пешеходной дорожки) с двумя полосами движения и более должна быть не менее 0,75 м. Минимальная ширина однополосной пешеходной дорожки должна быть не менее 1,0 м.                  В населенных пунктах городского типа вдоль тротуара устраивают пешеходные ограждения или сплошную посадку кустарника, отделяющего пешеходов от проезжей части. Высота кустарника должна быть не более </w:t>
      </w:r>
      <w:r w:rsidR="00013E5D">
        <w:rPr>
          <w:rFonts w:ascii="Times New Roman" w:hAnsi="Times New Roman" w:cs="Times New Roman"/>
          <w:sz w:val="28"/>
          <w:szCs w:val="28"/>
        </w:rPr>
        <w:t xml:space="preserve">              </w:t>
      </w:r>
      <w:r w:rsidR="00B02A14" w:rsidRPr="004767FF">
        <w:rPr>
          <w:rFonts w:ascii="Times New Roman" w:hAnsi="Times New Roman" w:cs="Times New Roman"/>
          <w:sz w:val="28"/>
          <w:szCs w:val="28"/>
        </w:rPr>
        <w:t>0,8 м.</w:t>
      </w:r>
    </w:p>
    <w:p w14:paraId="4CCFA592" w14:textId="77777777" w:rsidR="007D37A8" w:rsidRPr="004767FF" w:rsidRDefault="00B02A14"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новом строительстве, благоустройстве территории, пешеходные дорожки и тротуары в составе активно используемых общественных территорий в целях избежания скопления людей предусматриваются шириной не менее 2 метров. На территории жилой застройки ширину тротуаров предусматривать не менее 1,5 метров.</w:t>
      </w:r>
      <w:r w:rsidR="00081282" w:rsidRPr="004767FF">
        <w:rPr>
          <w:rFonts w:ascii="Times New Roman" w:hAnsi="Times New Roman" w:cs="Times New Roman"/>
          <w:sz w:val="28"/>
          <w:szCs w:val="28"/>
        </w:rPr>
        <w:t xml:space="preserve"> </w:t>
      </w:r>
    </w:p>
    <w:p w14:paraId="550FBEC2" w14:textId="77777777" w:rsidR="00081282" w:rsidRPr="004767FF" w:rsidRDefault="007D37A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15.9. </w:t>
      </w:r>
      <w:r w:rsidR="00081282" w:rsidRPr="004767FF">
        <w:rPr>
          <w:rFonts w:ascii="Times New Roman" w:hAnsi="Times New Roman" w:cs="Times New Roman"/>
          <w:sz w:val="28"/>
          <w:szCs w:val="28"/>
        </w:rPr>
        <w:t>Пешеходные коммуникации в составе общественных территорий должны быть хорошо просматриваемыми и освещенными.</w:t>
      </w:r>
    </w:p>
    <w:p w14:paraId="581607D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15.10. При планировании пешеходных коммуникаций необходимо создание мест для кратковременного отдыха пешеходов, в том числе маломобильных групп населения.</w:t>
      </w:r>
    </w:p>
    <w:p w14:paraId="6036D9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15.11. С целью создания комфортной среды для пешеходов пешеходные коммуникации озеленяются путем использования различных видов зеленых насаждений.</w:t>
      </w:r>
    </w:p>
    <w:p w14:paraId="335552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15.12. Точки пересечения основных пешеходных коммуникаций с транспортными проездами, в том числе некапитальных нестационарных сооружений, оснащаются бордюрными пандусами.</w:t>
      </w:r>
    </w:p>
    <w:p w14:paraId="6B3B29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Лестницы, пандусы, мостики и другие подобные элементы выполняются с соблюдением равновеликой пропускной способности.</w:t>
      </w:r>
    </w:p>
    <w:p w14:paraId="57AF2C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15.13. Содержание пешеходных коммуникаций осуществляют правообладатели соответствующих земельных участков, уполномоченные органы администрации муниципального образования в установленной сфере деятельности в соответствии с положением об этом органе.</w:t>
      </w:r>
    </w:p>
    <w:p w14:paraId="7653C84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15.14. При создании второстепенных пешеходных коммуникаций используются виды покрытия:</w:t>
      </w:r>
    </w:p>
    <w:p w14:paraId="0737AE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дорожки скверов, бульваров, садов населенного пункта устраиваются с твердыми видами покрытия и элементами сопряжения поверхностей. Рекомендуется мощение плиткой;</w:t>
      </w:r>
    </w:p>
    <w:p w14:paraId="7E23BDE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дорожки крупных озелененных территорий и территорий рекреационного назначения допускается устраивать с различными видами мягкого или комбинированного покрытия, пешеходные тропы с естественным грунтовым покрытием.</w:t>
      </w:r>
    </w:p>
    <w:p w14:paraId="3C3981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15.15. При планировании протяженных пешеходных коммуникаций и крупных пешеходных зон оценивается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14:paraId="05297D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15.16. При проектировании и (или) благоустройстве пешеходной зоны производится осмотр территории совместно с представителями жителей планируемого к благоустройству квартала, микрорайона, выявляются точки притяжения, с учетом интересов всех групп населения, в том числе молодежи, детей различного возраста и их родителей, пенсионеров и маломобильных групп населения.</w:t>
      </w:r>
    </w:p>
    <w:p w14:paraId="23BA3F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15.17. При создании сети велосипедных и велопешеходных дорожек в населенном пункте муниципального образования учитывается необходимость связывания между собой всех частей такого населенного пункта, создавая условия для беспрепятственного передвижения на велосипеде и ином средстве индивидуальной мобильности, обеспечения безопасности, связности, прямолинейности, комфортности.</w:t>
      </w:r>
    </w:p>
    <w:p w14:paraId="3B2DB8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этом типологию объектов велосипедной инфраструктуры надлежит проектировать в зависимости от их функции (транспортная или рекреационная), роли в масштабе и характеристик автомобильного и пешеходного движения на территории населенного пункта муниципального образования, в которую интегрируется велодвижение и движение с использованием иных средств индивидуальной мобильности. В зависимости от этих факторов могут применяться различные решения устройства велодорожек и (или) велополос.</w:t>
      </w:r>
    </w:p>
    <w:p w14:paraId="641CD4D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15.18. В перечень элементов благоустройства велодорожек включаются: твердый тип покрытия, элементы сопряжения поверхности велодорожки с прилегающими территориями.</w:t>
      </w:r>
    </w:p>
    <w:p w14:paraId="411ED7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велодорожках, размещаемых вдоль улиц и дорог, предусматривается освещение, на территориях рекреационного назначения - озеленение.</w:t>
      </w:r>
    </w:p>
    <w:p w14:paraId="574068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15.19. Для эффективного использования велосипедных коммуникаций предусматриваются:</w:t>
      </w:r>
    </w:p>
    <w:p w14:paraId="5CF247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маршруты велодорожек, интегрированные в единую замкнутую систему;</w:t>
      </w:r>
    </w:p>
    <w:p w14:paraId="55A8454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комфортные и безопасные пересечения веломаршрутов на перекрестках с пешеходными и автомобильными коммуникациями;</w:t>
      </w:r>
    </w:p>
    <w:p w14:paraId="337678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снижение общей скорости движения автомобильного транспорта на территории, в которую интегрируется велодвижение;</w:t>
      </w:r>
    </w:p>
    <w:p w14:paraId="630354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организация безбарьерной среды в зонах перепада высот на маршруте;</w:t>
      </w:r>
    </w:p>
    <w:p w14:paraId="11C55C0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велодорожек на маршрутах, ведущих к зонам транспортно-пересадочных узлов и остановкам внеуличного транспорта;</w:t>
      </w:r>
    </w:p>
    <w:p w14:paraId="5B6719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безопасные велопарковки на общественных территориях муниципального образования, в том числе в зонах транспортно-пересадочных узлов и остановок внеуличного транспорта.</w:t>
      </w:r>
    </w:p>
    <w:p w14:paraId="1D4C4736" w14:textId="77777777" w:rsidR="00081282" w:rsidRPr="004767FF" w:rsidRDefault="00081282" w:rsidP="004767FF">
      <w:pPr>
        <w:pStyle w:val="ConsPlusNormal"/>
        <w:ind w:firstLine="709"/>
        <w:jc w:val="both"/>
        <w:rPr>
          <w:rFonts w:ascii="Times New Roman" w:hAnsi="Times New Roman" w:cs="Times New Roman"/>
          <w:sz w:val="28"/>
          <w:szCs w:val="28"/>
        </w:rPr>
      </w:pPr>
    </w:p>
    <w:p w14:paraId="1254A84E"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16. Обустройство территории муниципального образования</w:t>
      </w:r>
    </w:p>
    <w:p w14:paraId="54C968F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целях обеспечения беспрепятственного передвижения</w:t>
      </w:r>
    </w:p>
    <w:p w14:paraId="4DCCA12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территории муниципального образования инвалидов</w:t>
      </w:r>
    </w:p>
    <w:p w14:paraId="3E4F0B5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других маломобильных групп населения</w:t>
      </w:r>
    </w:p>
    <w:p w14:paraId="7972EEF4" w14:textId="77777777" w:rsidR="00081282" w:rsidRPr="004767FF" w:rsidRDefault="00081282" w:rsidP="004767FF">
      <w:pPr>
        <w:pStyle w:val="ConsPlusNormal"/>
        <w:ind w:firstLine="709"/>
        <w:jc w:val="both"/>
        <w:rPr>
          <w:rFonts w:ascii="Times New Roman" w:hAnsi="Times New Roman" w:cs="Times New Roman"/>
          <w:sz w:val="28"/>
          <w:szCs w:val="28"/>
        </w:rPr>
      </w:pPr>
    </w:p>
    <w:p w14:paraId="49460B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16.1. При проектировании объектов благоустройства необходимо предусматривать доступность среды населенных пунктов муниципального образования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маломобильных групп населения.</w:t>
      </w:r>
    </w:p>
    <w:p w14:paraId="1F3396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в том числе при новом строительстве, в соответствии с утвержденной проектной документацией.</w:t>
      </w:r>
    </w:p>
    <w:p w14:paraId="1915E9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16.3. Пути движения маломобильных групп населения, входные группы в здания и сооружения проектируются в соответствии с законодательством Российской Федерации.</w:t>
      </w:r>
    </w:p>
    <w:p w14:paraId="78ADF4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16.4. 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и беспрепятственного перехода между поверхностями тротуаров, выполненными в разных уровнях.</w:t>
      </w:r>
    </w:p>
    <w:p w14:paraId="448146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подходы к зданиям, строениям и сооружениям, ступени и пандусы необходимо выполнять с нескользящей поверхностью.</w:t>
      </w:r>
    </w:p>
    <w:p w14:paraId="2E6BF6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противогололедными средствами или укрывать такие поверхности противоскользящими материалами.</w:t>
      </w:r>
    </w:p>
    <w:p w14:paraId="7EE3BF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надлежит применять тактильные наземные указатели.</w:t>
      </w:r>
    </w:p>
    <w:p w14:paraId="0238DA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16.6. 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мнемокартами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маломобильных групп населения, а также людьми без инвалидности.</w:t>
      </w:r>
    </w:p>
    <w:p w14:paraId="5A1B47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16.7. На тактильных мнемосхемах допускается размещение, в том числе тактильной пространственной информации, позволяющей определить фактическое положение объектов в пространстве.</w:t>
      </w:r>
    </w:p>
    <w:p w14:paraId="6384E6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16.8. На тактильных указателях размещается информация, необходимая инвалиду по зрению вдоль пути следования и позволяющая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маломобильных групп населения.</w:t>
      </w:r>
    </w:p>
    <w:p w14:paraId="7C7982FD"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16.9. Содержание и ремонт элементов и технических средств, способствующих передвижению маломобильных групп населения, осуществляют правообладатели зданий, строений, сооружений, земельных участков, на которых они размещены.</w:t>
      </w:r>
    </w:p>
    <w:p w14:paraId="5CA32C0E" w14:textId="77777777" w:rsidR="00404504" w:rsidRPr="004767FF" w:rsidRDefault="00404504" w:rsidP="004767FF">
      <w:pPr>
        <w:pStyle w:val="ConsPlusNormal"/>
        <w:ind w:firstLine="709"/>
        <w:jc w:val="both"/>
        <w:rPr>
          <w:rFonts w:ascii="Times New Roman" w:hAnsi="Times New Roman" w:cs="Times New Roman"/>
          <w:sz w:val="28"/>
          <w:szCs w:val="28"/>
        </w:rPr>
      </w:pPr>
    </w:p>
    <w:p w14:paraId="7ADDF092" w14:textId="77777777" w:rsidR="00AC62D2" w:rsidRPr="004767FF" w:rsidRDefault="00AC62D2" w:rsidP="004767FF">
      <w:pPr>
        <w:ind w:firstLine="709"/>
        <w:jc w:val="center"/>
        <w:outlineLvl w:val="1"/>
        <w:rPr>
          <w:b/>
          <w:sz w:val="28"/>
          <w:szCs w:val="28"/>
        </w:rPr>
      </w:pPr>
      <w:r w:rsidRPr="004767FF">
        <w:rPr>
          <w:b/>
          <w:sz w:val="28"/>
          <w:szCs w:val="28"/>
        </w:rPr>
        <w:t xml:space="preserve">17. Организация приема сточных вод </w:t>
      </w:r>
    </w:p>
    <w:p w14:paraId="2F6308ED" w14:textId="77777777" w:rsidR="00AC62D2" w:rsidRPr="004767FF" w:rsidRDefault="00AC62D2" w:rsidP="004767FF">
      <w:pPr>
        <w:pStyle w:val="1"/>
        <w:numPr>
          <w:ilvl w:val="0"/>
          <w:numId w:val="0"/>
        </w:numPr>
        <w:spacing w:before="0" w:after="0" w:line="240" w:lineRule="auto"/>
        <w:ind w:firstLine="709"/>
        <w:jc w:val="center"/>
        <w:rPr>
          <w:rFonts w:ascii="Times New Roman" w:hAnsi="Times New Roman"/>
          <w:b/>
          <w:color w:val="auto"/>
          <w:sz w:val="28"/>
          <w:szCs w:val="28"/>
        </w:rPr>
      </w:pPr>
    </w:p>
    <w:p w14:paraId="055A378E"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17.1.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необходимо осуществлять:</w:t>
      </w:r>
    </w:p>
    <w:p w14:paraId="7111F2B0"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 внутриквартальной закрытой сетью водостоков;</w:t>
      </w:r>
    </w:p>
    <w:p w14:paraId="58983B4E"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 по лоткам внутриквартальных проездов до дождеприемников, установленных в пределах квартала на въездах с улицы;</w:t>
      </w:r>
    </w:p>
    <w:p w14:paraId="6327F26E"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по лоткам внутриквартальных проездов в лотки улиц местного значения (при площади дворовой территории менее 1 га).</w:t>
      </w:r>
    </w:p>
    <w:p w14:paraId="0E8C50AA"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элементам системы водоотведения (канализации), предназначенной для приема поверхностных сточных вод,  относятся: линейный водоотвод; дождеприемные решетки; инфильтрующие элементы; дренажные колодцы; дренажные траншеи, полосы проницаемого покрытия; биодренажные канавы.</w:t>
      </w:r>
    </w:p>
    <w:p w14:paraId="37FF300C"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17.2. При проектировании системы водоотведения (канализации), предназначенной для приема поверхностных сточных вод, необходимо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14:paraId="53E30F3B" w14:textId="77777777" w:rsidR="00AC62D2" w:rsidRPr="004767FF" w:rsidRDefault="00AC62D2" w:rsidP="004767FF">
      <w:pPr>
        <w:widowControl/>
        <w:autoSpaceDE/>
        <w:adjustRightInd/>
        <w:ind w:firstLine="709"/>
        <w:jc w:val="both"/>
        <w:rPr>
          <w:sz w:val="28"/>
          <w:szCs w:val="28"/>
        </w:rPr>
      </w:pPr>
      <w:r w:rsidRPr="004767FF">
        <w:rPr>
          <w:sz w:val="28"/>
          <w:szCs w:val="28"/>
        </w:rPr>
        <w:t>17.3. На благоустраиваемой территории при наличии твердого мощения необходимо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водопоглощения. Линейный водоотвод обязательно должен быть связан с общей системой ливневой канализации городского поселения при  ее наличии.</w:t>
      </w:r>
    </w:p>
    <w:p w14:paraId="48CC203A" w14:textId="77777777" w:rsidR="00AC62D2" w:rsidRPr="004767FF" w:rsidRDefault="00AC62D2" w:rsidP="004767FF">
      <w:pPr>
        <w:widowControl/>
        <w:autoSpaceDE/>
        <w:adjustRightInd/>
        <w:ind w:firstLine="709"/>
        <w:jc w:val="both"/>
        <w:rPr>
          <w:sz w:val="28"/>
          <w:szCs w:val="28"/>
        </w:rPr>
      </w:pPr>
      <w:r w:rsidRPr="004767FF">
        <w:rPr>
          <w:sz w:val="28"/>
          <w:szCs w:val="28"/>
        </w:rPr>
        <w:t>17.4. Наружный водосток, используемый для отвода воды с кровель зданий, там, где это возможно, необходимо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14:paraId="59FD2A15"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17.5. При организации стока  обеспечивается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дождеприемных колодцев (с учетом материалов и конструкций). </w:t>
      </w:r>
    </w:p>
    <w:p w14:paraId="60445FBD" w14:textId="77777777" w:rsidR="00AC62D2" w:rsidRPr="004767FF" w:rsidRDefault="00AC62D2" w:rsidP="004767FF">
      <w:pPr>
        <w:widowControl/>
        <w:autoSpaceDE/>
        <w:adjustRightInd/>
        <w:ind w:firstLine="709"/>
        <w:jc w:val="both"/>
        <w:rPr>
          <w:sz w:val="28"/>
          <w:szCs w:val="28"/>
        </w:rPr>
      </w:pPr>
      <w:r w:rsidRPr="004767FF">
        <w:rPr>
          <w:sz w:val="28"/>
          <w:szCs w:val="28"/>
        </w:rPr>
        <w:t>Проектирование поверхностного водоотвода необходимо осуществлять с минимальным объемом земляных работ и предусматривающий сток воды со скоростями, исключающими возможность эрозии почвы с учетом местоположения, существующих нормативов и технических условий.</w:t>
      </w:r>
    </w:p>
    <w:p w14:paraId="3A19B605"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 Минимальные и максимальные уклоны устанавливаются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14:paraId="0768A7ED" w14:textId="77777777" w:rsidR="00AC62D2" w:rsidRPr="004767FF" w:rsidRDefault="00AC62D2" w:rsidP="004767FF">
      <w:pPr>
        <w:widowControl/>
        <w:autoSpaceDE/>
        <w:adjustRightInd/>
        <w:ind w:firstLine="709"/>
        <w:jc w:val="both"/>
        <w:rPr>
          <w:sz w:val="28"/>
          <w:szCs w:val="28"/>
        </w:rPr>
      </w:pPr>
      <w:r w:rsidRPr="004767FF">
        <w:rPr>
          <w:sz w:val="28"/>
          <w:szCs w:val="28"/>
        </w:rPr>
        <w:t>17.6. При  обустройстве  решеток,  перекрывающих  водоотводящие лотки на пешеходных коммуникациях, ребра решеток не должны располагаться вдоль направления пешеходного движения, а ширину отверстий между ребрами следует принимать не более 15 мм.</w:t>
      </w:r>
    </w:p>
    <w:p w14:paraId="54FED4DC"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17.7.  Дождеприемные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4F38EABD"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участках территорий жилой застройки, подверженных эрозии (по характеристикам уклонов и грунтов), необходимо предусматривать локальный отвод поверхностных сточных вод от зданий дополнительно к общей системе водоотвода.</w:t>
      </w:r>
    </w:p>
    <w:p w14:paraId="5592474D"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17.8.  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67C62B5D"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17.9.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w:t>
      </w:r>
    </w:p>
    <w:p w14:paraId="387A792F" w14:textId="77777777" w:rsidR="00AC62D2" w:rsidRPr="004767FF" w:rsidRDefault="00AC62D2" w:rsidP="004767FF">
      <w:pPr>
        <w:widowControl/>
        <w:autoSpaceDE/>
        <w:adjustRightInd/>
        <w:ind w:firstLine="709"/>
        <w:jc w:val="both"/>
        <w:rPr>
          <w:sz w:val="28"/>
          <w:szCs w:val="28"/>
        </w:rPr>
      </w:pPr>
      <w:r w:rsidRPr="004767FF">
        <w:rPr>
          <w:sz w:val="28"/>
          <w:szCs w:val="28"/>
        </w:rPr>
        <w:t>В случае примыкания здания к пешеходным коммуникациям роль отмостки обычно выполняет тротуар с твердым видом покрытия.</w:t>
      </w:r>
    </w:p>
    <w:p w14:paraId="4D87D737" w14:textId="77777777" w:rsidR="00AC62D2" w:rsidRPr="004767FF" w:rsidRDefault="00AC62D2" w:rsidP="004767FF">
      <w:pPr>
        <w:widowControl/>
        <w:autoSpaceDE/>
        <w:ind w:firstLine="709"/>
        <w:jc w:val="both"/>
        <w:rPr>
          <w:sz w:val="28"/>
          <w:szCs w:val="28"/>
        </w:rPr>
      </w:pPr>
      <w:r w:rsidRPr="004767FF">
        <w:rPr>
          <w:sz w:val="28"/>
          <w:szCs w:val="28"/>
        </w:rPr>
        <w:t>1</w:t>
      </w:r>
      <w:r w:rsidR="00CE568A" w:rsidRPr="004767FF">
        <w:rPr>
          <w:sz w:val="28"/>
          <w:szCs w:val="28"/>
        </w:rPr>
        <w:t>7</w:t>
      </w:r>
      <w:r w:rsidRPr="004767FF">
        <w:rPr>
          <w:sz w:val="28"/>
          <w:szCs w:val="28"/>
        </w:rPr>
        <w:t xml:space="preserve">.10.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Систему водостока </w:t>
      </w:r>
      <w:r w:rsidR="00D75BFF">
        <w:rPr>
          <w:sz w:val="28"/>
          <w:szCs w:val="28"/>
        </w:rPr>
        <w:t xml:space="preserve">необходимо </w:t>
      </w:r>
      <w:r w:rsidRPr="004767FF">
        <w:rPr>
          <w:sz w:val="28"/>
          <w:szCs w:val="28"/>
        </w:rPr>
        <w:t>направлять в сторону своего участка, при необходимости оборудовать дождеприемные лотки.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6F583C55" w14:textId="77777777" w:rsidR="00AC62D2" w:rsidRPr="004767FF" w:rsidRDefault="00AC62D2" w:rsidP="004767FF">
      <w:pPr>
        <w:widowControl/>
        <w:autoSpaceDE/>
        <w:adjustRightInd/>
        <w:ind w:firstLine="709"/>
        <w:jc w:val="both"/>
        <w:rPr>
          <w:sz w:val="28"/>
          <w:szCs w:val="28"/>
        </w:rPr>
      </w:pPr>
      <w:r w:rsidRPr="004767FF">
        <w:rPr>
          <w:sz w:val="28"/>
          <w:szCs w:val="28"/>
        </w:rPr>
        <w:t>Собственник, либо иной правообладатель здания, строения, сооружения при организации стока воды со скатных крыш через водосточные трубы обязан выполнить следующие требования:</w:t>
      </w:r>
    </w:p>
    <w:p w14:paraId="270F838A" w14:textId="77777777" w:rsidR="00AC62D2" w:rsidRPr="004767FF" w:rsidRDefault="00AC62D2" w:rsidP="004767FF">
      <w:pPr>
        <w:ind w:firstLine="709"/>
        <w:jc w:val="both"/>
        <w:rPr>
          <w:sz w:val="28"/>
          <w:szCs w:val="28"/>
        </w:rPr>
      </w:pPr>
      <w:r w:rsidRPr="004767FF">
        <w:rPr>
          <w:sz w:val="28"/>
          <w:szCs w:val="28"/>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14:paraId="193605F3" w14:textId="77777777" w:rsidR="00AC62D2" w:rsidRPr="004767FF" w:rsidRDefault="00AC62D2" w:rsidP="004767FF">
      <w:pPr>
        <w:ind w:firstLine="709"/>
        <w:jc w:val="both"/>
        <w:rPr>
          <w:sz w:val="28"/>
          <w:szCs w:val="28"/>
        </w:rPr>
      </w:pPr>
      <w:r w:rsidRPr="004767FF">
        <w:rPr>
          <w:sz w:val="28"/>
          <w:szCs w:val="28"/>
        </w:rPr>
        <w:t>2) не допускать высоты свободного падения воды из выходного отверстия трубы более 200 мм;</w:t>
      </w:r>
    </w:p>
    <w:p w14:paraId="488EF353" w14:textId="77777777" w:rsidR="00AC62D2" w:rsidRPr="004767FF" w:rsidRDefault="00AC62D2" w:rsidP="004767FF">
      <w:pPr>
        <w:ind w:firstLine="709"/>
        <w:jc w:val="both"/>
        <w:rPr>
          <w:sz w:val="28"/>
          <w:szCs w:val="28"/>
        </w:rPr>
      </w:pPr>
      <w:r w:rsidRPr="004767FF">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14:paraId="2F198BE6" w14:textId="77777777" w:rsidR="00AC62D2" w:rsidRPr="004767FF" w:rsidRDefault="00AC62D2" w:rsidP="004767FF">
      <w:pPr>
        <w:ind w:firstLine="709"/>
        <w:jc w:val="both"/>
        <w:rPr>
          <w:sz w:val="28"/>
          <w:szCs w:val="28"/>
        </w:rPr>
      </w:pPr>
      <w:r w:rsidRPr="004767FF">
        <w:rPr>
          <w:sz w:val="28"/>
          <w:szCs w:val="28"/>
        </w:rPr>
        <w:t>4) предусматривать устройство дренажа в местах стока воды из трубы на газон или иные мягкие виды покрытия.</w:t>
      </w:r>
    </w:p>
    <w:p w14:paraId="0218BABE" w14:textId="77777777" w:rsidR="00AC62D2" w:rsidRPr="004767FF" w:rsidRDefault="00AC62D2" w:rsidP="004767FF">
      <w:pPr>
        <w:pStyle w:val="ConsPlusTitle"/>
        <w:ind w:firstLine="709"/>
        <w:jc w:val="both"/>
        <w:outlineLvl w:val="1"/>
        <w:rPr>
          <w:rFonts w:ascii="Times New Roman" w:hAnsi="Times New Roman" w:cs="Times New Roman"/>
          <w:b w:val="0"/>
          <w:sz w:val="28"/>
          <w:szCs w:val="28"/>
        </w:rPr>
      </w:pPr>
      <w:r w:rsidRPr="004767FF">
        <w:rPr>
          <w:rFonts w:ascii="Times New Roman" w:hAnsi="Times New Roman" w:cs="Times New Roman"/>
          <w:b w:val="0"/>
          <w:sz w:val="28"/>
          <w:szCs w:val="28"/>
        </w:rPr>
        <w:t>1</w:t>
      </w:r>
      <w:r w:rsidR="002F4151" w:rsidRPr="004767FF">
        <w:rPr>
          <w:rFonts w:ascii="Times New Roman" w:hAnsi="Times New Roman" w:cs="Times New Roman"/>
          <w:b w:val="0"/>
          <w:sz w:val="28"/>
          <w:szCs w:val="28"/>
        </w:rPr>
        <w:t>7</w:t>
      </w:r>
      <w:r w:rsidRPr="004767FF">
        <w:rPr>
          <w:rFonts w:ascii="Times New Roman" w:hAnsi="Times New Roman" w:cs="Times New Roman"/>
          <w:b w:val="0"/>
          <w:sz w:val="28"/>
          <w:szCs w:val="28"/>
        </w:rPr>
        <w:t xml:space="preserve">.11. При новом строительстве объектов капитального строительства, некапитальных объектов, </w:t>
      </w:r>
      <w:r w:rsidR="00213F2C" w:rsidRPr="004767FF">
        <w:rPr>
          <w:rFonts w:ascii="Times New Roman" w:hAnsi="Times New Roman" w:cs="Times New Roman"/>
          <w:b w:val="0"/>
          <w:sz w:val="28"/>
          <w:szCs w:val="28"/>
        </w:rPr>
        <w:t>при устройстве</w:t>
      </w:r>
      <w:r w:rsidRPr="004767FF">
        <w:rPr>
          <w:rFonts w:ascii="Times New Roman" w:hAnsi="Times New Roman" w:cs="Times New Roman"/>
          <w:b w:val="0"/>
          <w:sz w:val="28"/>
          <w:szCs w:val="28"/>
        </w:rPr>
        <w:t xml:space="preserve"> системы водоотведения с крыш и территории на прилегающую территорию, такие работы проводить только после разработки и согласования в установленном порядке проекта благоустройства прилегающей территории.</w:t>
      </w:r>
    </w:p>
    <w:p w14:paraId="09C0C9BE" w14:textId="77777777" w:rsidR="00AC62D2" w:rsidRPr="004767FF" w:rsidRDefault="00AC62D2" w:rsidP="004767FF">
      <w:pPr>
        <w:pStyle w:val="ConsPlusTitle"/>
        <w:ind w:firstLine="709"/>
        <w:jc w:val="center"/>
        <w:outlineLvl w:val="1"/>
        <w:rPr>
          <w:rFonts w:ascii="Times New Roman" w:hAnsi="Times New Roman" w:cs="Times New Roman"/>
          <w:sz w:val="28"/>
          <w:szCs w:val="28"/>
        </w:rPr>
      </w:pPr>
    </w:p>
    <w:p w14:paraId="440832C6"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 Уборка территории муниципального образования,</w:t>
      </w:r>
    </w:p>
    <w:p w14:paraId="0990C1F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том числе в зимний период</w:t>
      </w:r>
    </w:p>
    <w:p w14:paraId="116E0ECE" w14:textId="77777777" w:rsidR="00081282" w:rsidRPr="004767FF" w:rsidRDefault="00081282" w:rsidP="004767FF">
      <w:pPr>
        <w:pStyle w:val="ConsPlusNormal"/>
        <w:ind w:firstLine="709"/>
        <w:jc w:val="both"/>
        <w:rPr>
          <w:rFonts w:ascii="Times New Roman" w:hAnsi="Times New Roman" w:cs="Times New Roman"/>
          <w:sz w:val="28"/>
          <w:szCs w:val="28"/>
        </w:rPr>
      </w:pPr>
    </w:p>
    <w:p w14:paraId="463AA1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.1. Уборка территории общего пользования муниципального образования обеспечивается администрацией муниципального образования в лице управления ЖКХ.</w:t>
      </w:r>
    </w:p>
    <w:p w14:paraId="525DC1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курортной и центральной части уборка территории осуществляется не менее 2 раз в день (включая выходные и праздничные дни). На главных улицах, набережных, иных местах массового пребывания населения дополнительно обеспечивается патрульная уборка в течение дня.</w:t>
      </w:r>
    </w:p>
    <w:p w14:paraId="71E7C73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.2. 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14:paraId="63D1C3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Приоритетным способом уборки объектов благоустройства является механизированный способ, к условиям выбора которого относят:</w:t>
      </w:r>
    </w:p>
    <w:p w14:paraId="0146B6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наличие бордюрных пандусов или местных понижений бортового камня в местах съезда и выезда уборочных машин на тротуар;</w:t>
      </w:r>
    </w:p>
    <w:p w14:paraId="10E6AA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ширина убираемых объектов благоустройства - 1,5 и более метров;</w:t>
      </w:r>
    </w:p>
    <w:p w14:paraId="7C1794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протяженность убираемых объектов превышает 3 погонных метра;</w:t>
      </w:r>
    </w:p>
    <w:p w14:paraId="2FA943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0B8A19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(трудозатратной), уборка такой территорий осуществляется ручным способом.</w:t>
      </w:r>
    </w:p>
    <w:p w14:paraId="4C0FB7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.3.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должны быть разработаны маршрутные карты уборки территории муниципального образования, которые утверждаются управлением ЖКХ.</w:t>
      </w:r>
    </w:p>
    <w:p w14:paraId="11FD10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.4. В целях предотвращения загрязнения отходами территорий общего пользования и дворовых территорий, в том числе площадей, улиц, участков озеленения, остановок маршрутного транспорта, пешеходных коммуникаций и иных территорий муниципального образования устанавливаются урны для мусора (контейнеры, баки).</w:t>
      </w:r>
    </w:p>
    <w:p w14:paraId="3468AC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отходов из урн для мусора должно обеспечиваться не реже 1 раза в сутки.</w:t>
      </w:r>
    </w:p>
    <w:p w14:paraId="2EAD9A1D"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5" w:name="P805"/>
      <w:bookmarkEnd w:id="5"/>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.5. В весенне-летний период (с 15 апреля до 15 ноября) к мероприятиям по уборке объектов благоустройства муниципального образования относятся, в том числе: уборка и вывоз мусора, мойка проезжей части улиц, уборка бордюров от песка и пыли, подметание и мойка тротуаров и дворовых территорий, покос и полив участков озеленения.</w:t>
      </w:r>
    </w:p>
    <w:p w14:paraId="54FE23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весенне-летний период (с 15 апреля по 15 ноября) обеспечивается управлением ЖКХ 2 раза в день (включая выходные и праздничные дни).</w:t>
      </w:r>
    </w:p>
    <w:p w14:paraId="34A6A9F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Первая уборка улиц и других территорий заканчивается до 7 часов, вторая начинается в 16 часов.</w:t>
      </w:r>
    </w:p>
    <w:p w14:paraId="78D36F7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главных улицах, набережных, иных местах массового пребывания населения дополнительно обеспечивается патрульная уборка в течение дня.</w:t>
      </w:r>
    </w:p>
    <w:p w14:paraId="62677F3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температуре воздуха более плюс 10 °C на проезжей части улиц и площадей с водонепроницаемым покрытием, а также на пешеходных тротуарах управлением ЖКХ обеспечивается полив и подметание.</w:t>
      </w:r>
    </w:p>
    <w:p w14:paraId="378960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заправлять автомобили для полива и подметания технической водой и водой из открытых водоемов.</w:t>
      </w:r>
    </w:p>
    <w:p w14:paraId="2C3821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 xml:space="preserve">.6. Очистка прибордюрной части дорог, тротуаров от пыли, песка и мусора после мойки производится силами участников благоустройства, в ведении которых находятся территории, и должна быть произведена до </w:t>
      </w:r>
      <w:r w:rsidR="00D75BFF">
        <w:rPr>
          <w:rFonts w:ascii="Times New Roman" w:hAnsi="Times New Roman" w:cs="Times New Roman"/>
          <w:sz w:val="28"/>
          <w:szCs w:val="28"/>
        </w:rPr>
        <w:t xml:space="preserve">           </w:t>
      </w:r>
      <w:r w:rsidRPr="004767FF">
        <w:rPr>
          <w:rFonts w:ascii="Times New Roman" w:hAnsi="Times New Roman" w:cs="Times New Roman"/>
          <w:sz w:val="28"/>
          <w:szCs w:val="28"/>
        </w:rPr>
        <w:t>7 часов.</w:t>
      </w:r>
    </w:p>
    <w:p w14:paraId="0074BD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.7. В период листопада опавшие листья убираются силами лиц, ответственных за содержание соответствующих территорий.</w:t>
      </w:r>
    </w:p>
    <w:p w14:paraId="19A2AB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.8. В зимний период (с 15 ноября до 15 апреля) к мероприятиям по уборке объектов благоустройства муниципального образования относятся в том числе: уборка и вывоз мусора,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противогололедная обработка территорий противогололедными материалами, подметание территорий при отсутствии снегопадов и гололедицы, очистка от снега МАФ и иных элементов благоустройства.</w:t>
      </w:r>
    </w:p>
    <w:p w14:paraId="10939C6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.9. Укладка свежевыпавшего снега в валы и кучи разрешается на всех улицах, площадях, набережных, бульварах и скверах с последующим вывозом.</w:t>
      </w:r>
    </w:p>
    <w:p w14:paraId="09E39CB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оставляя необходимые проходы и проезды.</w:t>
      </w:r>
    </w:p>
    <w:p w14:paraId="7C007F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После прохождения снегоуборочной техники осуществляется уборка прибордюрных лотков, расчистка въездов, проездов и пешеходных переходов с обеих сторон.</w:t>
      </w:r>
    </w:p>
    <w:p w14:paraId="3A2621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Запрещается складирование снега на участках озеленения, если это наносит ущерб зеленым насаждениям,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14:paraId="63EE6E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.10. Вывоз снега необходимо осуществлять в специально отведенные места отвала, территории, размещения которых определяются уполномоченным органом и утверждаются правовым актом администрации.</w:t>
      </w:r>
    </w:p>
    <w:p w14:paraId="4D0C8D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и вывоз снега и льда с территории общего пользования муниципального образования начинается немедленно с начала снегопада и производится, в первую очередь, с автомобильных дорог, по которым проходят маршруты наземного общественного транспорта, мостов, путепроводов.</w:t>
      </w:r>
    </w:p>
    <w:p w14:paraId="758BE6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.11. Посыпка пешеходных и транспортных коммуникаций антигололедными средствами начинается немедленно с начала снегопада или появления гололеда.</w:t>
      </w:r>
    </w:p>
    <w:p w14:paraId="1306ED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гололеде, в первую очередь, посыпаются спуски, подъемы, лестницы, перекрестки, места остановок общественного транспорта, пешеходные переходы.</w:t>
      </w:r>
    </w:p>
    <w:p w14:paraId="0BCA81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общественные и дворовые территории с асфальтовым покрытием очищаются от снега и обледенелого наката под скребок и посыпаются антигололедными средствами до 8 часов 00 минут.</w:t>
      </w:r>
    </w:p>
    <w:p w14:paraId="72C401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интенсивных пешеходных коммуникаций применяются природные антигололедные средства.</w:t>
      </w:r>
    </w:p>
    <w:p w14:paraId="648D46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.12. При температуре воздуха ниже 0 °C для очистки дорожных покрытий используются антигололедные материалы и реагенты, разрешенные к применению.</w:t>
      </w:r>
    </w:p>
    <w:p w14:paraId="1AC5B7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.13.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14:paraId="2E0DE1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Снег с крыш сбрасывается до вывоза снега, убранного с соответствующей территории, и укладывается в общий вал.</w:t>
      </w:r>
    </w:p>
    <w:p w14:paraId="657F4E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уборке улиц, проездов, площадей специализированными организациями (после прохождения снегоочистительной техники) лица, ответственные за содержание соответствующих территорий, обеспечивают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14:paraId="5FE891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осенне-зимний период производится 2 раза в день: первая уборка улиц и прилегающих территорий заканчивается до 7 часов, а вторая начинается в 15 часов.</w:t>
      </w:r>
    </w:p>
    <w:p w14:paraId="781F45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.14. При уборке придомовых территорий многоквартирных домов осуществляется информирование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14:paraId="62BB4AD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.15. Уборка территории парка должна проводиться ежедневно.</w:t>
      </w:r>
    </w:p>
    <w:p w14:paraId="4632410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парков управлением ЖКХ обеспечивается проведение дератизационных и дезинсекционных мероприятий в соответствии с санитарно-эпидемиологическими требованиями по профилактике инфекционных и паразитарных болезней, а также проведение санитарно-противоэпидемических (профилактических) мероприятий.</w:t>
      </w:r>
    </w:p>
    <w:p w14:paraId="10F511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.16. Содержание и уборка скверов, парков и прилегающих к ним тротуаров, проездов и газонов,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24A9FC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.17. Уборка пешеходных переходов, прилегающих к ним территорий, а также содержание коллекторов, труб ливневой канализации и дождеприемных колодцев производится организациями, обслуживающими данные объекты.</w:t>
      </w:r>
    </w:p>
    <w:p w14:paraId="285AEB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DA49BD" w:rsidRPr="004767FF">
        <w:rPr>
          <w:rFonts w:ascii="Times New Roman" w:hAnsi="Times New Roman" w:cs="Times New Roman"/>
          <w:sz w:val="28"/>
          <w:szCs w:val="28"/>
        </w:rPr>
        <w:t>8</w:t>
      </w:r>
      <w:r w:rsidRPr="004767FF">
        <w:rPr>
          <w:rFonts w:ascii="Times New Roman" w:hAnsi="Times New Roman" w:cs="Times New Roman"/>
          <w:sz w:val="28"/>
          <w:szCs w:val="28"/>
        </w:rPr>
        <w:t>.18. На территориях объектов потребительской сферы владельцами торговых объектов должны быть оборудованы общественные туалеты.</w:t>
      </w:r>
    </w:p>
    <w:p w14:paraId="42FAD81B"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6" w:name="P835"/>
      <w:bookmarkEnd w:id="6"/>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.19. Владельцы объектов потребительской сферы обязаны устанавливать урны объемом не менее 0,07 кубических метров (70 литров) у входной группы зданий строений, сооружений в границах занимаемого земельного участка.</w:t>
      </w:r>
    </w:p>
    <w:p w14:paraId="2C416777"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7" w:name="P836"/>
      <w:bookmarkEnd w:id="7"/>
      <w:r w:rsidRPr="004767FF">
        <w:rPr>
          <w:rFonts w:ascii="Times New Roman" w:hAnsi="Times New Roman" w:cs="Times New Roman"/>
          <w:sz w:val="28"/>
          <w:szCs w:val="28"/>
        </w:rPr>
        <w:t>Урны для мусора у входной группы здания, строения, сооружения должны размещаться круглосуточно.</w:t>
      </w:r>
    </w:p>
    <w:p w14:paraId="642B0A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Рекомендуется установка урн в границах прилегающей территории.</w:t>
      </w:r>
    </w:p>
    <w:p w14:paraId="622CD1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Внешний вид, цвет, тип и способ установки урн, баков должны соответствовать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6C7CCA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.20. Организацию работы по очистке и уборке территории розничных рынков (ярмарок, выставок-ярмарок) осуществляют управляющие рынками компании (организаторы ярмарок, выставок-ярмарок) в соответствии с санитарными нормами и правилами.</w:t>
      </w:r>
    </w:p>
    <w:p w14:paraId="0A6DC2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Управляющие рынками компании (организаторы ярмарок, выставок-ярмарок) обязаны содержать прилегающую к розничным рынкам (ярмаркам, выставкам-ярмаркам) территорию в соответствии с санитарными нормами и правилами.</w:t>
      </w:r>
    </w:p>
    <w:p w14:paraId="2FCDCC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.21. Урны (баки) следует содержать в исправном и опрятном состоянии, очищать по мере накопления мусора.</w:t>
      </w:r>
    </w:p>
    <w:p w14:paraId="052E21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территории общего пользования, осуществляется организацией, осуществляющей уборку и содержание соответствующей территории.</w:t>
      </w:r>
    </w:p>
    <w:p w14:paraId="55C566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прилегающей территории, осуществляется владельцами объектов потребительской сферы, в том числе объектов по оказанию услуг, по мере их заполнения, но не реже 2 раз в день, в порядке, установленном Правилами.</w:t>
      </w:r>
    </w:p>
    <w:p w14:paraId="1102F1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.22. На территориях объектов потребительской сферы владельцами соответствующих объектов потребительской сферы должна проводиться ежедневная уборка.</w:t>
      </w:r>
    </w:p>
    <w:p w14:paraId="3900EF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с использованием дезинфицирующих средств должна проводиться не реже 1 раза в месяц.</w:t>
      </w:r>
    </w:p>
    <w:p w14:paraId="73FA57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.23. Владельцами объектов потребительской сферы обеспечивается проведение дезинсекции и дератизации мест (площадок) накопления твердых коммунальных отходов, образующихся в процессе деятельности торгового объекта.</w:t>
      </w:r>
    </w:p>
    <w:p w14:paraId="65FD2B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.24. Содержание, благоустройство и уборка территорий кладбищ,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3C6FAD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.25. Подъезд мусоровозов непосредственно к контейнерам, бункерам и выгребным ямам для удаления отходов должен быть свободным.</w:t>
      </w:r>
    </w:p>
    <w:p w14:paraId="237237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Администрация муниципального образования в лице управления ЖКХ обеспечивает деятельность по сбору, транспортированию и вывозу крупногабаритных отходов по мере его накопления, но не реже 1 раза в 10 суток при температуре наружного воздуха плюс 4 °C и ниже, а при температуре плюс 5 °C и выше - не реже 1 раза в 7 суток по установленному графику с 7 до 23 часов.</w:t>
      </w:r>
    </w:p>
    <w:p w14:paraId="6FBD52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сбор и удаление (вывоз) ТКО с территорий малоэтажной застройки бестарным методом (без накопления на контейнерных площадках).</w:t>
      </w:r>
    </w:p>
    <w:p w14:paraId="4D18E5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и сброс отходов в места, не предназначенные для обращения с отходами, запрещен.</w:t>
      </w:r>
    </w:p>
    <w:p w14:paraId="4F33C8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.26. В населенных пунктах муниципального образования без централизованной системы водоотведения накопление жидких бытовых отходов осуществляется в локальных очистных сооружениях либо в подземных водонепроницаемых сооружениях как отдельных, так и в составе дворовых уборных.</w:t>
      </w:r>
    </w:p>
    <w:p w14:paraId="10A956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Расстояние от выгребов и дворовых уборных с помойницами до жилых домов, зданий и игровых, прогулочных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
    <w:p w14:paraId="4B5CC44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14:paraId="40E3E6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Лица, владеющие выгребами, дворовыми уборными и помойницами, должны обеспечивать их дезинфекцию и ремонт.</w:t>
      </w:r>
    </w:p>
    <w:p w14:paraId="01FFB1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Выгреб и помойницы должны иметь подземную водонепроницаемую емкостную часть для накопления жидких бытовых отходов.</w:t>
      </w:r>
    </w:p>
    <w:p w14:paraId="49398E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Объем выгребов и помойниц определяется их владельцами с учетом количества образующихся жидких бытовых отходов.</w:t>
      </w:r>
    </w:p>
    <w:p w14:paraId="402D16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p w14:paraId="1CC72B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жидких бытовых отходов должно проводиться в период с 7 до 23 часов с использованием транспортных средств, специально оборудованных для забора, слива и транспортирования жидких бытовых отходов, в сооружения, предназначенные для приема и (или) очистки жидких бытовых отходов.</w:t>
      </w:r>
    </w:p>
    <w:p w14:paraId="1FCDD6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вывоз жидких бытовых отходов в места, не предназначенные для приема и (или) очистки жидких бытовых отходов.</w:t>
      </w:r>
    </w:p>
    <w:p w14:paraId="369B396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мобильных туалетных кабин без подключения к сетям водоснабжения и канализации должны вывозить жидкие бытовые отходы при заполнении резервуара не более чем на 2/3 объема, но не реже 1 раза в сутки при температуре наружного воздуха плюс 5 °C и выше и не реже 1 раза в 3 суток при температуре ниже плюс 4 °C.</w:t>
      </w:r>
    </w:p>
    <w:p w14:paraId="7BF5E0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После вывоза жидких бытовых отходов должна осуществляться дезинфекция резервуара, используемого для транспортирования жидких бытовых отходов.</w:t>
      </w:r>
    </w:p>
    <w:p w14:paraId="22AD0F4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общественных туалетов и мобильных туалетных кабин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14:paraId="642EDE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B2109" w:rsidRPr="004767FF">
        <w:rPr>
          <w:rFonts w:ascii="Times New Roman" w:hAnsi="Times New Roman" w:cs="Times New Roman"/>
          <w:sz w:val="28"/>
          <w:szCs w:val="28"/>
        </w:rPr>
        <w:t>8</w:t>
      </w:r>
      <w:r w:rsidRPr="004767FF">
        <w:rPr>
          <w:rFonts w:ascii="Times New Roman" w:hAnsi="Times New Roman" w:cs="Times New Roman"/>
          <w:sz w:val="28"/>
          <w:szCs w:val="28"/>
        </w:rPr>
        <w:t>.27.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муниципального образования устанавливаются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14:paraId="7516A1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общего пользования населенных пунктов муниципального образования владельцами этих территорий должны быть установлены урны, расстояние между урнами должно составлять не более 100 метров.</w:t>
      </w:r>
    </w:p>
    <w:p w14:paraId="004C2E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отходов из урн должно обеспечиваться не реже 1 раза в сутки.</w:t>
      </w:r>
    </w:p>
    <w:p w14:paraId="0596D8B8" w14:textId="77777777" w:rsidR="005B5068" w:rsidRPr="004767FF" w:rsidRDefault="005B5068" w:rsidP="004767FF">
      <w:pPr>
        <w:ind w:firstLine="709"/>
        <w:jc w:val="both"/>
        <w:rPr>
          <w:sz w:val="28"/>
          <w:szCs w:val="28"/>
        </w:rPr>
      </w:pPr>
      <w:r w:rsidRPr="004767FF">
        <w:rPr>
          <w:sz w:val="28"/>
          <w:szCs w:val="28"/>
        </w:rPr>
        <w:t>18.2</w:t>
      </w:r>
      <w:r w:rsidR="003B1D8B" w:rsidRPr="004767FF">
        <w:rPr>
          <w:sz w:val="28"/>
          <w:szCs w:val="28"/>
        </w:rPr>
        <w:t>8</w:t>
      </w:r>
      <w:r w:rsidRPr="004767FF">
        <w:rPr>
          <w:sz w:val="28"/>
          <w:szCs w:val="28"/>
        </w:rPr>
        <w:t>. Складирование ТКО потребителями осуществляется следующими способами:</w:t>
      </w:r>
    </w:p>
    <w:p w14:paraId="0704B64F" w14:textId="77777777" w:rsidR="005B5068" w:rsidRPr="004767FF" w:rsidRDefault="00FF151C" w:rsidP="004767FF">
      <w:pPr>
        <w:ind w:firstLine="709"/>
        <w:jc w:val="both"/>
        <w:rPr>
          <w:sz w:val="28"/>
          <w:szCs w:val="28"/>
        </w:rPr>
      </w:pPr>
      <w:r>
        <w:rPr>
          <w:sz w:val="28"/>
          <w:szCs w:val="28"/>
        </w:rPr>
        <w:t xml:space="preserve">1) </w:t>
      </w:r>
      <w:r w:rsidR="005B5068" w:rsidRPr="004767FF">
        <w:rPr>
          <w:sz w:val="28"/>
          <w:szCs w:val="28"/>
        </w:rPr>
        <w:t>в контейнеры, расположенные в мусороприемных камерах (при наличии соответствующей внутридомовой инженерной системы);</w:t>
      </w:r>
    </w:p>
    <w:p w14:paraId="5AD29DAB" w14:textId="77777777" w:rsidR="005B5068" w:rsidRPr="004767FF" w:rsidRDefault="00FF151C" w:rsidP="004767FF">
      <w:pPr>
        <w:ind w:firstLine="709"/>
        <w:jc w:val="both"/>
        <w:rPr>
          <w:sz w:val="28"/>
          <w:szCs w:val="28"/>
        </w:rPr>
      </w:pPr>
      <w:r>
        <w:rPr>
          <w:sz w:val="28"/>
          <w:szCs w:val="28"/>
        </w:rPr>
        <w:t xml:space="preserve">20 </w:t>
      </w:r>
      <w:r w:rsidR="005B5068" w:rsidRPr="004767FF">
        <w:rPr>
          <w:sz w:val="28"/>
          <w:szCs w:val="28"/>
        </w:rPr>
        <w:t>в контейнеры, бункеры, расположенные в местах (площадках)</w:t>
      </w:r>
      <w:r w:rsidR="003B1D8B" w:rsidRPr="004767FF">
        <w:rPr>
          <w:sz w:val="28"/>
          <w:szCs w:val="28"/>
        </w:rPr>
        <w:t xml:space="preserve"> </w:t>
      </w:r>
      <w:r w:rsidR="005B5068" w:rsidRPr="004767FF">
        <w:rPr>
          <w:sz w:val="28"/>
          <w:szCs w:val="28"/>
        </w:rPr>
        <w:t>накопления ТКО;</w:t>
      </w:r>
    </w:p>
    <w:p w14:paraId="5CF7A025" w14:textId="77777777" w:rsidR="005B5068" w:rsidRPr="004767FF" w:rsidRDefault="00FF151C" w:rsidP="004767FF">
      <w:pPr>
        <w:ind w:firstLine="709"/>
        <w:jc w:val="both"/>
        <w:rPr>
          <w:sz w:val="28"/>
          <w:szCs w:val="28"/>
        </w:rPr>
      </w:pPr>
      <w:r>
        <w:rPr>
          <w:sz w:val="28"/>
          <w:szCs w:val="28"/>
        </w:rPr>
        <w:t xml:space="preserve">30 </w:t>
      </w:r>
      <w:r w:rsidR="005B5068" w:rsidRPr="004767FF">
        <w:rPr>
          <w:sz w:val="28"/>
          <w:szCs w:val="28"/>
        </w:rPr>
        <w:t>при отсутствии оборудованных мест (площадок)накопления ТКО - в пакеты или другие емкости, предоставленные Региональными операторами.</w:t>
      </w:r>
    </w:p>
    <w:p w14:paraId="22C786B5" w14:textId="77777777" w:rsidR="005B5068" w:rsidRPr="004767FF" w:rsidRDefault="005B5068" w:rsidP="004767FF">
      <w:pPr>
        <w:ind w:firstLine="709"/>
        <w:jc w:val="both"/>
        <w:rPr>
          <w:sz w:val="28"/>
          <w:szCs w:val="28"/>
        </w:rPr>
      </w:pPr>
      <w:r w:rsidRPr="004767FF">
        <w:rPr>
          <w:sz w:val="28"/>
          <w:szCs w:val="28"/>
        </w:rPr>
        <w:t>В случае отсутствия мест временного хранения отходов (при бесконтейнерной системе удаления отходов) сбор отходов осуществляется непосредственно в специализированные автомашины.</w:t>
      </w:r>
    </w:p>
    <w:p w14:paraId="5B878A5F" w14:textId="77777777" w:rsidR="005B5068" w:rsidRPr="004767FF" w:rsidRDefault="005B5068" w:rsidP="004767FF">
      <w:pPr>
        <w:ind w:firstLine="709"/>
        <w:jc w:val="both"/>
        <w:rPr>
          <w:sz w:val="28"/>
          <w:szCs w:val="28"/>
        </w:rPr>
      </w:pPr>
      <w:r w:rsidRPr="004767FF">
        <w:rPr>
          <w:sz w:val="28"/>
          <w:szCs w:val="28"/>
        </w:rPr>
        <w:t xml:space="preserve">Движение мусороуборочной техники, осуществляющей сбор отходов от населения, производится в строгом соответствии с графиками, согласованными </w:t>
      </w:r>
      <w:r w:rsidR="003B1D8B" w:rsidRPr="004767FF">
        <w:rPr>
          <w:sz w:val="28"/>
          <w:szCs w:val="28"/>
        </w:rPr>
        <w:t xml:space="preserve">управлением </w:t>
      </w:r>
      <w:r w:rsidRPr="004767FF">
        <w:rPr>
          <w:sz w:val="28"/>
          <w:szCs w:val="28"/>
        </w:rPr>
        <w:t>ЖКХ, содержащими сведения о периодичности, времени движения и пунктах остановок мусороуборочной техники.</w:t>
      </w:r>
    </w:p>
    <w:p w14:paraId="79D43653" w14:textId="77777777" w:rsidR="005B5068" w:rsidRPr="004767FF" w:rsidRDefault="005B5068" w:rsidP="004767FF">
      <w:pPr>
        <w:ind w:firstLine="709"/>
        <w:jc w:val="both"/>
        <w:rPr>
          <w:sz w:val="28"/>
          <w:szCs w:val="28"/>
        </w:rPr>
      </w:pPr>
      <w:r w:rsidRPr="004767FF">
        <w:rPr>
          <w:sz w:val="28"/>
          <w:szCs w:val="28"/>
        </w:rPr>
        <w:t>Точка остановки сбора ТКО мусороуборочной техникой осуществляется на каждом квартале улично-дорожной сети, в соответствии с технической возможностью. Организовывать точки сбора ТКО мусороуборочной техникой вблизи заездов в частные домовладения запрешено.</w:t>
      </w:r>
    </w:p>
    <w:p w14:paraId="5D3509DC" w14:textId="77777777" w:rsidR="005B5068" w:rsidRPr="004767FF" w:rsidRDefault="005B5068" w:rsidP="004767FF">
      <w:pPr>
        <w:ind w:firstLine="709"/>
        <w:jc w:val="both"/>
        <w:rPr>
          <w:sz w:val="28"/>
          <w:szCs w:val="28"/>
        </w:rPr>
      </w:pPr>
      <w:r w:rsidRPr="004767FF">
        <w:rPr>
          <w:sz w:val="28"/>
          <w:szCs w:val="28"/>
        </w:rPr>
        <w:t xml:space="preserve">Собственники индивидуальных жилых домов обязаны: </w:t>
      </w:r>
    </w:p>
    <w:p w14:paraId="56C81290" w14:textId="77777777" w:rsidR="005B5068" w:rsidRPr="004767FF" w:rsidRDefault="005B5068" w:rsidP="004767FF">
      <w:pPr>
        <w:ind w:firstLine="709"/>
        <w:jc w:val="both"/>
        <w:rPr>
          <w:sz w:val="28"/>
          <w:szCs w:val="28"/>
        </w:rPr>
      </w:pPr>
      <w:r w:rsidRPr="004767FF">
        <w:rPr>
          <w:sz w:val="28"/>
          <w:szCs w:val="28"/>
        </w:rPr>
        <w:t xml:space="preserve">1) складировать отходы, в том числе крупногабаритные, только в местах временного хранения отходов; </w:t>
      </w:r>
    </w:p>
    <w:p w14:paraId="547D0FC1" w14:textId="77777777" w:rsidR="005B5068" w:rsidRPr="004767FF" w:rsidRDefault="005B5068" w:rsidP="004767FF">
      <w:pPr>
        <w:ind w:firstLine="709"/>
        <w:jc w:val="both"/>
        <w:rPr>
          <w:sz w:val="28"/>
          <w:szCs w:val="28"/>
        </w:rPr>
      </w:pPr>
      <w:r w:rsidRPr="004767FF">
        <w:rPr>
          <w:sz w:val="28"/>
          <w:szCs w:val="28"/>
        </w:rPr>
        <w:t>2) при бесконтейнерной системе удаления отходов - самостоятельно перегружать отходы из своей тары в мусоровозы.</w:t>
      </w:r>
    </w:p>
    <w:p w14:paraId="5CD2391A" w14:textId="77777777" w:rsidR="005B5068" w:rsidRPr="004767FF" w:rsidRDefault="005B5068" w:rsidP="004767FF">
      <w:pPr>
        <w:ind w:firstLine="709"/>
        <w:jc w:val="both"/>
        <w:rPr>
          <w:sz w:val="28"/>
          <w:szCs w:val="28"/>
        </w:rPr>
      </w:pPr>
      <w:r w:rsidRPr="004767FF">
        <w:rPr>
          <w:sz w:val="28"/>
          <w:szCs w:val="28"/>
        </w:rPr>
        <w:t>Вывоз отходов на территории городского поселения осуществляется с 6.00 часов.</w:t>
      </w:r>
    </w:p>
    <w:p w14:paraId="07E57A0F" w14:textId="77777777" w:rsidR="005B5068" w:rsidRPr="004767FF" w:rsidRDefault="005B5068" w:rsidP="004767FF">
      <w:pPr>
        <w:ind w:firstLine="709"/>
        <w:jc w:val="both"/>
        <w:rPr>
          <w:sz w:val="28"/>
          <w:szCs w:val="28"/>
        </w:rPr>
      </w:pPr>
      <w:r w:rsidRPr="004767FF">
        <w:rPr>
          <w:sz w:val="28"/>
          <w:szCs w:val="28"/>
        </w:rPr>
        <w:t>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14:paraId="09883C3D" w14:textId="77777777" w:rsidR="005B5068" w:rsidRPr="004767FF" w:rsidRDefault="005B5068" w:rsidP="004767FF">
      <w:pPr>
        <w:ind w:firstLine="709"/>
        <w:jc w:val="both"/>
        <w:rPr>
          <w:sz w:val="28"/>
          <w:szCs w:val="28"/>
        </w:rPr>
      </w:pPr>
      <w:r w:rsidRPr="004767FF">
        <w:rPr>
          <w:sz w:val="28"/>
          <w:szCs w:val="28"/>
        </w:rPr>
        <w:t>18.</w:t>
      </w:r>
      <w:r w:rsidR="00B0385B" w:rsidRPr="004767FF">
        <w:rPr>
          <w:sz w:val="28"/>
          <w:szCs w:val="28"/>
        </w:rPr>
        <w:t>29</w:t>
      </w:r>
      <w:r w:rsidRPr="004767FF">
        <w:rPr>
          <w:sz w:val="28"/>
          <w:szCs w:val="28"/>
        </w:rPr>
        <w:t>. Ответственность за обустройство мест (площадок) накопления ТКО, приобретение контейнеров (бункеров) для накопления ТКО (крупногабаритных отходов) и их надлежащее содержание, если иное не установлено законодательством Российской Федерации, несут:</w:t>
      </w:r>
    </w:p>
    <w:p w14:paraId="4A7B98C5" w14:textId="77777777" w:rsidR="005B5068" w:rsidRPr="004767FF" w:rsidRDefault="005B5068" w:rsidP="004767FF">
      <w:pPr>
        <w:ind w:firstLine="709"/>
        <w:jc w:val="both"/>
        <w:rPr>
          <w:sz w:val="28"/>
          <w:szCs w:val="28"/>
        </w:rPr>
      </w:pPr>
      <w:r w:rsidRPr="004767FF">
        <w:rPr>
          <w:sz w:val="28"/>
          <w:szCs w:val="28"/>
        </w:rPr>
        <w:t>1) собственники помещений в многоквартирном доме - в случае, если управление многоквартирным домом осуществляется непосредственно собственниками помещений в многоквартирном доме и указанные места (площадки) расположены на придомовой территории, входящей в состав общего имущества собственников помещений в доме;</w:t>
      </w:r>
    </w:p>
    <w:p w14:paraId="02A0A8A5" w14:textId="77777777" w:rsidR="005B5068" w:rsidRPr="004767FF" w:rsidRDefault="005B5068" w:rsidP="004767FF">
      <w:pPr>
        <w:ind w:firstLine="709"/>
        <w:jc w:val="both"/>
        <w:rPr>
          <w:sz w:val="28"/>
          <w:szCs w:val="28"/>
        </w:rPr>
      </w:pPr>
      <w:r w:rsidRPr="004767FF">
        <w:rPr>
          <w:sz w:val="28"/>
          <w:szCs w:val="28"/>
        </w:rPr>
        <w:t>2) лица, осуществляющие управление многоквартирным домом (управляющие организации), - в случае, если в установленном порядке выбран способ управления многоквартирным домом такими лицами и указанные места (площадки) расположены на придомовой территории, входящей в состав общего имущества собственников помещений в доме;</w:t>
      </w:r>
    </w:p>
    <w:p w14:paraId="687264B5" w14:textId="77777777" w:rsidR="005B5068" w:rsidRPr="004767FF" w:rsidRDefault="005B5068" w:rsidP="004767FF">
      <w:pPr>
        <w:ind w:firstLine="709"/>
        <w:jc w:val="both"/>
        <w:rPr>
          <w:sz w:val="28"/>
          <w:szCs w:val="28"/>
        </w:rPr>
      </w:pPr>
      <w:r w:rsidRPr="004767FF">
        <w:rPr>
          <w:sz w:val="28"/>
          <w:szCs w:val="28"/>
        </w:rPr>
        <w:t>3) правообладатели земельных участков, на территории которых образуются ТКО (крупногабаритные отходы);</w:t>
      </w:r>
    </w:p>
    <w:p w14:paraId="078E5864" w14:textId="77777777" w:rsidR="005B5068" w:rsidRPr="004767FF" w:rsidRDefault="005B5068" w:rsidP="004767FF">
      <w:pPr>
        <w:ind w:firstLine="709"/>
        <w:jc w:val="both"/>
        <w:rPr>
          <w:sz w:val="28"/>
          <w:szCs w:val="28"/>
        </w:rPr>
      </w:pPr>
      <w:r w:rsidRPr="004767FF">
        <w:rPr>
          <w:sz w:val="28"/>
          <w:szCs w:val="28"/>
        </w:rPr>
        <w:t>4) региональный оператор в части приобретения контейнеров и бункеров и их содержания;</w:t>
      </w:r>
    </w:p>
    <w:p w14:paraId="7AE19644" w14:textId="77777777" w:rsidR="00EE7640" w:rsidRPr="004767FF" w:rsidRDefault="005B5068" w:rsidP="004767FF">
      <w:pPr>
        <w:ind w:firstLine="709"/>
        <w:jc w:val="both"/>
        <w:rPr>
          <w:sz w:val="28"/>
          <w:szCs w:val="28"/>
        </w:rPr>
      </w:pPr>
      <w:r w:rsidRPr="004767FF">
        <w:rPr>
          <w:sz w:val="28"/>
          <w:szCs w:val="28"/>
        </w:rPr>
        <w:t xml:space="preserve">5) </w:t>
      </w:r>
      <w:r w:rsidR="00EE7640" w:rsidRPr="004767FF">
        <w:rPr>
          <w:sz w:val="28"/>
          <w:szCs w:val="28"/>
        </w:rPr>
        <w:t>управление ЖКХ – в иных случаях.</w:t>
      </w:r>
    </w:p>
    <w:p w14:paraId="3B4EB9C5" w14:textId="77777777" w:rsidR="005B5068" w:rsidRPr="004767FF" w:rsidRDefault="005B5068" w:rsidP="004767FF">
      <w:pPr>
        <w:ind w:firstLine="709"/>
        <w:jc w:val="both"/>
        <w:rPr>
          <w:sz w:val="28"/>
          <w:szCs w:val="28"/>
        </w:rPr>
      </w:pPr>
      <w:r w:rsidRPr="004767FF">
        <w:rPr>
          <w:sz w:val="28"/>
          <w:szCs w:val="28"/>
        </w:rPr>
        <w:t>Уборку территорий за границами контейнерной площадки организуют собственники, владельцы или пользователи земельных участков.</w:t>
      </w:r>
    </w:p>
    <w:p w14:paraId="56399933"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30</w:t>
      </w:r>
      <w:r w:rsidRPr="004767FF">
        <w:rPr>
          <w:sz w:val="28"/>
          <w:szCs w:val="28"/>
        </w:rPr>
        <w:t>.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14:paraId="7AB7232C" w14:textId="77777777" w:rsidR="005B5068" w:rsidRPr="004767FF" w:rsidRDefault="005B5068" w:rsidP="004767FF">
      <w:pPr>
        <w:ind w:firstLine="709"/>
        <w:jc w:val="both"/>
        <w:rPr>
          <w:sz w:val="28"/>
          <w:szCs w:val="28"/>
        </w:rPr>
      </w:pPr>
      <w:r w:rsidRPr="004767FF">
        <w:rPr>
          <w:sz w:val="28"/>
          <w:szCs w:val="28"/>
        </w:rPr>
        <w:t xml:space="preserve">Вывоз отходов, образовавшихся во время ремонта жилых и нежилых помещений, зданий, строений, сооружений, осуществляется в специально отведенные для этого места лицом, производившим такой ремонт, самостоятельно. </w:t>
      </w:r>
    </w:p>
    <w:p w14:paraId="5ECD5388" w14:textId="77777777" w:rsidR="005B5068" w:rsidRPr="004767FF" w:rsidRDefault="005B5068" w:rsidP="004767FF">
      <w:pPr>
        <w:ind w:firstLine="709"/>
        <w:jc w:val="both"/>
        <w:rPr>
          <w:sz w:val="28"/>
          <w:szCs w:val="28"/>
        </w:rPr>
      </w:pPr>
      <w:r w:rsidRPr="004767FF">
        <w:rPr>
          <w:sz w:val="28"/>
          <w:szCs w:val="28"/>
        </w:rPr>
        <w:t>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14:paraId="060A6EB0" w14:textId="77777777" w:rsidR="005B5068" w:rsidRPr="004767FF" w:rsidRDefault="005B5068" w:rsidP="004767FF">
      <w:pPr>
        <w:ind w:firstLine="709"/>
        <w:jc w:val="both"/>
        <w:rPr>
          <w:sz w:val="28"/>
          <w:szCs w:val="28"/>
        </w:rPr>
      </w:pPr>
      <w:r w:rsidRPr="004767FF">
        <w:rPr>
          <w:sz w:val="28"/>
          <w:szCs w:val="28"/>
        </w:rPr>
        <w:t>1) организацию сбора, вывоза промышленных отходов, в том числе строительных отходов и грунта;</w:t>
      </w:r>
    </w:p>
    <w:p w14:paraId="59450717" w14:textId="77777777" w:rsidR="005B5068" w:rsidRPr="004767FF" w:rsidRDefault="005B5068" w:rsidP="004767FF">
      <w:pPr>
        <w:ind w:firstLine="709"/>
        <w:jc w:val="both"/>
        <w:rPr>
          <w:sz w:val="28"/>
          <w:szCs w:val="28"/>
        </w:rPr>
      </w:pPr>
      <w:r w:rsidRPr="004767FF">
        <w:rPr>
          <w:sz w:val="28"/>
          <w:szCs w:val="28"/>
        </w:rPr>
        <w:t>2) установку контейнеров, бункеров-накопителей;</w:t>
      </w:r>
    </w:p>
    <w:p w14:paraId="482DDD30" w14:textId="77777777" w:rsidR="005B5068" w:rsidRPr="004767FF" w:rsidRDefault="005B5068" w:rsidP="004767FF">
      <w:pPr>
        <w:ind w:firstLine="709"/>
        <w:jc w:val="both"/>
        <w:rPr>
          <w:sz w:val="28"/>
          <w:szCs w:val="28"/>
        </w:rPr>
      </w:pPr>
      <w:r w:rsidRPr="004767FF">
        <w:rPr>
          <w:sz w:val="28"/>
          <w:szCs w:val="28"/>
        </w:rPr>
        <w:t>3) обустройство подъездных путей.</w:t>
      </w:r>
    </w:p>
    <w:p w14:paraId="228B607E"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31</w:t>
      </w:r>
      <w:r w:rsidRPr="004767FF">
        <w:rPr>
          <w:sz w:val="28"/>
          <w:szCs w:val="28"/>
        </w:rPr>
        <w:t xml:space="preserve">.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w:t>
      </w:r>
    </w:p>
    <w:p w14:paraId="58018462" w14:textId="77777777" w:rsidR="005B5068" w:rsidRPr="004767FF" w:rsidRDefault="005B5068" w:rsidP="004767FF">
      <w:pPr>
        <w:ind w:firstLine="709"/>
        <w:jc w:val="both"/>
        <w:rPr>
          <w:sz w:val="28"/>
          <w:szCs w:val="28"/>
        </w:rPr>
      </w:pPr>
      <w:r w:rsidRPr="004767FF">
        <w:rPr>
          <w:sz w:val="28"/>
          <w:szCs w:val="28"/>
        </w:rPr>
        <w:t>Собственники отходов самостоятельно перегружают отходы из своей тары в мусоровозы исполнителя.</w:t>
      </w:r>
    </w:p>
    <w:p w14:paraId="4D408FCC"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32</w:t>
      </w:r>
      <w:r w:rsidRPr="004767FF">
        <w:rPr>
          <w:sz w:val="28"/>
          <w:szCs w:val="28"/>
        </w:rPr>
        <w:t>. Отходы, образующиеся в  садоводческих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w:t>
      </w:r>
    </w:p>
    <w:p w14:paraId="40D96A0A" w14:textId="77777777" w:rsidR="005B5068" w:rsidRPr="004767FF" w:rsidRDefault="005B5068" w:rsidP="004767FF">
      <w:pPr>
        <w:ind w:firstLine="709"/>
        <w:jc w:val="both"/>
        <w:rPr>
          <w:sz w:val="28"/>
          <w:szCs w:val="28"/>
        </w:rPr>
      </w:pPr>
      <w:r w:rsidRPr="004767FF">
        <w:rPr>
          <w:sz w:val="28"/>
          <w:szCs w:val="28"/>
        </w:rPr>
        <w:t>Сбор и вывоз отходов с территории садоводческих объединений, гаражно-строительных кооперативов 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w:t>
      </w:r>
    </w:p>
    <w:p w14:paraId="6FC5CECE"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33</w:t>
      </w:r>
      <w:r w:rsidRPr="004767FF">
        <w:rPr>
          <w:sz w:val="28"/>
          <w:szCs w:val="28"/>
        </w:rPr>
        <w:t xml:space="preserve">.  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w:t>
      </w:r>
      <w:hyperlink r:id="rId9" w:history="1">
        <w:r w:rsidRPr="004767FF">
          <w:rPr>
            <w:rStyle w:val="a9"/>
            <w:color w:val="auto"/>
            <w:sz w:val="28"/>
            <w:szCs w:val="28"/>
          </w:rPr>
          <w:t>правил</w:t>
        </w:r>
      </w:hyperlink>
      <w:r w:rsidRPr="004767FF">
        <w:rPr>
          <w:sz w:val="28"/>
          <w:szCs w:val="28"/>
        </w:rPr>
        <w:t xml:space="preserve"> и нормативов места и в обязательном порядке по мере накопления передаются для утилизации в специализированные организации или пункты приема.</w:t>
      </w:r>
    </w:p>
    <w:p w14:paraId="129BB87D" w14:textId="77777777" w:rsidR="005B5068" w:rsidRPr="004767FF" w:rsidRDefault="005B5068" w:rsidP="004767FF">
      <w:pPr>
        <w:pStyle w:val="ConsPlusNormal"/>
        <w:ind w:firstLine="709"/>
        <w:jc w:val="both"/>
        <w:rPr>
          <w:rFonts w:ascii="Times New Roman" w:hAnsi="Times New Roman" w:cs="Times New Roman"/>
          <w:sz w:val="28"/>
          <w:szCs w:val="28"/>
        </w:rPr>
      </w:pPr>
    </w:p>
    <w:p w14:paraId="7B014C6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19. Порядок проведения земляных работ</w:t>
      </w:r>
    </w:p>
    <w:p w14:paraId="7BDDFA90" w14:textId="77777777" w:rsidR="00081282" w:rsidRPr="004767FF" w:rsidRDefault="00081282" w:rsidP="004767FF">
      <w:pPr>
        <w:pStyle w:val="ConsPlusNormal"/>
        <w:ind w:firstLine="709"/>
        <w:jc w:val="both"/>
        <w:rPr>
          <w:rFonts w:ascii="Times New Roman" w:hAnsi="Times New Roman" w:cs="Times New Roman"/>
          <w:sz w:val="28"/>
          <w:szCs w:val="28"/>
        </w:rPr>
      </w:pPr>
    </w:p>
    <w:p w14:paraId="0DE2680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19.1. Порядок проведения земляных работ, в том числе работ, предусматривающих вскрытие дорожных покрытий, тротуаров, газонов,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муниципального образования, иных земляных работ осуществляется в соответствии с порядком, установленным администрацией муниципального образования.</w:t>
      </w:r>
    </w:p>
    <w:p w14:paraId="41BD25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19.2. Земляные работы проводятся при наличии разрешения администрации муниципального образования на проведение земляных работ в случаях отсутствия разрешения на строительство на участке проведения земляных работ.</w:t>
      </w:r>
    </w:p>
    <w:p w14:paraId="1045A4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разрешении на проведение земляных работ указывается следующая информация: вид, перечень и объемы работ, точные адресные ориентиры начала и окончания вскрываемого участка производства работ, информация, в том числе контактная,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14:paraId="5AB90A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19.3. Контроль за ходом производства земляных работ и исполнением разрешения на проведение земляных работ осуществляет администрация муниципального об</w:t>
      </w:r>
      <w:r w:rsidR="006E7F03" w:rsidRPr="004767FF">
        <w:rPr>
          <w:rFonts w:ascii="Times New Roman" w:hAnsi="Times New Roman" w:cs="Times New Roman"/>
          <w:sz w:val="28"/>
          <w:szCs w:val="28"/>
        </w:rPr>
        <w:t>разования в лице управления ЖКХ</w:t>
      </w:r>
      <w:r w:rsidRPr="004767FF">
        <w:rPr>
          <w:rFonts w:ascii="Times New Roman" w:hAnsi="Times New Roman" w:cs="Times New Roman"/>
          <w:sz w:val="28"/>
          <w:szCs w:val="28"/>
        </w:rPr>
        <w:t>.</w:t>
      </w:r>
    </w:p>
    <w:p w14:paraId="07C640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19.4. При производстве земляных работ:</w:t>
      </w:r>
    </w:p>
    <w:p w14:paraId="5B93DE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устанавливается ограждение, устройства аварийного освещения, информационные стенды и указатели, обеспечивающие безопасность людей и транспорта;</w:t>
      </w:r>
    </w:p>
    <w:p w14:paraId="52D391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 производстве работ на больших по площади земельных участках предусматривается график выполнения работ для каждого отдельного участка. Работы на последующих участках выполняются после завершения работ на предыдущих, включая благоустройство и уборку территории;</w:t>
      </w:r>
    </w:p>
    <w:p w14:paraId="197394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при производстве работ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w:t>
      </w:r>
    </w:p>
    <w:p w14:paraId="02223E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при производстве земляных работ вблизи проезжей части дорог или на ней обеспечивается видимость мест проведения работ для водителей и пешеходов, в том числе в темное время суток с помощью сигнальных фонарей;</w:t>
      </w:r>
    </w:p>
    <w:p w14:paraId="76BDA2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при выезде автотранспорта со строительных площадок и участков производства земляных работ производится очистка или мойка колес;</w:t>
      </w:r>
    </w:p>
    <w:p w14:paraId="640D639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при производстве аварийных работ работы выполняются круглосуточно, без выходных и праздничных дней;</w:t>
      </w:r>
    </w:p>
    <w:p w14:paraId="70B1FA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по окончании земляных работ выполняются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14:paraId="76F198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19.5. При производстве земляных работ не допускаются:</w:t>
      </w:r>
    </w:p>
    <w:p w14:paraId="2D72350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повреждение инженерных сетей и коммуникаций, существующих сооружений, зеленых насаждений и элементов благоустройства;</w:t>
      </w:r>
    </w:p>
    <w:p w14:paraId="1169A2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откачка воды из колодцев, траншей, котлованов на тротуары и проезжую часть улиц;</w:t>
      </w:r>
    </w:p>
    <w:p w14:paraId="1C8E57A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14:paraId="1BC5D7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оставление на проезжей части улиц и тротуарах, газонах земли и строительных материалов после окончания производства земляных работ;</w:t>
      </w:r>
    </w:p>
    <w:p w14:paraId="0FD89D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использование территории за пределами границ участка производства земляных работ;</w:t>
      </w:r>
    </w:p>
    <w:p w14:paraId="042CF65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 загромождение транспортных и пешеходных коммуникаций, преграждение проходов и въездов на общественные и дворовые территории. Информирование населения муниципального образования через средства массовой информации, в том числе в сети </w:t>
      </w:r>
      <w:r w:rsidR="00F86ADB">
        <w:rPr>
          <w:rFonts w:ascii="Times New Roman" w:hAnsi="Times New Roman" w:cs="Times New Roman"/>
          <w:sz w:val="28"/>
          <w:szCs w:val="28"/>
        </w:rPr>
        <w:t>«</w:t>
      </w:r>
      <w:r w:rsidRPr="004767FF">
        <w:rPr>
          <w:rFonts w:ascii="Times New Roman" w:hAnsi="Times New Roman" w:cs="Times New Roman"/>
          <w:sz w:val="28"/>
          <w:szCs w:val="28"/>
        </w:rPr>
        <w:t>Интернет</w:t>
      </w:r>
      <w:r w:rsidR="00F86ADB">
        <w:rPr>
          <w:rFonts w:ascii="Times New Roman" w:hAnsi="Times New Roman" w:cs="Times New Roman"/>
          <w:sz w:val="28"/>
          <w:szCs w:val="28"/>
        </w:rPr>
        <w:t>»</w:t>
      </w:r>
      <w:r w:rsidRPr="004767FF">
        <w:rPr>
          <w:rFonts w:ascii="Times New Roman" w:hAnsi="Times New Roman" w:cs="Times New Roman"/>
          <w:sz w:val="28"/>
          <w:szCs w:val="28"/>
        </w:rPr>
        <w:t>, о сроках закрытия маршрута и изменения схемы движения, в случае если производство земляных работ ограничивает или перекрывает движение маршрутного транспорта;</w:t>
      </w:r>
    </w:p>
    <w:p w14:paraId="4BF30CE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производство земляных работ по ремонту инженерных коммуникаций неаварийного характера под видом проведения аварийных работ.</w:t>
      </w:r>
    </w:p>
    <w:p w14:paraId="46437EB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19.6. 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14:paraId="26622407" w14:textId="77777777" w:rsidR="00081282" w:rsidRPr="004767FF" w:rsidRDefault="00081282" w:rsidP="004767FF">
      <w:pPr>
        <w:pStyle w:val="ConsPlusNormal"/>
        <w:ind w:firstLine="709"/>
        <w:jc w:val="both"/>
        <w:rPr>
          <w:rFonts w:ascii="Times New Roman" w:hAnsi="Times New Roman" w:cs="Times New Roman"/>
          <w:sz w:val="28"/>
          <w:szCs w:val="28"/>
        </w:rPr>
      </w:pPr>
    </w:p>
    <w:p w14:paraId="1E0CF4B1" w14:textId="77777777" w:rsidR="000C46F1" w:rsidRPr="004767FF" w:rsidRDefault="000C46F1" w:rsidP="004767FF">
      <w:pPr>
        <w:widowControl/>
        <w:autoSpaceDE/>
        <w:autoSpaceDN/>
        <w:adjustRightInd/>
        <w:ind w:firstLine="709"/>
        <w:contextualSpacing/>
        <w:jc w:val="center"/>
        <w:rPr>
          <w:b/>
          <w:sz w:val="28"/>
          <w:szCs w:val="28"/>
        </w:rPr>
      </w:pPr>
      <w:r w:rsidRPr="004767FF">
        <w:rPr>
          <w:b/>
          <w:sz w:val="28"/>
          <w:szCs w:val="28"/>
        </w:rPr>
        <w:t>20. Праздничное оформление территории</w:t>
      </w:r>
    </w:p>
    <w:p w14:paraId="7213DD19" w14:textId="77777777" w:rsidR="000C46F1" w:rsidRPr="004767FF" w:rsidRDefault="000C46F1" w:rsidP="004767FF">
      <w:pPr>
        <w:widowControl/>
        <w:autoSpaceDE/>
        <w:autoSpaceDN/>
        <w:adjustRightInd/>
        <w:ind w:firstLine="709"/>
        <w:contextualSpacing/>
        <w:jc w:val="both"/>
        <w:rPr>
          <w:sz w:val="28"/>
          <w:szCs w:val="28"/>
        </w:rPr>
      </w:pPr>
    </w:p>
    <w:p w14:paraId="7F160E20"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20.1. Праздничное  оформление  территории муниципального образования выполняется  по  решению  администрации  на  период проведения государственных, краевых, районных и городских праздников, мероприятий, связанных со знаменательными событиями (далее – праздничное оформление).</w:t>
      </w:r>
    </w:p>
    <w:p w14:paraId="0C28E02F"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Праздничное оформление может осуществляться в отношении следующих  объектов: </w:t>
      </w:r>
    </w:p>
    <w:p w14:paraId="172D169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C46F1" w:rsidRPr="004767FF">
        <w:rPr>
          <w:rFonts w:ascii="Times New Roman" w:hAnsi="Times New Roman" w:cs="Times New Roman"/>
          <w:sz w:val="28"/>
          <w:szCs w:val="28"/>
        </w:rPr>
        <w:t>) площади, улицы, бульвары;</w:t>
      </w:r>
    </w:p>
    <w:p w14:paraId="37C9269B"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места массовых гуляний, парки, скверы, набережные;</w:t>
      </w:r>
    </w:p>
    <w:p w14:paraId="3ADACA2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фасады зданий;</w:t>
      </w:r>
    </w:p>
    <w:p w14:paraId="768AC6D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44FBCDB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C46F1" w:rsidRPr="004767FF">
        <w:rPr>
          <w:rFonts w:ascii="Times New Roman" w:hAnsi="Times New Roman" w:cs="Times New Roman"/>
          <w:sz w:val="28"/>
          <w:szCs w:val="28"/>
        </w:rPr>
        <w:t>) общественный пассажирский транспорт, территории и фасады зданий, строений и сооружений транспортной инфраструктуры.</w:t>
      </w:r>
    </w:p>
    <w:p w14:paraId="0B0F1589" w14:textId="77777777" w:rsidR="000C46F1" w:rsidRPr="004767FF" w:rsidRDefault="00B833C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20.2.</w:t>
      </w:r>
      <w:r w:rsidR="000C46F1" w:rsidRPr="004767FF">
        <w:rPr>
          <w:rFonts w:ascii="Times New Roman" w:hAnsi="Times New Roman" w:cs="Times New Roman"/>
          <w:sz w:val="28"/>
          <w:szCs w:val="28"/>
        </w:rPr>
        <w:t xml:space="preserve"> К элементам праздничного оформления  относятся:</w:t>
      </w:r>
    </w:p>
    <w:p w14:paraId="5CB9E38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C46F1" w:rsidRPr="004767FF">
        <w:rPr>
          <w:rFonts w:ascii="Times New Roman" w:hAnsi="Times New Roman" w:cs="Times New Roman"/>
          <w:sz w:val="28"/>
          <w:szCs w:val="28"/>
        </w:rPr>
        <w:t>) текстильные или нетканые изделия, в том числе с нанесенными на их поверхности графическими изображениями;</w:t>
      </w:r>
    </w:p>
    <w:p w14:paraId="625A020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объемно-декоративные сооружения, имеющие несущую конструкцию и внешнее оформление, соответствующее тематике мероприятия;</w:t>
      </w:r>
    </w:p>
    <w:p w14:paraId="320C1CB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мультимедийное и проекционное оборудование, предназначенное для трансляции текстовой, звуковой, графической и видеоинформации;</w:t>
      </w:r>
    </w:p>
    <w:p w14:paraId="15B72480"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праздничное освещение (иллюминация) улиц, площадей, фасадов зданий и сооружений, в том числе:</w:t>
      </w:r>
    </w:p>
    <w:p w14:paraId="2E0011E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праздничная подсветка фасадов зданий;</w:t>
      </w:r>
    </w:p>
    <w:p w14:paraId="53BC7941"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иллюминационные гирлянды и кронштейны;</w:t>
      </w:r>
    </w:p>
    <w:p w14:paraId="00848962"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7797351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подсветка зеленых насаждений;</w:t>
      </w:r>
    </w:p>
    <w:p w14:paraId="7EDD826F"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праздничное и тематическое оформление пассажирского транспорта;</w:t>
      </w:r>
    </w:p>
    <w:p w14:paraId="12E1CD18"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государственные и муниципальные флаги, государственная и муниципальная символика;</w:t>
      </w:r>
    </w:p>
    <w:p w14:paraId="7B85D36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декоративные флаги, флажки, стяги;</w:t>
      </w:r>
    </w:p>
    <w:p w14:paraId="580D084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информационные и тематические материалы на рекламных конструкциях;</w:t>
      </w:r>
    </w:p>
    <w:p w14:paraId="0702E25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14:paraId="14B2AC1B" w14:textId="77777777" w:rsidR="000C46F1" w:rsidRPr="004767FF" w:rsidRDefault="00B833C0" w:rsidP="004767FF">
      <w:pPr>
        <w:widowControl/>
        <w:autoSpaceDE/>
        <w:autoSpaceDN/>
        <w:adjustRightInd/>
        <w:ind w:firstLine="709"/>
        <w:contextualSpacing/>
        <w:jc w:val="both"/>
        <w:rPr>
          <w:sz w:val="28"/>
          <w:szCs w:val="28"/>
        </w:rPr>
      </w:pPr>
      <w:r w:rsidRPr="004767FF">
        <w:rPr>
          <w:sz w:val="28"/>
          <w:szCs w:val="28"/>
        </w:rPr>
        <w:t>20.3</w:t>
      </w:r>
      <w:r w:rsidR="000C46F1" w:rsidRPr="004767FF">
        <w:rPr>
          <w:sz w:val="28"/>
          <w:szCs w:val="28"/>
        </w:rPr>
        <w:t xml:space="preserve">. Праздничное оформление фасадов  зданий, сооружений  и иных объектов осуществляется их собственниками,  владельцами, пользователями  в рамках концепции праздничного оформления территории  </w:t>
      </w:r>
      <w:r w:rsidRPr="004767FF">
        <w:rPr>
          <w:sz w:val="28"/>
          <w:szCs w:val="28"/>
        </w:rPr>
        <w:t>муниципального образования</w:t>
      </w:r>
      <w:r w:rsidR="000C46F1" w:rsidRPr="004767FF">
        <w:rPr>
          <w:sz w:val="28"/>
          <w:szCs w:val="28"/>
        </w:rPr>
        <w:t xml:space="preserve">. </w:t>
      </w:r>
    </w:p>
    <w:p w14:paraId="258142A1"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20.4</w:t>
      </w:r>
      <w:r w:rsidR="000C46F1" w:rsidRPr="004767FF">
        <w:rPr>
          <w:sz w:val="28"/>
          <w:szCs w:val="28"/>
        </w:rPr>
        <w:t>.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14:paraId="6AE5E484" w14:textId="77777777" w:rsidR="000C46F1" w:rsidRPr="004767FF" w:rsidRDefault="003B215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20.5</w:t>
      </w:r>
      <w:r w:rsidR="000C46F1" w:rsidRPr="004767FF">
        <w:rPr>
          <w:rFonts w:ascii="Times New Roman" w:hAnsi="Times New Roman" w:cs="Times New Roman"/>
          <w:sz w:val="28"/>
          <w:szCs w:val="28"/>
        </w:rPr>
        <w:t>.  Организаторы  праздничных и иных массовых мероприятий  обязаны  обеспечить уборку места проведения мероприятия и прилегающих к нему территорий, а также восстановить поврежденные элементы благоустройства.</w:t>
      </w:r>
    </w:p>
    <w:p w14:paraId="107C877A"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20.</w:t>
      </w:r>
      <w:r w:rsidR="003B215F" w:rsidRPr="004767FF">
        <w:rPr>
          <w:sz w:val="28"/>
          <w:szCs w:val="28"/>
        </w:rPr>
        <w:t>6</w:t>
      </w:r>
      <w:r w:rsidRPr="004767FF">
        <w:rPr>
          <w:sz w:val="28"/>
          <w:szCs w:val="28"/>
        </w:rPr>
        <w:t>. Размещение информации о культурных, спортивных  и других зрелищных мероприятиях осуществляется в специально установленных местах, афишных тумбах, специальных стендах, на временных строительных ограждениях.</w:t>
      </w:r>
    </w:p>
    <w:p w14:paraId="14661FFA"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(оконные проемы, колонны, орнамент и прочие), быть пропорционально связаны с архитектурой. </w:t>
      </w:r>
    </w:p>
    <w:p w14:paraId="2CE56654"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Конструкции должны использоваться  без жесткого каркаса.</w:t>
      </w:r>
    </w:p>
    <w:p w14:paraId="77937A4E"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 xml:space="preserve">20.7. </w:t>
      </w:r>
      <w:r w:rsidR="000C46F1" w:rsidRPr="004767FF">
        <w:rPr>
          <w:sz w:val="28"/>
          <w:szCs w:val="28"/>
        </w:rPr>
        <w:t>Городская навигация должна размещаться в удобных для своей функции местах, не перекрывая архитектурные элементы зданий.</w:t>
      </w:r>
    </w:p>
    <w:p w14:paraId="6FC801B6" w14:textId="77777777" w:rsidR="006E7F03" w:rsidRPr="004767FF" w:rsidRDefault="006E7F03" w:rsidP="004767FF">
      <w:pPr>
        <w:pStyle w:val="ConsPlusTitle"/>
        <w:ind w:firstLine="709"/>
        <w:jc w:val="center"/>
        <w:outlineLvl w:val="1"/>
        <w:rPr>
          <w:rFonts w:ascii="Times New Roman" w:hAnsi="Times New Roman" w:cs="Times New Roman"/>
          <w:sz w:val="28"/>
          <w:szCs w:val="28"/>
        </w:rPr>
      </w:pPr>
    </w:p>
    <w:p w14:paraId="66F69B3A"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Участие, в том числе финансовое, собственников и (или)</w:t>
      </w:r>
    </w:p>
    <w:p w14:paraId="1DADE081"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зданий, строений, сооружений,</w:t>
      </w:r>
    </w:p>
    <w:p w14:paraId="328A85F0"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земельных участков (за исключением собственников и (или)</w:t>
      </w:r>
    </w:p>
    <w:p w14:paraId="07411033"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помещений в многоквартирных домах,</w:t>
      </w:r>
    </w:p>
    <w:p w14:paraId="661716FE"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земельные участки под которыми не образованы или образованы</w:t>
      </w:r>
    </w:p>
    <w:p w14:paraId="1ED9FD6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границам таких домов) в содержании прилегающих территорий</w:t>
      </w:r>
      <w:r w:rsidR="00043630" w:rsidRPr="004767FF">
        <w:rPr>
          <w:rFonts w:ascii="Times New Roman" w:hAnsi="Times New Roman" w:cs="Times New Roman"/>
          <w:sz w:val="28"/>
          <w:szCs w:val="28"/>
        </w:rPr>
        <w:t>. Границы прилегающей территории.</w:t>
      </w:r>
    </w:p>
    <w:p w14:paraId="2BDACD7B" w14:textId="77777777" w:rsidR="00081282" w:rsidRPr="004767FF" w:rsidRDefault="00081282" w:rsidP="004767FF">
      <w:pPr>
        <w:pStyle w:val="ConsPlusNormal"/>
        <w:ind w:firstLine="709"/>
        <w:jc w:val="both"/>
        <w:rPr>
          <w:rFonts w:ascii="Times New Roman" w:hAnsi="Times New Roman" w:cs="Times New Roman"/>
          <w:sz w:val="28"/>
          <w:szCs w:val="28"/>
        </w:rPr>
      </w:pPr>
    </w:p>
    <w:p w14:paraId="0409AD9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xml:space="preserve">.1. Порядок и условия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территории, которая прилегает к зданию, строению, сооружению, земельному участку определяется после образования такого земельного участка, и границы которого определены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Правил.</w:t>
      </w:r>
    </w:p>
    <w:p w14:paraId="025565C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содержать прилегающую к зданию, строению, сооружению, земельному участку территорию.</w:t>
      </w:r>
    </w:p>
    <w:p w14:paraId="212D66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Обязанность по уборке и содержанию прилегающей территории (земельных участков) в границах, установленных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 возлагается на физических и юридических лиц независимо от их организационно-правовой формы, если иное не предусмотрено законом или договором.</w:t>
      </w:r>
    </w:p>
    <w:p w14:paraId="65B55D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.2. Содержание прилегающих территорий включает в себя:</w:t>
      </w:r>
    </w:p>
    <w:p w14:paraId="79C885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содержание покрытия прилегающей территории (очистка от мусора, подметание, мойка, посыпка и обработка противогололедными средствами, укладка свежевыпавшего снега в валы или кучи, текущий ремонт);</w:t>
      </w:r>
    </w:p>
    <w:p w14:paraId="1CC779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содержание газонов (прочесывание поверхности железными граблями, покос травы, сгребание и уборка скошенной травы и листвы, очистка от мусора, полив);</w:t>
      </w:r>
    </w:p>
    <w:p w14:paraId="2B8321C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уничтожение карантинной растительности;</w:t>
      </w:r>
    </w:p>
    <w:p w14:paraId="60B2C7F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содержание деревьев и кустарников (обрезка сухих сучьев и мелкой суши с учетом требований </w:t>
      </w:r>
      <w:hyperlink r:id="rId10">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апреля 2013 года </w:t>
      </w:r>
      <w:r w:rsidR="00DF63CB">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DF63CB">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DF63CB">
        <w:rPr>
          <w:rFonts w:ascii="Times New Roman" w:hAnsi="Times New Roman" w:cs="Times New Roman"/>
          <w:sz w:val="28"/>
          <w:szCs w:val="28"/>
        </w:rPr>
        <w:t>»</w:t>
      </w:r>
      <w:r w:rsidRPr="004767FF">
        <w:rPr>
          <w:rFonts w:ascii="Times New Roman" w:hAnsi="Times New Roman" w:cs="Times New Roman"/>
          <w:sz w:val="28"/>
          <w:szCs w:val="28"/>
        </w:rPr>
        <w:t>, сбор срезанных ветвей, прополка и рыхление приствольных лунок, полив в приствольные лунки);</w:t>
      </w:r>
    </w:p>
    <w:p w14:paraId="45AE73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очистку водоотводных канав на прилегающих территориях частных домовладений;</w:t>
      </w:r>
    </w:p>
    <w:p w14:paraId="5097792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содержание иных элементов благоустройства, в том числе по видам работ (очистка, текущий ремонт).</w:t>
      </w:r>
    </w:p>
    <w:p w14:paraId="5E0EA7F3" w14:textId="77777777" w:rsidR="00081282" w:rsidRPr="004767FF" w:rsidRDefault="00B801E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 </w:t>
      </w:r>
      <w:r w:rsidR="00081282" w:rsidRPr="004767FF">
        <w:rPr>
          <w:rFonts w:ascii="Times New Roman" w:hAnsi="Times New Roman" w:cs="Times New Roman"/>
          <w:sz w:val="28"/>
          <w:szCs w:val="28"/>
        </w:rPr>
        <w:t>Владелец ограждения, а в случае, если владелец ограждения не известен, - правообладатель земельного участка, на котором расположено ограждение, обязан обеспечить постоянный уход за внешним видом ограждения в порядке, содержать в чистоте, производить окраску (в зависимости от материала ограждения), устранять повреждения конструктивных элементов ограждения.</w:t>
      </w:r>
    </w:p>
    <w:p w14:paraId="734E019F"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Ограждения должны находиться в исправном состоянии, материалы ограждений не должны иметь следов изменения декоративных и эксплуатационных свойств, а также следов разрушения и коррозии. Ограждение земельного участка должно быть выполнено в едином стиле.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3 года. Не допускается отклонение ограждения от вертикали. </w:t>
      </w:r>
    </w:p>
    <w:p w14:paraId="12A123A1"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На ограждении не допускается размещение объявлений, листовок, плакатов и иной печатной продукции, наклеек, надписей, графических изображений, рисунков. </w:t>
      </w:r>
    </w:p>
    <w:p w14:paraId="4AE09C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Владелец ограждения обеспечивает удаление с него размещенных надписей, графических изображений и информационно-агитационного печатного материала в течение суток с момента обнаружения.</w:t>
      </w:r>
    </w:p>
    <w:p w14:paraId="25E099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Ветхое и аварийное ограждение с отклонением от вертикали более 5 см подлежит ремонту владельцем ограждения, а в случае, если владелец ограждения не известен - правообладателем земельного участка, на котором расположено ограждение, в срок не позднее 10 дней с момента обнаружения.</w:t>
      </w:r>
    </w:p>
    <w:p w14:paraId="345FCE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3731F" w:rsidRPr="004767FF">
        <w:rPr>
          <w:rFonts w:ascii="Times New Roman" w:hAnsi="Times New Roman" w:cs="Times New Roman"/>
          <w:sz w:val="28"/>
          <w:szCs w:val="28"/>
        </w:rPr>
        <w:t>1</w:t>
      </w:r>
      <w:r w:rsidRPr="004767FF">
        <w:rPr>
          <w:rFonts w:ascii="Times New Roman" w:hAnsi="Times New Roman" w:cs="Times New Roman"/>
          <w:sz w:val="28"/>
          <w:szCs w:val="28"/>
        </w:rPr>
        <w:t>.4. Размещение элементов благоустройства, изменение внешнего вида прилегающей территории без заключения в установленном законодательством порядке с администрацией муниципального образования договора на размещение элементов благоустройства территории не допускается, за исключением устройства одного въезда шириной не более 3,6 метра на земельный участок.</w:t>
      </w:r>
    </w:p>
    <w:p w14:paraId="5A7739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B30D0" w:rsidRPr="004767FF">
        <w:rPr>
          <w:rFonts w:ascii="Times New Roman" w:hAnsi="Times New Roman" w:cs="Times New Roman"/>
          <w:sz w:val="28"/>
          <w:szCs w:val="28"/>
        </w:rPr>
        <w:t>5</w:t>
      </w:r>
      <w:r w:rsidRPr="004767FF">
        <w:rPr>
          <w:rFonts w:ascii="Times New Roman" w:hAnsi="Times New Roman" w:cs="Times New Roman"/>
          <w:sz w:val="28"/>
          <w:szCs w:val="28"/>
        </w:rPr>
        <w:t xml:space="preserve">. Границы прилегающей территории в муниципальном образовании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иных требований </w:t>
      </w:r>
      <w:hyperlink r:id="rId11">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21 декабря 2018 года </w:t>
      </w:r>
      <w:r w:rsidR="00B801EC">
        <w:rPr>
          <w:rFonts w:ascii="Times New Roman" w:hAnsi="Times New Roman" w:cs="Times New Roman"/>
          <w:sz w:val="28"/>
          <w:szCs w:val="28"/>
        </w:rPr>
        <w:t>№</w:t>
      </w:r>
      <w:r w:rsidRPr="004767FF">
        <w:rPr>
          <w:rFonts w:ascii="Times New Roman" w:hAnsi="Times New Roman" w:cs="Times New Roman"/>
          <w:sz w:val="28"/>
          <w:szCs w:val="28"/>
        </w:rPr>
        <w:t xml:space="preserve"> 3952-КЗ </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О порядке определения органами местного самоуправления в Краснодарском крае границ прилегающих территорий</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2AF3FF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Максимальное расстояние от внутренней части границ прилегающей территории до внешней части границ прилегающей территории не может превышать 20 метров и устанавливается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их площади и протяженности границы, иных существенных факторов.</w:t>
      </w:r>
    </w:p>
    <w:p w14:paraId="6DA527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Границы прилегающей территории определяются как расстояние от внутренней части границ прилегающей территории до внешней части границ прилегающей территории с учетом максимального расстояния.</w:t>
      </w:r>
    </w:p>
    <w:p w14:paraId="73F3EE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6</w:t>
      </w:r>
      <w:r w:rsidRPr="004767FF">
        <w:rPr>
          <w:rFonts w:ascii="Times New Roman" w:hAnsi="Times New Roman" w:cs="Times New Roman"/>
          <w:sz w:val="28"/>
          <w:szCs w:val="28"/>
        </w:rPr>
        <w:t>. Границы прилегающих территорий определяются следующим образом:</w:t>
      </w:r>
    </w:p>
    <w:p w14:paraId="7011DC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для многоквартирных домов -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 (за исключением многоквартирных домов, под которыми земельные участки не образованы или образованы по границам таких домов);</w:t>
      </w:r>
    </w:p>
    <w:p w14:paraId="784E7E6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для индивидуальных жилых домов, жилых домов блокированной застройки, гостиниц, отелей, мотелей, коттеджей, земельные участки под которыми образованы, - на расстоянии 20 метров от границ таких земельных участков,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765408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для индивидуальных жилых домов, жилых домов блокированной застройки, гостиниц, отелей, мотелей, коттеджей, земельные участки под которыми не образованы или образованы по границам указанных зданий, - на расстоянии 20 метров по контуру указанных зданий,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10D1B4A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образованы, - на расстоянии 20 метров от границ таких земельных участков,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580B13B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не образованы или образованы по границам указанных зданий, - на расстоянии 20 метров по контуру от границ указанных зданий,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3BFF8E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образованы, - на расстоянии 20 метров от границ таких земельных участков,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561DA5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не образованы или образованы по границам указанных объектов, - на расстоянии 20 метров по контуру от границ указанных объектов,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4A6BA9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для земельных участков, на которых предоставлено право размещения нестационарной площадки (посадочных мест) при предприятии общественного питания, нестационарных торговых объектов, в том числе оказания услуг, средств индивидуальной мобильности, - на расстоянии 10 метров от границ таких земельных участков,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1F4A31C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для подъездов к автомобильным дорогам общего пользования местного значения с двухсторонней застройкой и съездам с них - на расстоянии 15 метров от границы по длине образованного земельного участка, но не далее середины указанных проездов;</w:t>
      </w:r>
    </w:p>
    <w:p w14:paraId="7C63A9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для подъездов к автомобильным дорогам общего пользования местного значения с односторонней застройкой и съездам с них на расстоянии 20 метров от границы по длине образованного земельного участка - на всю ширину проезда, тротуара, зеленой зоны;</w:t>
      </w:r>
    </w:p>
    <w:p w14:paraId="167BE4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для линий электропередач, газовых, водопроводных и тепловых сетей - территория, отведенная для размещения таких объектов, и территория в пределах охранной зоны;</w:t>
      </w:r>
    </w:p>
    <w:p w14:paraId="29FE0E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для отдельно стоящих тепловых, трансформаторных подстанций, зданий и сооружений инженерно-технического назначения, - на расстоянии 10 метров от контура указанных зданий,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1290C8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для мест (площадок) накопления твердых коммунальных отходов, - на расстоянии 3 метров от границ места (площадки) накопления ТКО,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576824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для гаражных кооперативов - территории в границах предоставленного земельного участка, прилегающая территория на расстоянии 20 м от границ участка либо до автомобильной дороги (в случае расположения объекта вдоль автомобильной дороги), если ширина прилегающего участка менее 20 м, и подъездные пути к ним;</w:t>
      </w:r>
    </w:p>
    <w:p w14:paraId="513CBD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 для садоводческих, огороднических и дачных некоммерческих объединений граждан - территория предоставленного земельного участка и прилегающая территория на расстоянии 10 м от границ участка либо до автомобильной дороги (в случае расположения объекта вдоль автомобильной дороги), если ширина прилегающего участка менее 10 м;</w:t>
      </w:r>
    </w:p>
    <w:p w14:paraId="2239E8D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для 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или юридическим лицам, - на расстоянии 20 метров от границ указанных зданий, строений, сооружений, земельных участков,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w:t>
      </w:r>
    </w:p>
    <w:p w14:paraId="22A729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7</w:t>
      </w:r>
      <w:r w:rsidRPr="004767FF">
        <w:rPr>
          <w:rFonts w:ascii="Times New Roman" w:hAnsi="Times New Roman" w:cs="Times New Roman"/>
          <w:sz w:val="28"/>
          <w:szCs w:val="28"/>
        </w:rPr>
        <w:t>. В границах прилегающих территорий располагаются следующие территории общего пользования муниципального образования или их части:</w:t>
      </w:r>
    </w:p>
    <w:p w14:paraId="01F863F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пешеходные коммуникации, в том числе тротуары, аллеи, дорожки, тропинки;</w:t>
      </w:r>
    </w:p>
    <w:p w14:paraId="311FD8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палисадники, клумбы;</w:t>
      </w:r>
    </w:p>
    <w:p w14:paraId="2DC8CF9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иные территории общего пользования, установленные Правилами,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14:paraId="0BD114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8</w:t>
      </w:r>
      <w:r w:rsidRPr="004767FF">
        <w:rPr>
          <w:rFonts w:ascii="Times New Roman" w:hAnsi="Times New Roman" w:cs="Times New Roman"/>
          <w:sz w:val="28"/>
          <w:szCs w:val="28"/>
        </w:rPr>
        <w:t>. При определении границ прилегающей территории на основании вышеуказанных нормативов учитываются следующие правила:</w:t>
      </w:r>
    </w:p>
    <w:p w14:paraId="6F0C25E6"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8" w:name="P978"/>
      <w:bookmarkEnd w:id="8"/>
      <w:r w:rsidRPr="004767FF">
        <w:rPr>
          <w:rFonts w:ascii="Times New Roman" w:hAnsi="Times New Roman" w:cs="Times New Roman"/>
          <w:sz w:val="28"/>
          <w:szCs w:val="28"/>
        </w:rPr>
        <w:t>1) 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путем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 каждого из них внешней границы прилегающей территории;</w:t>
      </w:r>
    </w:p>
    <w:p w14:paraId="4016D99F"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9" w:name="P979"/>
      <w:bookmarkEnd w:id="9"/>
      <w:r w:rsidRPr="004767FF">
        <w:rPr>
          <w:rFonts w:ascii="Times New Roman" w:hAnsi="Times New Roman" w:cs="Times New Roman"/>
          <w:sz w:val="28"/>
          <w:szCs w:val="28"/>
        </w:rPr>
        <w:t xml:space="preserve">2) лица, указанные в </w:t>
      </w:r>
      <w:hyperlink w:anchor="P978">
        <w:r w:rsidRPr="004767FF">
          <w:rPr>
            <w:rFonts w:ascii="Times New Roman" w:hAnsi="Times New Roman" w:cs="Times New Roman"/>
            <w:sz w:val="28"/>
            <w:szCs w:val="28"/>
          </w:rPr>
          <w:t>подпункте 1</w:t>
        </w:r>
      </w:hyperlink>
      <w:r w:rsidRPr="004767FF">
        <w:rPr>
          <w:rFonts w:ascii="Times New Roman" w:hAnsi="Times New Roman" w:cs="Times New Roman"/>
          <w:sz w:val="28"/>
          <w:szCs w:val="28"/>
        </w:rPr>
        <w:t xml:space="preserve"> 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p w14:paraId="47A786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вне зависимости от наличия либо отсутствия соглашения, указанного в </w:t>
      </w:r>
      <w:hyperlink w:anchor="P979">
        <w:r w:rsidRPr="004767FF">
          <w:rPr>
            <w:rFonts w:ascii="Times New Roman" w:hAnsi="Times New Roman" w:cs="Times New Roman"/>
            <w:sz w:val="28"/>
            <w:szCs w:val="28"/>
          </w:rPr>
          <w:t>подпункте 2</w:t>
        </w:r>
      </w:hyperlink>
      <w:r w:rsidRPr="004767FF">
        <w:rPr>
          <w:rFonts w:ascii="Times New Roman" w:hAnsi="Times New Roman" w:cs="Times New Roman"/>
          <w:sz w:val="28"/>
          <w:szCs w:val="28"/>
        </w:rPr>
        <w:t xml:space="preserve"> настоящего пункта,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14:paraId="00D9D9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026821" w:rsidRPr="004767FF">
        <w:rPr>
          <w:rFonts w:ascii="Times New Roman" w:hAnsi="Times New Roman" w:cs="Times New Roman"/>
          <w:sz w:val="28"/>
          <w:szCs w:val="28"/>
        </w:rPr>
        <w:t>9</w:t>
      </w:r>
      <w:r w:rsidRPr="004767FF">
        <w:rPr>
          <w:rFonts w:ascii="Times New Roman" w:hAnsi="Times New Roman" w:cs="Times New Roman"/>
          <w:sz w:val="28"/>
          <w:szCs w:val="28"/>
        </w:rPr>
        <w:t>. Границы прилегающей территории определяются с учетом следующих ограничений:</w:t>
      </w:r>
    </w:p>
    <w:p w14:paraId="406C78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14:paraId="1C50C2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14:paraId="614C00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пересечение границ прилегающих территорий, за исключением случаев установления общих, смежных границ прилегающих территорий, не допускается;</w:t>
      </w:r>
    </w:p>
    <w:p w14:paraId="3BB5D3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4970BA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 а также по возможности должна иметь смежные (общие) границы с другими прилегающими территориями (для исключения вклинивания, вкрапливания,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04A71F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10</w:t>
      </w:r>
      <w:r w:rsidRPr="004767FF">
        <w:rPr>
          <w:rFonts w:ascii="Times New Roman" w:hAnsi="Times New Roman" w:cs="Times New Roman"/>
          <w:sz w:val="28"/>
          <w:szCs w:val="28"/>
        </w:rPr>
        <w:t>.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территорий,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 осуществляется администрацией муниципального образования в соответствии с установленными полномочиями и в пределах средств, предусмотренных на эти цели в бюджете муниципального образования.</w:t>
      </w:r>
    </w:p>
    <w:p w14:paraId="1A6570A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11</w:t>
      </w:r>
      <w:r w:rsidRPr="004767FF">
        <w:rPr>
          <w:rFonts w:ascii="Times New Roman" w:hAnsi="Times New Roman" w:cs="Times New Roman"/>
          <w:sz w:val="28"/>
          <w:szCs w:val="28"/>
        </w:rPr>
        <w:t>. При определении размера прилегающей территории в границах муниципального образования не допускаются:</w:t>
      </w:r>
    </w:p>
    <w:p w14:paraId="409E76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 (в том числе размещение торгово-холодильного оборудования, информационных штендеров, выкладка товаров, установка столов, витрин, полок, холодильных витрин и шкафов);</w:t>
      </w:r>
    </w:p>
    <w:p w14:paraId="1A2E43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ограждение прилегающей территории;</w:t>
      </w:r>
    </w:p>
    <w:p w14:paraId="7BF13C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14:paraId="70B2C2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установление размера прилегающей территории, превышающего размер охранной зоны линейного объекта;</w:t>
      </w:r>
    </w:p>
    <w:p w14:paraId="14DD4F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 отношении каждого здания, строения, сооружения, земельного участка установление более одной границы прилегающей территории, в том числе границы, имеющей один замкнутый контур или два непересекающихся замкнутых контура;</w:t>
      </w:r>
    </w:p>
    <w:p w14:paraId="0939B3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w:t>
      </w:r>
    </w:p>
    <w:p w14:paraId="05A8B2E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пересечение границ прилегающих территорий, за исключением случаев установления общих смежных границ прилегающих территорий;</w:t>
      </w:r>
    </w:p>
    <w:p w14:paraId="33E453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иная установка внутренней части границ прилегающей территории, которая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5975CA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выход внешней части границы прилегающей территории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 а также по возможности должна иметь смежные (общие) границы с другими прилегающими территориями (для исключения вклинивания, вкрапливания,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16E66A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3B234C" w:rsidRPr="004767FF">
        <w:rPr>
          <w:rFonts w:ascii="Times New Roman" w:hAnsi="Times New Roman" w:cs="Times New Roman"/>
          <w:sz w:val="28"/>
          <w:szCs w:val="28"/>
        </w:rPr>
        <w:t>2</w:t>
      </w:r>
      <w:r w:rsidRPr="004767FF">
        <w:rPr>
          <w:rFonts w:ascii="Times New Roman" w:hAnsi="Times New Roman" w:cs="Times New Roman"/>
          <w:sz w:val="28"/>
          <w:szCs w:val="28"/>
        </w:rPr>
        <w:t>. В границы прилегающей территории не допускается включение:</w:t>
      </w:r>
    </w:p>
    <w:p w14:paraId="20A15C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объектов транспортной инфраструктуры;</w:t>
      </w:r>
    </w:p>
    <w:p w14:paraId="695C95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земельных участков,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14:paraId="1FD8C8E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зон с особыми условиями использования объектов инженерной инфраструктуры;</w:t>
      </w:r>
    </w:p>
    <w:p w14:paraId="5AA0DB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водных объектов.</w:t>
      </w:r>
    </w:p>
    <w:p w14:paraId="681862C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размещение одного элемента благоустройства в границах двух и более прилегающих территорий.</w:t>
      </w:r>
    </w:p>
    <w:p w14:paraId="0A931B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043630" w:rsidRPr="004767FF">
        <w:rPr>
          <w:rFonts w:ascii="Times New Roman" w:hAnsi="Times New Roman" w:cs="Times New Roman"/>
          <w:sz w:val="28"/>
          <w:szCs w:val="28"/>
        </w:rPr>
        <w:t>3</w:t>
      </w:r>
      <w:r w:rsidRPr="004767FF">
        <w:rPr>
          <w:rFonts w:ascii="Times New Roman" w:hAnsi="Times New Roman" w:cs="Times New Roman"/>
          <w:sz w:val="28"/>
          <w:szCs w:val="28"/>
        </w:rPr>
        <w:t xml:space="preserve">. Доведение информации о границах прилегающих территорий до сведения правообладателей зданий, строений, сооружений, земельных участков, а также лиц, ответственных за эксплуатацию зданий, строений, сооружений, осуществляется путем размещения данной информации на официальном сайте администрации муниципального образования в сети </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48A526ED" w14:textId="77777777" w:rsidR="00081282" w:rsidRPr="004767FF" w:rsidRDefault="00081282" w:rsidP="004767FF">
      <w:pPr>
        <w:pStyle w:val="ConsPlusNormal"/>
        <w:ind w:firstLine="709"/>
        <w:jc w:val="both"/>
        <w:rPr>
          <w:rFonts w:ascii="Times New Roman" w:hAnsi="Times New Roman" w:cs="Times New Roman"/>
          <w:sz w:val="28"/>
          <w:szCs w:val="28"/>
        </w:rPr>
      </w:pPr>
    </w:p>
    <w:p w14:paraId="02D33B8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 Размещение линий связи, линейно-кабельных</w:t>
      </w:r>
    </w:p>
    <w:p w14:paraId="7C9F4CF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сооружений связи и иных сооружений связи</w:t>
      </w:r>
    </w:p>
    <w:p w14:paraId="06584593" w14:textId="77777777" w:rsidR="00081282" w:rsidRPr="004767FF" w:rsidRDefault="00081282" w:rsidP="004767FF">
      <w:pPr>
        <w:pStyle w:val="ConsPlusNormal"/>
        <w:ind w:firstLine="709"/>
        <w:jc w:val="both"/>
        <w:rPr>
          <w:rFonts w:ascii="Times New Roman" w:hAnsi="Times New Roman" w:cs="Times New Roman"/>
          <w:sz w:val="28"/>
          <w:szCs w:val="28"/>
        </w:rPr>
      </w:pPr>
    </w:p>
    <w:p w14:paraId="0371D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.1. Размещение кабельных линий связи, телевидения, радио, Интернета и иных подобных сетей, предназначенных для инженерно-технического обеспечения зданий, строений и сооружений, осуществляется подземным способом (в кабельной канализации, траншеях, каналах, тоннелях).</w:t>
      </w:r>
    </w:p>
    <w:p w14:paraId="418A32AF" w14:textId="77777777" w:rsidR="00081282" w:rsidRPr="004767FF" w:rsidRDefault="007426F5"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22.2. </w:t>
      </w:r>
      <w:r w:rsidR="00081282" w:rsidRPr="004767FF">
        <w:rPr>
          <w:rFonts w:ascii="Times New Roman" w:hAnsi="Times New Roman" w:cs="Times New Roman"/>
          <w:sz w:val="28"/>
          <w:szCs w:val="28"/>
        </w:rPr>
        <w:t>Проводка наружных коммуникаций к зданиям, строениям и сооружениям иным способом (воздушным, надземным) допускается только в случае невозможности размещения их под землей при условии получения соответствующих технических условий и с соблюдением требований, регламентированных законодательством Российской Федерации.</w:t>
      </w:r>
    </w:p>
    <w:p w14:paraId="6DC73B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Кабельные линии связи, проложенные воздушным, надземным способом должны быть маркированы пластиковой биркой на каждом подвесе, хомуте и отражать информацию о владельце, контактных данных и реквизитах договора на размещение.</w:t>
      </w:r>
    </w:p>
    <w:p w14:paraId="0F35A1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6B12E1" w:rsidRPr="004767FF">
        <w:rPr>
          <w:rFonts w:ascii="Times New Roman" w:hAnsi="Times New Roman" w:cs="Times New Roman"/>
          <w:sz w:val="28"/>
          <w:szCs w:val="28"/>
        </w:rPr>
        <w:t>2.3</w:t>
      </w:r>
      <w:r w:rsidRPr="004767FF">
        <w:rPr>
          <w:rFonts w:ascii="Times New Roman" w:hAnsi="Times New Roman" w:cs="Times New Roman"/>
          <w:sz w:val="28"/>
          <w:szCs w:val="28"/>
        </w:rPr>
        <w:t>. Организации связи могут осуществлять строительство, эксплуатацию средств связи и сооружений связи на опорах линий электропередачи, столбовых опорах и других инженерных объектах только по договору с собственником объекта.</w:t>
      </w:r>
    </w:p>
    <w:p w14:paraId="17709E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C07007" w:rsidRPr="004767FF">
        <w:rPr>
          <w:rFonts w:ascii="Times New Roman" w:hAnsi="Times New Roman" w:cs="Times New Roman"/>
          <w:sz w:val="28"/>
          <w:szCs w:val="28"/>
        </w:rPr>
        <w:t>2.4</w:t>
      </w:r>
      <w:r w:rsidRPr="004767FF">
        <w:rPr>
          <w:rFonts w:ascii="Times New Roman" w:hAnsi="Times New Roman" w:cs="Times New Roman"/>
          <w:sz w:val="28"/>
          <w:szCs w:val="28"/>
        </w:rPr>
        <w:t>. Размещение линий связи, линейно-кабельных сооружений связи и иных сооружений связи на территории муниципального образования не должно мешать пешеходному движению, нарушать требования безопасности дорожного движения, пожарной безопасности, ухудшать визуальное восприятие среды, благоустройства территории и застройки.</w:t>
      </w:r>
    </w:p>
    <w:p w14:paraId="5678D89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Запрещено размещение антенно-мачтовых сооружений на земельных участках в радиусе менее 50 м от жилых домов.</w:t>
      </w:r>
    </w:p>
    <w:p w14:paraId="7519DB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C07007" w:rsidRPr="004767FF">
        <w:rPr>
          <w:rFonts w:ascii="Times New Roman" w:hAnsi="Times New Roman" w:cs="Times New Roman"/>
          <w:sz w:val="28"/>
          <w:szCs w:val="28"/>
        </w:rPr>
        <w:t>.5</w:t>
      </w:r>
      <w:r w:rsidRPr="004767FF">
        <w:rPr>
          <w:rFonts w:ascii="Times New Roman" w:hAnsi="Times New Roman" w:cs="Times New Roman"/>
          <w:sz w:val="28"/>
          <w:szCs w:val="28"/>
        </w:rPr>
        <w:t>. К внешнему виду опор сотовой связи и опор двойного назначения на территории муниципального образования предъявляются следующие требования:</w:t>
      </w:r>
    </w:p>
    <w:p w14:paraId="7BF9D0F1"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Объекты связи должны иметь идентичные технические решения опорной конструкции, секции опорных конструкций должны соединяться между собой без использования фланцев.</w:t>
      </w:r>
    </w:p>
    <w:p w14:paraId="39D1A2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Разрешается использование только металлических опорных конструкций.</w:t>
      </w:r>
    </w:p>
    <w:p w14:paraId="3A65A9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 допустимая высота опорной конструкции в городской черте не более 22 метров.</w:t>
      </w:r>
    </w:p>
    <w:p w14:paraId="6923C6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защиты от коррозии все металлоконструкции должны быть оцинкованы или иметь защитное полимерное покрытие.</w:t>
      </w:r>
    </w:p>
    <w:p w14:paraId="1C70B511"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включая климатические шкафы и крепеж, должно быть окрашено в тон цвета опоры, за исключением информационных панелей, объективов видеокамер, лицевой части приемо-передающих антенн, солнечных панелей и т.п.</w:t>
      </w:r>
    </w:p>
    <w:p w14:paraId="2ADEFB55"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Оборудование должно быть сгруппировано в одной горизонтальной плоскости по габаритам и расположено симметрично друг к другу относительно оси опоры.</w:t>
      </w:r>
    </w:p>
    <w:p w14:paraId="475CC1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размещение части элементов оборудования вблизи от опоры.</w:t>
      </w:r>
    </w:p>
    <w:p w14:paraId="4C78FCC2"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Размеры климатических шкафов и другого оборудования должны быть минимально возможными.</w:t>
      </w:r>
    </w:p>
    <w:p w14:paraId="58857877"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081282" w:rsidRPr="004767FF">
        <w:rPr>
          <w:rFonts w:ascii="Times New Roman" w:hAnsi="Times New Roman" w:cs="Times New Roman"/>
          <w:sz w:val="28"/>
          <w:szCs w:val="28"/>
        </w:rPr>
        <w:t xml:space="preserve"> Оборудование должно размещаться на опоре не ниже 3 метров от уровня земли.</w:t>
      </w:r>
    </w:p>
    <w:p w14:paraId="136B4CD8"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081282" w:rsidRPr="004767FF">
        <w:rPr>
          <w:rFonts w:ascii="Times New Roman" w:hAnsi="Times New Roman" w:cs="Times New Roman"/>
          <w:sz w:val="28"/>
          <w:szCs w:val="28"/>
        </w:rPr>
        <w:t xml:space="preserve"> Допускается размещение оборудования или отдельных элементов оборудования вблизи опоры при условии камуфлирования их под объекты благоустройства (зеркальное наружное покрытие, установка декоративных панелей, маскирование зелеными насаждениями).</w:t>
      </w:r>
    </w:p>
    <w:p w14:paraId="166FA541"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081282" w:rsidRPr="004767FF">
        <w:rPr>
          <w:rFonts w:ascii="Times New Roman" w:hAnsi="Times New Roman" w:cs="Times New Roman"/>
          <w:sz w:val="28"/>
          <w:szCs w:val="28"/>
        </w:rPr>
        <w:t xml:space="preserve"> Кабельные трассы (фидер РРС, ВЧ, оптические кабели, электрические кабели и т.п.) должны быть проложены внутри тела опоры. Внешние кабели должны быть без муфт и без образования петель запаса, с минимально допустимыми радиусами изгиба.</w:t>
      </w:r>
    </w:p>
    <w:p w14:paraId="54237D96"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w:t>
      </w:r>
      <w:r w:rsidR="00081282" w:rsidRPr="004767FF">
        <w:rPr>
          <w:rFonts w:ascii="Times New Roman" w:hAnsi="Times New Roman" w:cs="Times New Roman"/>
          <w:sz w:val="28"/>
          <w:szCs w:val="28"/>
        </w:rPr>
        <w:t xml:space="preserve"> В особо значимых видовых местах необходимо применять методы визуальной маскировки всего объекта телекоммуникационной инфраструктуры.</w:t>
      </w:r>
    </w:p>
    <w:p w14:paraId="7095CE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AE7FC2" w:rsidRPr="004767FF">
        <w:rPr>
          <w:rFonts w:ascii="Times New Roman" w:hAnsi="Times New Roman" w:cs="Times New Roman"/>
          <w:sz w:val="28"/>
          <w:szCs w:val="28"/>
        </w:rPr>
        <w:t>1.6</w:t>
      </w:r>
      <w:r w:rsidRPr="004767FF">
        <w:rPr>
          <w:rFonts w:ascii="Times New Roman" w:hAnsi="Times New Roman" w:cs="Times New Roman"/>
          <w:sz w:val="28"/>
          <w:szCs w:val="28"/>
        </w:rPr>
        <w:t>. Не допускается установка опор сотовой связи и опор двойного назначения на территории муниципального образования ближе чем 50 метров друг от друга.</w:t>
      </w:r>
    </w:p>
    <w:p w14:paraId="3E2259C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AE7FC2" w:rsidRPr="004767FF">
        <w:rPr>
          <w:rFonts w:ascii="Times New Roman" w:hAnsi="Times New Roman" w:cs="Times New Roman"/>
          <w:sz w:val="28"/>
          <w:szCs w:val="28"/>
        </w:rPr>
        <w:t>.7.</w:t>
      </w:r>
      <w:r w:rsidRPr="004767FF">
        <w:rPr>
          <w:rFonts w:ascii="Times New Roman" w:hAnsi="Times New Roman" w:cs="Times New Roman"/>
          <w:sz w:val="28"/>
          <w:szCs w:val="28"/>
        </w:rPr>
        <w:t xml:space="preserve"> К внешнему виду антенн (антенно-мачтовых сооружений связи), базовым станциям, оборудованию, размещаемым на кровле зданий, строений и сооружений, и других инженерных объектах на территории муниципального образования предъявляются следующие требования:</w:t>
      </w:r>
    </w:p>
    <w:p w14:paraId="46DC1877"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Сооружения связи не должны закрывать архитектурные и технологические элементы здания, строения и сооружения, а также быть камуфлированы декоративным радиопрозрачным экраном, полностью закрывающим оборудование или быть окрашенным в цвет фасада здания.</w:t>
      </w:r>
    </w:p>
    <w:p w14:paraId="04A364E7"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и несущие конструкции (трубостойки, триподы, антенно-фидерные устройства, климатические шкафы) маскируются в едином стиле под дымоходы, вентиляционные шахты и другие камуфлирующие конструкции, окрашенные в цвет фасадов здания.</w:t>
      </w:r>
    </w:p>
    <w:p w14:paraId="0B6292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Возможно применение общих экранов для визуальной маскировки всей группы оборудования, размещенной на здании, строении и сооружении.</w:t>
      </w:r>
    </w:p>
    <w:p w14:paraId="5FACC52D"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Количество отдельно стоящих антенн (антенно-мачтовых сооружений связи) должно быть уменьшено путем установки их на одну трубостойку.</w:t>
      </w:r>
    </w:p>
    <w:p w14:paraId="021539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2.7</w:t>
      </w:r>
      <w:r w:rsidRPr="004767FF">
        <w:rPr>
          <w:rFonts w:ascii="Times New Roman" w:hAnsi="Times New Roman" w:cs="Times New Roman"/>
          <w:sz w:val="28"/>
          <w:szCs w:val="28"/>
        </w:rPr>
        <w:t>. Собственники (владельцы) сетей обязаны содержать технические средства связи (кабели, элементы крепления кабелей, распределительные и муфтовые шкафы и другие), а также подключаемые с их помощью технические устройства в надлежащем состоянии (не допуская надрывов и/или отсутствия изоляционной оболочки, отсутствия покраски, наличия коррозии и/или механических повреждений, провеса проводов и/или намотки их на опоры освещения и линий электропередачи).</w:t>
      </w:r>
    </w:p>
    <w:p w14:paraId="033B4C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(владельцы) сетей обязаны осуществлять проверку смотровых устройств (колодцев) кабельной канализации связи на предмет содержания их в закрытом виде и исправном состоянии, обеспечивающем безопасное движение пешеходов.</w:t>
      </w:r>
    </w:p>
    <w:p w14:paraId="14FA046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обнаружении смотровых устройств (колодцев) кабельной канализации связи, на которых крышки разрушены или отсутствуют, собственники (владельцы) сетей должны немедленно после обнаружения установить ограждение, обозначить соответствующими предупреждающими знаками и заменить их в срок, не превышающий 3 дней.</w:t>
      </w:r>
    </w:p>
    <w:p w14:paraId="56870B85" w14:textId="77777777" w:rsidR="00081282" w:rsidRPr="004767FF" w:rsidRDefault="00081282" w:rsidP="004767FF">
      <w:pPr>
        <w:pStyle w:val="ConsPlusNormal"/>
        <w:ind w:firstLine="709"/>
        <w:jc w:val="both"/>
        <w:rPr>
          <w:rFonts w:ascii="Times New Roman" w:hAnsi="Times New Roman" w:cs="Times New Roman"/>
          <w:sz w:val="28"/>
          <w:szCs w:val="28"/>
        </w:rPr>
      </w:pPr>
    </w:p>
    <w:p w14:paraId="15D1E36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479A8" w:rsidRPr="004767FF">
        <w:rPr>
          <w:rFonts w:ascii="Times New Roman" w:hAnsi="Times New Roman" w:cs="Times New Roman"/>
          <w:sz w:val="28"/>
          <w:szCs w:val="28"/>
        </w:rPr>
        <w:t>3</w:t>
      </w:r>
      <w:r w:rsidRPr="004767FF">
        <w:rPr>
          <w:rFonts w:ascii="Times New Roman" w:hAnsi="Times New Roman" w:cs="Times New Roman"/>
          <w:sz w:val="28"/>
          <w:szCs w:val="28"/>
        </w:rPr>
        <w:t>. Порядок участия граждан и организаций в реализации</w:t>
      </w:r>
    </w:p>
    <w:p w14:paraId="300E826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мероприятий по благоустройству территории</w:t>
      </w:r>
    </w:p>
    <w:p w14:paraId="37AD4691"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муниципального образования</w:t>
      </w:r>
    </w:p>
    <w:p w14:paraId="0D78F568" w14:textId="77777777" w:rsidR="00081282" w:rsidRPr="004767FF" w:rsidRDefault="00081282" w:rsidP="004767FF">
      <w:pPr>
        <w:pStyle w:val="ConsPlusNormal"/>
        <w:ind w:firstLine="709"/>
        <w:jc w:val="both"/>
        <w:rPr>
          <w:rFonts w:ascii="Times New Roman" w:hAnsi="Times New Roman" w:cs="Times New Roman"/>
          <w:sz w:val="28"/>
          <w:szCs w:val="28"/>
        </w:rPr>
      </w:pPr>
    </w:p>
    <w:p w14:paraId="746B4A4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Вовлечение граждан и организаций в реализацию мероприятий по благоустройству территории муниципального образования организовывается администрацией муниципального образования в форме структурированного, управляемого процесса, ориентированного на достижение заранее поставленных целей развития территории муниципального образования.</w:t>
      </w:r>
    </w:p>
    <w:p w14:paraId="530C97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Гражданам и организациям предоставляются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муниципального образования.</w:t>
      </w:r>
    </w:p>
    <w:p w14:paraId="252294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Вовлечение граждан в обсуждение проекта развития территории осуществляется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w:t>
      </w:r>
    </w:p>
    <w:p w14:paraId="3AB4FEA2" w14:textId="77777777" w:rsidR="00081282" w:rsidRPr="004767FF" w:rsidRDefault="00081282" w:rsidP="004767FF">
      <w:pPr>
        <w:pStyle w:val="ConsPlusNormal"/>
        <w:ind w:firstLine="709"/>
        <w:jc w:val="both"/>
        <w:rPr>
          <w:rFonts w:ascii="Times New Roman" w:hAnsi="Times New Roman" w:cs="Times New Roman"/>
          <w:sz w:val="28"/>
          <w:szCs w:val="28"/>
        </w:rPr>
      </w:pPr>
    </w:p>
    <w:p w14:paraId="4C99505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F5B31" w:rsidRPr="004767FF">
        <w:rPr>
          <w:rFonts w:ascii="Times New Roman" w:hAnsi="Times New Roman" w:cs="Times New Roman"/>
          <w:sz w:val="28"/>
          <w:szCs w:val="28"/>
        </w:rPr>
        <w:t>4</w:t>
      </w:r>
      <w:r w:rsidRPr="004767FF">
        <w:rPr>
          <w:rFonts w:ascii="Times New Roman" w:hAnsi="Times New Roman" w:cs="Times New Roman"/>
          <w:sz w:val="28"/>
          <w:szCs w:val="28"/>
        </w:rPr>
        <w:t>. Ответственность за нарушение Правил</w:t>
      </w:r>
    </w:p>
    <w:p w14:paraId="30ACCC83" w14:textId="77777777" w:rsidR="00081282" w:rsidRPr="004767FF" w:rsidRDefault="00081282" w:rsidP="004767FF">
      <w:pPr>
        <w:pStyle w:val="ConsPlusNormal"/>
        <w:ind w:firstLine="709"/>
        <w:jc w:val="both"/>
        <w:rPr>
          <w:rFonts w:ascii="Times New Roman" w:hAnsi="Times New Roman" w:cs="Times New Roman"/>
          <w:sz w:val="28"/>
          <w:szCs w:val="28"/>
        </w:rPr>
      </w:pPr>
    </w:p>
    <w:p w14:paraId="702E97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Лица, совершившие на территории муниципального образования нарушение Правил, привлекаются к административной ответственности на основании </w:t>
      </w:r>
      <w:hyperlink r:id="rId12">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июля 2003 года </w:t>
      </w:r>
      <w:r w:rsidR="001A6870">
        <w:rPr>
          <w:rFonts w:ascii="Times New Roman" w:hAnsi="Times New Roman" w:cs="Times New Roman"/>
          <w:sz w:val="28"/>
          <w:szCs w:val="28"/>
        </w:rPr>
        <w:t>№</w:t>
      </w:r>
      <w:r w:rsidRPr="004767FF">
        <w:rPr>
          <w:rFonts w:ascii="Times New Roman" w:hAnsi="Times New Roman" w:cs="Times New Roman"/>
          <w:sz w:val="28"/>
          <w:szCs w:val="28"/>
        </w:rPr>
        <w:t xml:space="preserve"> 608-КЗ </w:t>
      </w:r>
      <w:r w:rsidR="001A6870">
        <w:rPr>
          <w:rFonts w:ascii="Times New Roman" w:hAnsi="Times New Roman" w:cs="Times New Roman"/>
          <w:sz w:val="28"/>
          <w:szCs w:val="28"/>
        </w:rPr>
        <w:t>«</w:t>
      </w:r>
      <w:r w:rsidRPr="004767FF">
        <w:rPr>
          <w:rFonts w:ascii="Times New Roman" w:hAnsi="Times New Roman" w:cs="Times New Roman"/>
          <w:sz w:val="28"/>
          <w:szCs w:val="28"/>
        </w:rPr>
        <w:t>Об административных правонарушениях</w:t>
      </w:r>
      <w:r w:rsidR="001A6870">
        <w:rPr>
          <w:rFonts w:ascii="Times New Roman" w:hAnsi="Times New Roman" w:cs="Times New Roman"/>
          <w:sz w:val="28"/>
          <w:szCs w:val="28"/>
        </w:rPr>
        <w:t>»</w:t>
      </w:r>
      <w:r w:rsidRPr="004767FF">
        <w:rPr>
          <w:rFonts w:ascii="Times New Roman" w:hAnsi="Times New Roman" w:cs="Times New Roman"/>
          <w:sz w:val="28"/>
          <w:szCs w:val="28"/>
        </w:rPr>
        <w:t>.</w:t>
      </w:r>
    </w:p>
    <w:p w14:paraId="467428A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Привлечение виновного лица к административной ответственности не освобождает его от обязанности по соблюдению настоящих Правил, устранению допущенного правонарушения и возмещению причиненного ущерба в порядке, предусмотренном действующим законодательством.</w:t>
      </w:r>
    </w:p>
    <w:p w14:paraId="7147A86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запрещается:</w:t>
      </w:r>
    </w:p>
    <w:p w14:paraId="6513E0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E008A">
        <w:rPr>
          <w:rFonts w:ascii="Times New Roman" w:hAnsi="Times New Roman" w:cs="Times New Roman"/>
          <w:sz w:val="28"/>
          <w:szCs w:val="28"/>
        </w:rPr>
        <w:t>4</w:t>
      </w:r>
      <w:r w:rsidRPr="004767FF">
        <w:rPr>
          <w:rFonts w:ascii="Times New Roman" w:hAnsi="Times New Roman" w:cs="Times New Roman"/>
          <w:sz w:val="28"/>
          <w:szCs w:val="28"/>
        </w:rPr>
        <w:t>.1. При содержании и уборке территории муниципального образования:</w:t>
      </w:r>
    </w:p>
    <w:p w14:paraId="469805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.1.1. Сорить на улицах, площадях, набережных, в местах отдыха на водоемах и в других общественных местах.</w:t>
      </w:r>
    </w:p>
    <w:p w14:paraId="51154D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.1.2. Складировать строительные материалы, строительный мусор, грунт, порубочные остатки, пищевые отходы и иные отходы, загрязненный песком и противогололедными реагентами снег, сколы льда на территориях общего пользования, на придомовых и прилегающих территориях, в местах, не отведенных для этих целей.</w:t>
      </w:r>
    </w:p>
    <w:p w14:paraId="395DB4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.1.3. Производить накопление строительного мусора, ТКО и иных отходов на земельных участках, принадлежащих физическим и юридическим лицам на праве собственности или ином законном праве, в местах, не отведенных для этих целей.</w:t>
      </w:r>
    </w:p>
    <w:p w14:paraId="5AE2B1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.1.4. Выжигать сухую растительность.</w:t>
      </w:r>
    </w:p>
    <w:p w14:paraId="45C5FFA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.1.5. Использовать отходы производства и потребления, в том числе автомобильные шины, для благоустройства территории, организации клумб.</w:t>
      </w:r>
    </w:p>
    <w:p w14:paraId="57ED750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.1.6. Производить смет грунта, песка, мусора, в том числе с тротуаров и проезжей части улиц, в ливнесточные (дождеприемные) колодцы сети ливневой канализации, а также допускать попадание в них любых материалов (в том числе строительных), упаковки, снега, сколов льда, скошенной травы, древесины и порубочных остатков, иных предметов.</w:t>
      </w:r>
    </w:p>
    <w:p w14:paraId="4BB01CD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.1.7. Допускать выпуск, сброс, течь, откачку воды, канализационных и иных стоков на территорию общего пользования, в ливневую канализацию, пользоваться поглощающими ямами и закапывать нечистоты в грунт.</w:t>
      </w:r>
    </w:p>
    <w:p w14:paraId="3E4FF3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.1.8. Осуществлять строительство и обустройство автономной канализации, септиков, выгребных ям на прилегающей территории.</w:t>
      </w:r>
    </w:p>
    <w:p w14:paraId="1C2BE6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.1.9. Производить выпуск сточных вод из канализации жилых домов, иных объектов недвижимого имущества в ливневую канализацию.</w:t>
      </w:r>
    </w:p>
    <w:p w14:paraId="5B239B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.1.1</w:t>
      </w:r>
      <w:r w:rsidR="00F40BA6">
        <w:rPr>
          <w:rFonts w:ascii="Times New Roman" w:hAnsi="Times New Roman" w:cs="Times New Roman"/>
          <w:sz w:val="28"/>
          <w:szCs w:val="28"/>
        </w:rPr>
        <w:t>0</w:t>
      </w:r>
      <w:r w:rsidRPr="004767FF">
        <w:rPr>
          <w:rFonts w:ascii="Times New Roman" w:hAnsi="Times New Roman" w:cs="Times New Roman"/>
          <w:sz w:val="28"/>
          <w:szCs w:val="28"/>
        </w:rPr>
        <w:t>. Сбрасывать вывозимый со строек, домовладений строительный мусор и грунт в каких бы то ни было местах, кроме специально отведенных для этих целей.</w:t>
      </w:r>
    </w:p>
    <w:p w14:paraId="0015BB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 В отношении отходов производства и потребления, твердых и жидких коммунальных отходов запрещается:</w:t>
      </w:r>
    </w:p>
    <w:p w14:paraId="5CC3A2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.2.1. Складировать ТКО, КГО вне мест (площадок) накопления ТКО, а также в местах (площадках) накопления ТКО, не указанных в договоре на оказание услуг по обращению с ТКО.</w:t>
      </w:r>
    </w:p>
    <w:p w14:paraId="582FB6E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.2.2. Нарушать установленные сроки уборки, сбора и вывоза ТКО, КГО, а также правила их перевозки, в том числе допускать загрязнение территории муниципального образования при их транспортировке от места сбора, хранения до места переработки.</w:t>
      </w:r>
    </w:p>
    <w:p w14:paraId="3988F7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.2.3. Складировать в контейнерах отходы, не относящиеся к ТКО.</w:t>
      </w:r>
    </w:p>
    <w:p w14:paraId="5698BBD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.2.4.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твердых коммунальных отходов.</w:t>
      </w:r>
    </w:p>
    <w:p w14:paraId="3C6BCF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.2.5. Оставлять на улицах, в парках, скверах и других местах после окончания работы передвижные тележки, лотки, контейнеры для мороженого, другое торговое оборудование, не убранную после торговли территорию.</w:t>
      </w:r>
    </w:p>
    <w:p w14:paraId="0EF3D1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.2.6. Организовывать места (площадки) накопления упаковки на контейнерных площадках и специальных площадках для складирования крупногабаритных отходов.</w:t>
      </w:r>
    </w:p>
    <w:p w14:paraId="3AC4DE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.2.7. Сжигать ТКО, КГО, промышленные отходы, мусор, листья, порубочные остатки, разводить костры на улицах, площадях, в скверах, на бульварах, в цветниках, на территориях строительных площадок, предприятий, организаций, учреждений, прилегающих территориях.</w:t>
      </w:r>
    </w:p>
    <w:p w14:paraId="2D892E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.2.8. Устанавливать контейнеры (бункеры) на проезжей части улиц и дорог, тротуарах, газонах и в зеленых зонах.</w:t>
      </w:r>
    </w:p>
    <w:p w14:paraId="02BBD26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.2.9. Пользоваться контейнерами, размещенными в жилом фонде, без заключения договора со специализированным предприятием.</w:t>
      </w:r>
    </w:p>
    <w:p w14:paraId="7A8288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.2.10. Выливать на улицу, в ливневую канализацию, отработанную после продажи мороженого, напитков, рыбы и других продуктов воду, другие жидкости.</w:t>
      </w:r>
    </w:p>
    <w:p w14:paraId="7CC1A8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.2.11. Сбрасывать в море и другие водные объекты жидкие коммунальные отходы, ТКО, КГО, мусор, смет.</w:t>
      </w:r>
    </w:p>
    <w:p w14:paraId="2C7545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.2.12. Осуществлять движение по населенным пунктам муниципального образования загрязненным машинам, а также перевозку мусора, сыпучих и жидких материалов без принятия мер предосторожности, предотвращения загрязнения улиц.</w:t>
      </w:r>
    </w:p>
    <w:p w14:paraId="2A0352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.2.13. Размещать парковочные барьеры, оградительные сигнальные конусы и иные предметы оградительного характера на землях общего пользования, за исключением случаев проведения аварийно-восстановительных и ремонтных работ.</w:t>
      </w:r>
    </w:p>
    <w:p w14:paraId="5C8810E3" w14:textId="77777777" w:rsidR="00081282" w:rsidRPr="004767FF" w:rsidRDefault="00081282" w:rsidP="004767FF">
      <w:pPr>
        <w:pStyle w:val="ConsPlusNormal"/>
        <w:ind w:firstLine="709"/>
        <w:jc w:val="both"/>
        <w:rPr>
          <w:rFonts w:ascii="Times New Roman" w:hAnsi="Times New Roman" w:cs="Times New Roman"/>
          <w:sz w:val="28"/>
          <w:szCs w:val="28"/>
        </w:rPr>
      </w:pPr>
      <w:r w:rsidRPr="009C52B0">
        <w:rPr>
          <w:rFonts w:ascii="Times New Roman" w:hAnsi="Times New Roman" w:cs="Times New Roman"/>
          <w:sz w:val="28"/>
          <w:szCs w:val="28"/>
        </w:rPr>
        <w:t>2</w:t>
      </w:r>
      <w:r w:rsidR="009C52B0">
        <w:rPr>
          <w:rFonts w:ascii="Times New Roman" w:hAnsi="Times New Roman" w:cs="Times New Roman"/>
          <w:sz w:val="28"/>
          <w:szCs w:val="28"/>
        </w:rPr>
        <w:t>4</w:t>
      </w:r>
      <w:r w:rsidRPr="009C52B0">
        <w:rPr>
          <w:rFonts w:ascii="Times New Roman" w:hAnsi="Times New Roman" w:cs="Times New Roman"/>
          <w:sz w:val="28"/>
          <w:szCs w:val="28"/>
        </w:rPr>
        <w:t>.2.1</w:t>
      </w:r>
      <w:r w:rsidR="009C52B0">
        <w:rPr>
          <w:rFonts w:ascii="Times New Roman" w:hAnsi="Times New Roman" w:cs="Times New Roman"/>
          <w:sz w:val="28"/>
          <w:szCs w:val="28"/>
        </w:rPr>
        <w:t>4</w:t>
      </w:r>
      <w:r w:rsidRPr="009C52B0">
        <w:rPr>
          <w:rFonts w:ascii="Times New Roman" w:hAnsi="Times New Roman" w:cs="Times New Roman"/>
          <w:sz w:val="28"/>
          <w:szCs w:val="28"/>
        </w:rPr>
        <w:t>.</w:t>
      </w:r>
      <w:r w:rsidRPr="004767FF">
        <w:rPr>
          <w:rFonts w:ascii="Times New Roman" w:hAnsi="Times New Roman" w:cs="Times New Roman"/>
          <w:sz w:val="28"/>
          <w:szCs w:val="28"/>
        </w:rPr>
        <w:t xml:space="preserve"> Выбрасывать бытовой мусор в подъездах и во дворах жилых домов, на улицах и площадях, в парках и скверах, в других общественных местах и в общественном транспорте.</w:t>
      </w:r>
    </w:p>
    <w:p w14:paraId="6AFCC4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5</w:t>
      </w:r>
      <w:r w:rsidRPr="004767FF">
        <w:rPr>
          <w:rFonts w:ascii="Times New Roman" w:hAnsi="Times New Roman" w:cs="Times New Roman"/>
          <w:sz w:val="28"/>
          <w:szCs w:val="28"/>
        </w:rPr>
        <w:t>. Допускать течь воды на проезжую часть дороги и тротуары.</w:t>
      </w:r>
    </w:p>
    <w:p w14:paraId="7E04D1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6</w:t>
      </w:r>
      <w:r w:rsidRPr="004767FF">
        <w:rPr>
          <w:rFonts w:ascii="Times New Roman" w:hAnsi="Times New Roman" w:cs="Times New Roman"/>
          <w:sz w:val="28"/>
          <w:szCs w:val="28"/>
        </w:rPr>
        <w:t>. Использовать на строительных площадках пункт мойки колес транспортных средств либо использовать их некорректно, загрязняя дорожное покрытие.</w:t>
      </w:r>
    </w:p>
    <w:p w14:paraId="19F899F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w:t>
      </w:r>
      <w:r w:rsidR="003A61C3">
        <w:rPr>
          <w:rFonts w:ascii="Times New Roman" w:hAnsi="Times New Roman" w:cs="Times New Roman"/>
          <w:sz w:val="28"/>
          <w:szCs w:val="28"/>
        </w:rPr>
        <w:t>1</w:t>
      </w:r>
      <w:r w:rsidR="009C52B0">
        <w:rPr>
          <w:rFonts w:ascii="Times New Roman" w:hAnsi="Times New Roman" w:cs="Times New Roman"/>
          <w:sz w:val="28"/>
          <w:szCs w:val="28"/>
        </w:rPr>
        <w:t>7</w:t>
      </w:r>
      <w:r w:rsidRPr="004767FF">
        <w:rPr>
          <w:rFonts w:ascii="Times New Roman" w:hAnsi="Times New Roman" w:cs="Times New Roman"/>
          <w:sz w:val="28"/>
          <w:szCs w:val="28"/>
        </w:rPr>
        <w:t>. Использовать пункты мойки колес транспортных средств, не оснащенных системой замкнутого цикла водооборота.</w:t>
      </w:r>
    </w:p>
    <w:p w14:paraId="7137AECF" w14:textId="77777777" w:rsidR="00081282" w:rsidRPr="004767FF" w:rsidRDefault="003A61C3"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081282" w:rsidRPr="004767FF">
        <w:rPr>
          <w:rFonts w:ascii="Times New Roman" w:hAnsi="Times New Roman" w:cs="Times New Roman"/>
          <w:sz w:val="28"/>
          <w:szCs w:val="28"/>
        </w:rPr>
        <w:t>.2.1</w:t>
      </w:r>
      <w:r>
        <w:rPr>
          <w:rFonts w:ascii="Times New Roman" w:hAnsi="Times New Roman" w:cs="Times New Roman"/>
          <w:sz w:val="28"/>
          <w:szCs w:val="28"/>
        </w:rPr>
        <w:t>8</w:t>
      </w:r>
      <w:r w:rsidR="00081282" w:rsidRPr="004767FF">
        <w:rPr>
          <w:rFonts w:ascii="Times New Roman" w:hAnsi="Times New Roman" w:cs="Times New Roman"/>
          <w:sz w:val="28"/>
          <w:szCs w:val="28"/>
        </w:rPr>
        <w:t>. Осуществлять сброс или поступление на рельеф местности продуктов от мойки колес, транспортных средств в пределах, а также за пределами строительных площадок.</w:t>
      </w:r>
    </w:p>
    <w:p w14:paraId="003A34B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 В отношении зеленых насаждений и озелененных территорий запрещается:</w:t>
      </w:r>
    </w:p>
    <w:p w14:paraId="5405DB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.3.1. Надрезать деревья для добычи сока, смолы, наносить им иные механические повреждения, самовольно спиливать и рубить ветви деревьев, деревья и кустарники, за исключением территории частных домовладений, выкапывать, срывать цветы с цветочных клумб, газонов.</w:t>
      </w:r>
    </w:p>
    <w:p w14:paraId="7FCC2B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.3.2. Подвешивать к деревьям и иным зеленым насаждениям гамаки, качели, турники, веревки для сушки белья, крепить к деревьям, ограждениям рекламные щиты, электропровода, лампы, колючие ограждения;</w:t>
      </w:r>
    </w:p>
    <w:p w14:paraId="56A2DC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.3.4. Осуществлять повреждение, уничтожение клумб, цветников, газонов, хождение по ним, размещение на указанных объектах и движение по ним транспортных средств.</w:t>
      </w:r>
    </w:p>
    <w:p w14:paraId="40FAE6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.3.5. При озеленении территорий детских садов и школ использовать растения с ядовитыми плодами, а также с колючками и шипами.</w:t>
      </w:r>
    </w:p>
    <w:p w14:paraId="746D4E4D"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.3.6. Сносить зеленые насаждения без согласования в установленном порядке.</w:t>
      </w:r>
    </w:p>
    <w:p w14:paraId="2061CE32"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.3.7. Допускать произрастание сорных трав и карантинной растительности на земельных участках, принадлежащих физическим и юридическим лицам на праве собственности или ином законном праве.</w:t>
      </w:r>
    </w:p>
    <w:p w14:paraId="63300F21" w14:textId="77777777" w:rsidR="00C82216" w:rsidRPr="004767FF" w:rsidRDefault="00C8221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24.3.8. Допускать рост травосто</w:t>
      </w:r>
      <w:r w:rsidR="009769BB">
        <w:rPr>
          <w:rFonts w:ascii="Times New Roman" w:hAnsi="Times New Roman" w:cs="Times New Roman"/>
          <w:sz w:val="28"/>
          <w:szCs w:val="28"/>
        </w:rPr>
        <w:t>я выше 15 сантиметров от уровня земли.</w:t>
      </w:r>
    </w:p>
    <w:p w14:paraId="45C163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 В отношении территорий общего пользования, объектов и элементов благоустройства запрещается:</w:t>
      </w:r>
    </w:p>
    <w:p w14:paraId="270BFD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.4.1. Возводить пристройки, козырьки, загородки, ставни, навесы, не предусмотренные согласованными проектами.</w:t>
      </w:r>
    </w:p>
    <w:p w14:paraId="1210D6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.4.2. Использовать оборудование, эксплуатация которого связана с выделением острых запахов, в случае размещения летнего кафе при стационарном предприятии общественного питания, расположенного в непосредственной близости к помещениям жилых зданий.</w:t>
      </w:r>
    </w:p>
    <w:p w14:paraId="2AF1A8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.4.3. Загромождать оборудованием противопожарные разрывы между некапитальными нестационарными строениями (сооружениями), НТО, объектами потребительской сферы.</w:t>
      </w:r>
    </w:p>
    <w:p w14:paraId="13D99A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.4.4. Производить выкладку товара за пределами зданий, строений, сооружений, в том числе некапитальных, устанавливать торгово-холодильное оборудование, витрины, мангалы, прилавки, стеллажи, полки, различные виды стоек, столы, стулья, теневые зонты, манекены и иное оборудование, используемое не только как средство для размещения товаров, но и как информационный, рекламный, агитационный элемент, предназначенный для потенциальных покупателей на прилегающих к ним территориях, а также на наружных стенах, фасадах, окнах, дверях, дверных проемах.</w:t>
      </w:r>
    </w:p>
    <w:p w14:paraId="1E0816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.4.5. Размещать и складировать упаковку, товары и иные предметы торговли на тротуарах и территориях, прилегающих к объектам общественного питания, магазинам, киоскам, жилым строениям, НТО, контейнерным площадкам.</w:t>
      </w:r>
    </w:p>
    <w:p w14:paraId="375BF6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.4.6. Осуществлять на территории общего пользования оказание услуг, в том числе фотографирования, плетение косичек, художественные услуги, нанесение татуировок, развлечение на батуте, проката, экскурсионных услуг и т.д. в местах, не согласованных для размещения и функционирования объекта по оказанию таких услуг с администрацией муниципального образования.</w:t>
      </w:r>
    </w:p>
    <w:p w14:paraId="5DFFB659" w14:textId="77777777" w:rsidR="00081282" w:rsidRDefault="00081282" w:rsidP="004767FF">
      <w:pPr>
        <w:pStyle w:val="ConsPlusNormal"/>
        <w:ind w:firstLine="709"/>
        <w:jc w:val="both"/>
        <w:rPr>
          <w:rFonts w:ascii="Times New Roman" w:hAnsi="Times New Roman" w:cs="Times New Roman"/>
          <w:sz w:val="28"/>
          <w:szCs w:val="28"/>
        </w:rPr>
      </w:pPr>
      <w:r w:rsidRPr="00420C9B">
        <w:rPr>
          <w:rFonts w:ascii="Times New Roman" w:hAnsi="Times New Roman" w:cs="Times New Roman"/>
          <w:sz w:val="28"/>
          <w:szCs w:val="28"/>
        </w:rPr>
        <w:t>2</w:t>
      </w:r>
      <w:r w:rsidR="00906692" w:rsidRPr="00420C9B">
        <w:rPr>
          <w:rFonts w:ascii="Times New Roman" w:hAnsi="Times New Roman" w:cs="Times New Roman"/>
          <w:sz w:val="28"/>
          <w:szCs w:val="28"/>
        </w:rPr>
        <w:t>4</w:t>
      </w:r>
      <w:r w:rsidRPr="00420C9B">
        <w:rPr>
          <w:rFonts w:ascii="Times New Roman" w:hAnsi="Times New Roman" w:cs="Times New Roman"/>
          <w:sz w:val="28"/>
          <w:szCs w:val="28"/>
        </w:rPr>
        <w:t>.4.7. Размещать металлические павильоны, гаражи и иные строения, сооружения и конструкции</w:t>
      </w:r>
      <w:r w:rsidRPr="004767FF">
        <w:rPr>
          <w:rFonts w:ascii="Times New Roman" w:hAnsi="Times New Roman" w:cs="Times New Roman"/>
          <w:sz w:val="28"/>
          <w:szCs w:val="28"/>
        </w:rPr>
        <w:t xml:space="preserve"> на земельном участке, не отведенном для этих целей в установленном порядке.</w:t>
      </w:r>
    </w:p>
    <w:p w14:paraId="36034F4C" w14:textId="77777777" w:rsidR="00420C9B" w:rsidRDefault="00420C9B" w:rsidP="00420C9B">
      <w:pPr>
        <w:ind w:firstLine="709"/>
        <w:jc w:val="both"/>
        <w:rPr>
          <w:sz w:val="28"/>
          <w:szCs w:val="28"/>
        </w:rPr>
      </w:pPr>
      <w:r>
        <w:rPr>
          <w:sz w:val="28"/>
          <w:szCs w:val="28"/>
        </w:rPr>
        <w:t xml:space="preserve">24.4.8. Самовольно устанавливать на прилегающей территории и территории общего пользования </w:t>
      </w:r>
      <w:r w:rsidR="00BA6956">
        <w:rPr>
          <w:sz w:val="28"/>
          <w:szCs w:val="28"/>
        </w:rPr>
        <w:t>п</w:t>
      </w:r>
      <w:r>
        <w:rPr>
          <w:sz w:val="28"/>
          <w:szCs w:val="28"/>
        </w:rPr>
        <w:t>ротивотаранные объекты, крупногабаритные объекты, самодельные ящики для сбора бытовых отходов, другие сооружения.</w:t>
      </w:r>
    </w:p>
    <w:p w14:paraId="3805DDB8" w14:textId="77777777" w:rsidR="00420C9B" w:rsidRPr="00A23AB8" w:rsidRDefault="00420C9B" w:rsidP="00420C9B">
      <w:pPr>
        <w:ind w:firstLine="709"/>
        <w:jc w:val="both"/>
        <w:rPr>
          <w:sz w:val="28"/>
          <w:szCs w:val="28"/>
        </w:rPr>
      </w:pPr>
      <w:r>
        <w:rPr>
          <w:sz w:val="28"/>
          <w:szCs w:val="28"/>
        </w:rPr>
        <w:t>24.4.9. О</w:t>
      </w:r>
      <w:r w:rsidRPr="00A23AB8">
        <w:rPr>
          <w:sz w:val="28"/>
          <w:szCs w:val="28"/>
        </w:rPr>
        <w:t>существлять вывод водостоков с кровель зданий, сооружений в сторону тротуара, прилегающей территории, дороги, проезда</w:t>
      </w:r>
      <w:r>
        <w:rPr>
          <w:sz w:val="28"/>
          <w:szCs w:val="28"/>
        </w:rPr>
        <w:t>.</w:t>
      </w:r>
    </w:p>
    <w:p w14:paraId="54179D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10</w:t>
      </w:r>
      <w:r w:rsidRPr="004767FF">
        <w:rPr>
          <w:rFonts w:ascii="Times New Roman" w:hAnsi="Times New Roman" w:cs="Times New Roman"/>
          <w:sz w:val="28"/>
          <w:szCs w:val="28"/>
        </w:rPr>
        <w:t>. Устанавливать ограждение на территории общего пользования.</w:t>
      </w:r>
    </w:p>
    <w:p w14:paraId="290CD5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11</w:t>
      </w:r>
      <w:r w:rsidRPr="004767FF">
        <w:rPr>
          <w:rFonts w:ascii="Times New Roman" w:hAnsi="Times New Roman" w:cs="Times New Roman"/>
          <w:sz w:val="28"/>
          <w:szCs w:val="28"/>
        </w:rPr>
        <w:t>. Размещать парковочные барьеры, оградительные сигнальные конусы, упаковку, автомобильные шины и иные предметы оградительного характера на территории общего пользования, за исключением случаев проведения аварийно-восстановительных и ремонтных работ, шлагбаумы, ворота, ограждения и иные технические средства, установленные на проездах и подъездных путях в нарушение требований пожарной безопасности.</w:t>
      </w:r>
    </w:p>
    <w:p w14:paraId="6C67732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2</w:t>
      </w:r>
      <w:r w:rsidRPr="004767FF">
        <w:rPr>
          <w:rFonts w:ascii="Times New Roman" w:hAnsi="Times New Roman" w:cs="Times New Roman"/>
          <w:sz w:val="28"/>
          <w:szCs w:val="28"/>
        </w:rPr>
        <w:t>. Самовольно устанавливать ограждения придомовых территорий, в том числе шлагбаумов или автоматических ворот для несквозных проездов или проходов.</w:t>
      </w:r>
    </w:p>
    <w:p w14:paraId="57B98F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3</w:t>
      </w:r>
      <w:r w:rsidRPr="004767FF">
        <w:rPr>
          <w:rFonts w:ascii="Times New Roman" w:hAnsi="Times New Roman" w:cs="Times New Roman"/>
          <w:sz w:val="28"/>
          <w:szCs w:val="28"/>
        </w:rPr>
        <w:t>. Эксплуатировать ветхое и аварийное ограждение, а также отдельные элементы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14:paraId="04BCACF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4</w:t>
      </w:r>
      <w:r w:rsidRPr="004767FF">
        <w:rPr>
          <w:rFonts w:ascii="Times New Roman" w:hAnsi="Times New Roman" w:cs="Times New Roman"/>
          <w:sz w:val="28"/>
          <w:szCs w:val="28"/>
        </w:rPr>
        <w:t>. Ограничивать доступ к водным объектам, за исключением случаев, предусмотренных действующим законодательством.</w:t>
      </w:r>
    </w:p>
    <w:p w14:paraId="55432C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5</w:t>
      </w:r>
      <w:r w:rsidRPr="004767FF">
        <w:rPr>
          <w:rFonts w:ascii="Times New Roman" w:hAnsi="Times New Roman" w:cs="Times New Roman"/>
          <w:sz w:val="28"/>
          <w:szCs w:val="28"/>
        </w:rPr>
        <w:t>. Повреждать, разбирать, опрокидывать, перемещать, в другие места размещенные в установленном порядке во дворах, на улицах и площадях, в парках и скверах, в иных общественных местах скамейки, оборудование и отдельные элементы детских, спортивных площадок, контейнеры для ТКО и урны для мусора.</w:t>
      </w:r>
    </w:p>
    <w:p w14:paraId="0D17EEF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6</w:t>
      </w:r>
      <w:r w:rsidRPr="004767FF">
        <w:rPr>
          <w:rFonts w:ascii="Times New Roman" w:hAnsi="Times New Roman" w:cs="Times New Roman"/>
          <w:sz w:val="28"/>
          <w:szCs w:val="28"/>
        </w:rPr>
        <w:t>. Обустраивать входные группы на территории общего пользования.</w:t>
      </w:r>
    </w:p>
    <w:p w14:paraId="6A36EB7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7</w:t>
      </w:r>
      <w:r w:rsidRPr="004767FF">
        <w:rPr>
          <w:rFonts w:ascii="Times New Roman" w:hAnsi="Times New Roman" w:cs="Times New Roman"/>
          <w:sz w:val="28"/>
          <w:szCs w:val="28"/>
        </w:rPr>
        <w:t>. Самовольно изменять уровень рельефа, устраивать различные пандусы и насыпи для въезда во дворы, а также поднимать уровень поверхности тротуара, препятствующий естественному стоку ливневых вод.</w:t>
      </w:r>
    </w:p>
    <w:p w14:paraId="57F52D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8</w:t>
      </w:r>
      <w:r w:rsidRPr="004767FF">
        <w:rPr>
          <w:rFonts w:ascii="Times New Roman" w:hAnsi="Times New Roman" w:cs="Times New Roman"/>
          <w:sz w:val="28"/>
          <w:szCs w:val="28"/>
        </w:rPr>
        <w:t>. Повреждать или самовольно изменять фасады, элементы обустройства зданий, сооружений, ограждений, памятники, мемориальные доски, МАФ и другие элементы благоустройства на территориях общего пользования, а также производить их самовольную переделку, перестройку и перестановку.</w:t>
      </w:r>
    </w:p>
    <w:p w14:paraId="73D96A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9</w:t>
      </w:r>
      <w:r w:rsidRPr="004767FF">
        <w:rPr>
          <w:rFonts w:ascii="Times New Roman" w:hAnsi="Times New Roman" w:cs="Times New Roman"/>
          <w:sz w:val="28"/>
          <w:szCs w:val="28"/>
        </w:rPr>
        <w:t>. Самовольно устраивать покрытие на территории общего пользования, за исключением устройства одного въезда шириной не более 3,6 метра на земельный участок.</w:t>
      </w:r>
    </w:p>
    <w:p w14:paraId="76D2C3C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20</w:t>
      </w:r>
      <w:r w:rsidRPr="004767FF">
        <w:rPr>
          <w:rFonts w:ascii="Times New Roman" w:hAnsi="Times New Roman" w:cs="Times New Roman"/>
          <w:sz w:val="28"/>
          <w:szCs w:val="28"/>
        </w:rPr>
        <w:t>. 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14:paraId="0EAEBB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21</w:t>
      </w:r>
      <w:r w:rsidRPr="004767FF">
        <w:rPr>
          <w:rFonts w:ascii="Times New Roman" w:hAnsi="Times New Roman" w:cs="Times New Roman"/>
          <w:sz w:val="28"/>
          <w:szCs w:val="28"/>
        </w:rPr>
        <w:t>. При изготовлении и установке элементов праздничного оформления снимать, повреждать и ухудшать видимость технических средств регулирования дорожного движения.</w:t>
      </w:r>
    </w:p>
    <w:p w14:paraId="605966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2</w:t>
      </w:r>
      <w:r w:rsidRPr="004767FF">
        <w:rPr>
          <w:rFonts w:ascii="Times New Roman" w:hAnsi="Times New Roman" w:cs="Times New Roman"/>
          <w:sz w:val="28"/>
          <w:szCs w:val="28"/>
        </w:rPr>
        <w:t>. Использовать осветительные приборы вблизи окон жилых помещений в случае прямого попадания на окна световых лучей.</w:t>
      </w:r>
    </w:p>
    <w:p w14:paraId="60AD84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3</w:t>
      </w:r>
      <w:r w:rsidRPr="004767FF">
        <w:rPr>
          <w:rFonts w:ascii="Times New Roman" w:hAnsi="Times New Roman" w:cs="Times New Roman"/>
          <w:sz w:val="28"/>
          <w:szCs w:val="28"/>
        </w:rPr>
        <w:t>. Загрязнять территорию муниципального образования продуктами жизнедеятельности людей и домашних животных.</w:t>
      </w:r>
    </w:p>
    <w:p w14:paraId="7BC992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4</w:t>
      </w:r>
      <w:r w:rsidRPr="004767FF">
        <w:rPr>
          <w:rFonts w:ascii="Times New Roman" w:hAnsi="Times New Roman" w:cs="Times New Roman"/>
          <w:sz w:val="28"/>
          <w:szCs w:val="28"/>
        </w:rPr>
        <w:t>. Выгул, выпас сельскохозяйственных, домашних животных и птиц на территории муниципального образования за исключением специально отведенных для этого мест.</w:t>
      </w:r>
    </w:p>
    <w:p w14:paraId="7EFDD5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5</w:t>
      </w:r>
      <w:r w:rsidRPr="004767FF">
        <w:rPr>
          <w:rFonts w:ascii="Times New Roman" w:hAnsi="Times New Roman" w:cs="Times New Roman"/>
          <w:sz w:val="28"/>
          <w:szCs w:val="28"/>
        </w:rPr>
        <w:t>. Высаживать огородные культуры на газонах и прилегающих территориях.</w:t>
      </w:r>
    </w:p>
    <w:p w14:paraId="6AF97C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6</w:t>
      </w:r>
      <w:r w:rsidRPr="004767FF">
        <w:rPr>
          <w:rFonts w:ascii="Times New Roman" w:hAnsi="Times New Roman" w:cs="Times New Roman"/>
          <w:sz w:val="28"/>
          <w:szCs w:val="28"/>
        </w:rPr>
        <w:t>. Самовольно размещать и эксплуатировать на территории общего пользования аттракционы.</w:t>
      </w:r>
    </w:p>
    <w:p w14:paraId="00393D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7</w:t>
      </w:r>
      <w:r w:rsidRPr="004767FF">
        <w:rPr>
          <w:rFonts w:ascii="Times New Roman" w:hAnsi="Times New Roman" w:cs="Times New Roman"/>
          <w:sz w:val="28"/>
          <w:szCs w:val="28"/>
        </w:rPr>
        <w:t>. Передвигаться на транспортных средствах, в том числе на автомобилях, мотоциклах, мопедах, квадроциклах, электросамокатах и иных СИМ, за исключением специализированных транспортных средств для маломобильных граждан, и специализированных транспортных средств, имеющих соответствующее разрешение, в зонах запрета движения средств индивидуальной мобильности, размещать (парковать) указанные транспортные средства (за исключением специализированных транспортных средств, имеющих соответствующее разрешение) вне мест специализированных парковок, а также в местах отдыха у водоемов.</w:t>
      </w:r>
    </w:p>
    <w:p w14:paraId="2EF274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8</w:t>
      </w:r>
      <w:r w:rsidRPr="004767FF">
        <w:rPr>
          <w:rFonts w:ascii="Times New Roman" w:hAnsi="Times New Roman" w:cs="Times New Roman"/>
          <w:sz w:val="28"/>
          <w:szCs w:val="28"/>
        </w:rPr>
        <w:t>. Выгуливать и купать животных в местах отдыха на водоемах, за исключением собак-поводырей.</w:t>
      </w:r>
    </w:p>
    <w:p w14:paraId="267748D8"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9</w:t>
      </w:r>
      <w:r w:rsidRPr="004767FF">
        <w:rPr>
          <w:rFonts w:ascii="Times New Roman" w:hAnsi="Times New Roman" w:cs="Times New Roman"/>
          <w:sz w:val="28"/>
          <w:szCs w:val="28"/>
        </w:rPr>
        <w:t>. Купаться в местах, где выставлены щиты (аншлаги) с предупреждающими и запрещающими знаками, надписями.</w:t>
      </w:r>
    </w:p>
    <w:p w14:paraId="49325811" w14:textId="77777777" w:rsidR="009C52B0" w:rsidRPr="004767FF" w:rsidRDefault="009C52B0" w:rsidP="009C52B0">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30</w:t>
      </w:r>
      <w:r w:rsidRPr="004767FF">
        <w:rPr>
          <w:rFonts w:ascii="Times New Roman" w:hAnsi="Times New Roman" w:cs="Times New Roman"/>
          <w:sz w:val="28"/>
          <w:szCs w:val="28"/>
        </w:rPr>
        <w:t>. Находиться в купальных костюмах в помещениях предприятий общественного питания, розничной торговли, административных зданий, учреждений здравоохранения, культуры, в общественном транспорте</w:t>
      </w:r>
      <w:r w:rsidR="001E5FE8">
        <w:rPr>
          <w:rFonts w:ascii="Times New Roman" w:hAnsi="Times New Roman" w:cs="Times New Roman"/>
          <w:sz w:val="28"/>
          <w:szCs w:val="28"/>
        </w:rPr>
        <w:t>, в парках</w:t>
      </w:r>
      <w:r w:rsidRPr="004767FF">
        <w:rPr>
          <w:rFonts w:ascii="Times New Roman" w:hAnsi="Times New Roman" w:cs="Times New Roman"/>
          <w:sz w:val="28"/>
          <w:szCs w:val="28"/>
        </w:rPr>
        <w:t>.</w:t>
      </w:r>
    </w:p>
    <w:p w14:paraId="2B6956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31</w:t>
      </w:r>
      <w:r w:rsidRPr="004767FF">
        <w:rPr>
          <w:rFonts w:ascii="Times New Roman" w:hAnsi="Times New Roman" w:cs="Times New Roman"/>
          <w:sz w:val="28"/>
          <w:szCs w:val="28"/>
        </w:rPr>
        <w:t>. Осуществлять мойку и техническое обслуживание транспортных средств в местах, не предусмотренных для этих целей.</w:t>
      </w:r>
    </w:p>
    <w:p w14:paraId="032BFDE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32</w:t>
      </w:r>
      <w:r w:rsidRPr="004767FF">
        <w:rPr>
          <w:rFonts w:ascii="Times New Roman" w:hAnsi="Times New Roman" w:cs="Times New Roman"/>
          <w:sz w:val="28"/>
          <w:szCs w:val="28"/>
        </w:rPr>
        <w:t xml:space="preserve">. Осуществлять остановку, стоянку и хранение </w:t>
      </w:r>
      <w:r w:rsidR="00D81A4E">
        <w:rPr>
          <w:rFonts w:ascii="Times New Roman" w:hAnsi="Times New Roman" w:cs="Times New Roman"/>
          <w:sz w:val="28"/>
          <w:szCs w:val="28"/>
        </w:rPr>
        <w:t>автомототр</w:t>
      </w:r>
      <w:r w:rsidRPr="004767FF">
        <w:rPr>
          <w:rFonts w:ascii="Times New Roman" w:hAnsi="Times New Roman" w:cs="Times New Roman"/>
          <w:sz w:val="28"/>
          <w:szCs w:val="28"/>
        </w:rPr>
        <w:t>анспортных средств</w:t>
      </w:r>
      <w:r w:rsidR="00D81A4E">
        <w:rPr>
          <w:rFonts w:ascii="Times New Roman" w:hAnsi="Times New Roman" w:cs="Times New Roman"/>
          <w:sz w:val="28"/>
          <w:szCs w:val="28"/>
        </w:rPr>
        <w:t xml:space="preserve">, прицепов к ним, </w:t>
      </w:r>
      <w:r w:rsidRPr="004767FF">
        <w:rPr>
          <w:rFonts w:ascii="Times New Roman" w:hAnsi="Times New Roman" w:cs="Times New Roman"/>
          <w:sz w:val="28"/>
          <w:szCs w:val="28"/>
        </w:rPr>
        <w:t>средств индивидуальной мобильности, в том числе</w:t>
      </w:r>
      <w:r w:rsidR="005F60BA">
        <w:rPr>
          <w:rFonts w:ascii="Times New Roman" w:hAnsi="Times New Roman" w:cs="Times New Roman"/>
          <w:sz w:val="28"/>
          <w:szCs w:val="28"/>
        </w:rPr>
        <w:t xml:space="preserve"> неэксплуатируемых,</w:t>
      </w:r>
      <w:r w:rsidRPr="004767FF">
        <w:rPr>
          <w:rFonts w:ascii="Times New Roman" w:hAnsi="Times New Roman" w:cs="Times New Roman"/>
          <w:sz w:val="28"/>
          <w:szCs w:val="28"/>
        </w:rPr>
        <w:t xml:space="preserve"> разукомплектованных (неисправных) на набережных, пешеходных коммуникациях, детских площадках, газонах, клумбах, </w:t>
      </w:r>
      <w:r w:rsidR="00D81A4E">
        <w:rPr>
          <w:rFonts w:ascii="Times New Roman" w:hAnsi="Times New Roman" w:cs="Times New Roman"/>
          <w:sz w:val="28"/>
          <w:szCs w:val="28"/>
        </w:rPr>
        <w:t>цветниках</w:t>
      </w:r>
      <w:r w:rsidR="004651AF">
        <w:rPr>
          <w:rFonts w:ascii="Times New Roman" w:hAnsi="Times New Roman" w:cs="Times New Roman"/>
          <w:sz w:val="28"/>
          <w:szCs w:val="28"/>
        </w:rPr>
        <w:t xml:space="preserve">, тротуарах, </w:t>
      </w:r>
      <w:r w:rsidRPr="004767FF">
        <w:rPr>
          <w:rFonts w:ascii="Times New Roman" w:hAnsi="Times New Roman" w:cs="Times New Roman"/>
          <w:sz w:val="28"/>
          <w:szCs w:val="28"/>
        </w:rPr>
        <w:t>в иных не отведенных для этих целей местах.</w:t>
      </w:r>
    </w:p>
    <w:p w14:paraId="49B95E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3.</w:t>
      </w:r>
      <w:r w:rsidRPr="004767FF">
        <w:rPr>
          <w:rFonts w:ascii="Times New Roman" w:hAnsi="Times New Roman" w:cs="Times New Roman"/>
          <w:sz w:val="28"/>
          <w:szCs w:val="28"/>
        </w:rPr>
        <w:t xml:space="preserve"> Оставлять транспортные средства на пожарном проезде, подъездных путях к контейнерной площадке, бункеру, мусоропроводу.</w:t>
      </w:r>
    </w:p>
    <w:p w14:paraId="67782D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4</w:t>
      </w:r>
      <w:r w:rsidRPr="004767FF">
        <w:rPr>
          <w:rFonts w:ascii="Times New Roman" w:hAnsi="Times New Roman" w:cs="Times New Roman"/>
          <w:sz w:val="28"/>
          <w:szCs w:val="28"/>
        </w:rPr>
        <w:t>. Хранить водный транспорт (маломерные суда, водные мотоциклы, катамараны) в не отведенных для этих целей местах.</w:t>
      </w:r>
    </w:p>
    <w:p w14:paraId="087A797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5</w:t>
      </w:r>
      <w:r w:rsidRPr="004767FF">
        <w:rPr>
          <w:rFonts w:ascii="Times New Roman" w:hAnsi="Times New Roman" w:cs="Times New Roman"/>
          <w:sz w:val="28"/>
          <w:szCs w:val="28"/>
        </w:rPr>
        <w:t>. Самовольно организовывать платные стоянки автотранспортных средств в неустановленных местах и в отсутствие разрешительной документации.</w:t>
      </w:r>
    </w:p>
    <w:p w14:paraId="5D918744"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6</w:t>
      </w:r>
      <w:r w:rsidRPr="004767FF">
        <w:rPr>
          <w:rFonts w:ascii="Times New Roman" w:hAnsi="Times New Roman" w:cs="Times New Roman"/>
          <w:sz w:val="28"/>
          <w:szCs w:val="28"/>
        </w:rPr>
        <w:t>. Размещать СИМ, велосипеды и электровелосипеды, предоставленные пользователю через сервис проката, вне мест временных сооружений и (или) временных конструкций, предназначенных для организации стоянки и (или) хранения (нахождения) велосипедов, СИМ, различного спортивного инвентаря в пределах таких сооружений и (или) конструкций, для размещения которых не требуется разрешения на строительство.</w:t>
      </w:r>
    </w:p>
    <w:p w14:paraId="32FF23C8" w14:textId="77777777" w:rsidR="005E2EB1" w:rsidRDefault="005E2EB1" w:rsidP="005E2EB1">
      <w:pPr>
        <w:ind w:firstLine="709"/>
        <w:jc w:val="both"/>
        <w:rPr>
          <w:bCs/>
          <w:sz w:val="28"/>
          <w:szCs w:val="28"/>
        </w:rPr>
      </w:pPr>
      <w:r>
        <w:rPr>
          <w:bCs/>
          <w:sz w:val="28"/>
          <w:szCs w:val="28"/>
        </w:rPr>
        <w:t>24.</w:t>
      </w:r>
      <w:r w:rsidR="00135D72">
        <w:rPr>
          <w:bCs/>
          <w:sz w:val="28"/>
          <w:szCs w:val="28"/>
        </w:rPr>
        <w:t>4</w:t>
      </w:r>
      <w:r>
        <w:rPr>
          <w:bCs/>
          <w:sz w:val="28"/>
          <w:szCs w:val="28"/>
        </w:rPr>
        <w:t>.37. Размещать будки (иные домики) для собак, кошек</w:t>
      </w:r>
      <w:r w:rsidRPr="00845E3B">
        <w:rPr>
          <w:bCs/>
          <w:sz w:val="28"/>
          <w:szCs w:val="28"/>
        </w:rPr>
        <w:t xml:space="preserve"> </w:t>
      </w:r>
      <w:r>
        <w:rPr>
          <w:bCs/>
          <w:sz w:val="28"/>
          <w:szCs w:val="28"/>
        </w:rPr>
        <w:t>в пределах прилегающей территории и территории общего пользования.</w:t>
      </w:r>
    </w:p>
    <w:p w14:paraId="010C6E9A" w14:textId="77777777" w:rsidR="00135D72" w:rsidRPr="004D52FC" w:rsidRDefault="00135D72" w:rsidP="005E2EB1">
      <w:pPr>
        <w:ind w:firstLine="709"/>
        <w:jc w:val="both"/>
        <w:rPr>
          <w:bCs/>
          <w:sz w:val="28"/>
          <w:szCs w:val="28"/>
        </w:rPr>
      </w:pPr>
      <w:r>
        <w:rPr>
          <w:bCs/>
          <w:sz w:val="28"/>
          <w:szCs w:val="28"/>
        </w:rPr>
        <w:t>24.4.38. Самовольно устанавливать и эксплуатировать нестационарные объекты для организации обслуживания зон отдыха населени</w:t>
      </w:r>
      <w:r w:rsidR="00B866EE">
        <w:rPr>
          <w:bCs/>
          <w:sz w:val="28"/>
          <w:szCs w:val="28"/>
        </w:rPr>
        <w:t>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w:t>
      </w:r>
      <w:r w:rsidR="00330F0D">
        <w:rPr>
          <w:bCs/>
          <w:sz w:val="28"/>
          <w:szCs w:val="28"/>
        </w:rPr>
        <w:t xml:space="preserve">и территории, пункты проката инвентаря, медицинские пункты первой помощи, </w:t>
      </w:r>
      <w:r w:rsidR="00E200A4">
        <w:rPr>
          <w:bCs/>
          <w:sz w:val="28"/>
          <w:szCs w:val="28"/>
        </w:rPr>
        <w:t>площадки</w:t>
      </w:r>
      <w:r w:rsidR="00330F0D">
        <w:rPr>
          <w:bCs/>
          <w:sz w:val="28"/>
          <w:szCs w:val="28"/>
        </w:rPr>
        <w:t xml:space="preserve"> ли поляны для пикников, танцевальные, спортивные и детские игровые площадки и г</w:t>
      </w:r>
      <w:r w:rsidR="00E200A4">
        <w:rPr>
          <w:bCs/>
          <w:sz w:val="28"/>
          <w:szCs w:val="28"/>
        </w:rPr>
        <w:t>ородки).</w:t>
      </w:r>
    </w:p>
    <w:p w14:paraId="54FBAD3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 В отношении средств наружной рекламы и информации запрещается:</w:t>
      </w:r>
    </w:p>
    <w:p w14:paraId="5631C5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.5.1. Устанавливать и эксплуатировать рекламные конструкции, информационные щиты и иные средства наружной рекламы без разрешения администрации муниципального образования, выданного в установленном порядке.</w:t>
      </w:r>
    </w:p>
    <w:p w14:paraId="4E7FB5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.5.2. Устанавливать и эксплуатировать вывески без согласования эскизов данных конструкций с уполномоченным органом в установленной сфере деятельности в соответствии с положением об этом органе.</w:t>
      </w:r>
    </w:p>
    <w:p w14:paraId="146C6F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.5.3. Эксплуатировать рекламные конструкции, вывески, информационные щиты, штендеры и иные средства наружной рекламы, не соответствующие Дизайн-коду, в том числе размещать информацию на светодиодных экранах, пиксельных, мигающих, подвижных информационных конструкциях, а также использовать в информационных конструкциях, расположенных в зоне видимости со стороны улично-дорожной сети, подсветку в цветах сигнала светофора (зеленый, желтый, красный).</w:t>
      </w:r>
    </w:p>
    <w:p w14:paraId="1EEFF97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.5.4. Осуществлять в нарушение установленного порядка рекламную деятельность, в том числе с использованием транспортных средств и рекламных щитов в местах общего пользования, на парковках (парковочных местах).</w:t>
      </w:r>
    </w:p>
    <w:p w14:paraId="77411D3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.5.5. Распространять звуковую рекламу и иную информацию с использованием звукотехнического оборудования.</w:t>
      </w:r>
    </w:p>
    <w:p w14:paraId="180ADDE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.5.6. Использовать баннер в качестве материала для вывески, указателя.</w:t>
      </w:r>
    </w:p>
    <w:p w14:paraId="73EF20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Использовать несколько информационных табличек, выполненных в разных стилях и цветах и с разными размерами, а также без выравнивания по осям.</w:t>
      </w:r>
    </w:p>
    <w:p w14:paraId="37C6B8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.5.8. Размещать вывески, информационные таблички выше первого этажа, на козырьках, балконах и крыше.</w:t>
      </w:r>
    </w:p>
    <w:p w14:paraId="5D9C98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Перекрывать информационными табличками и указателями архитектурные элементы фасада.</w:t>
      </w:r>
    </w:p>
    <w:p w14:paraId="5BA21E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.5.9. Размещать рекламно-информационное оформление без учета осей выравнивания относительно входа, вывески и других элементов.</w:t>
      </w:r>
    </w:p>
    <w:p w14:paraId="756692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.5.10. Размещать на вывесках рекламную и контактную информацию.</w:t>
      </w:r>
    </w:p>
    <w:p w14:paraId="7B1640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.5.11. Размещать вывески без выравнивания по осям симметрии, а также без учета расположения соседних вывесок.</w:t>
      </w:r>
    </w:p>
    <w:p w14:paraId="1FC2E0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.5.12. Устанавливать консольную вывеску ниже 2,6 метров от уровня земли.</w:t>
      </w:r>
    </w:p>
    <w:p w14:paraId="12188D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.5.13. Устанавливать несколько вывесок на одной вертикальной оси.</w:t>
      </w:r>
    </w:p>
    <w:p w14:paraId="52F7AE7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.5.14. Допускать на информационной конструкции механические повреждения, а также нарушение целостности конструкции.</w:t>
      </w:r>
    </w:p>
    <w:p w14:paraId="02EC4FA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.5.15. Размещать на тротуарах, пешеходных дорожках, парковках автотранспорта и иных территориях общего пользования, а также на конструктивных элементах входных групп выносных конструкций (в том числе штендеров, надувных конструкций), содержащих рекламную и иную информацию и (или) указывающих на местонахождение объекта, индивидуализацию физического или юридического лица (индивидуального предпринимателя).</w:t>
      </w:r>
    </w:p>
    <w:p w14:paraId="3EB8F7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.5.16. Закрывать баннерами и оклеивать поверхности оконных и дверных проемов в целях размещения рекламы и информации (изображения, текста).</w:t>
      </w:r>
    </w:p>
    <w:p w14:paraId="58EBE8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.5.17. Наносить рисунки и надписи, производить расклейку афиш, рекламных, агитационных и информационных материалов, в том числе объявлений, плакатов, баннеров, иных материалов информационного характера, на стены фасадов зданий, строений, сооружений, окна, двери, элементы благоустройства на покрытия элементов улично-дорожной сети, трансформаторные подстанции, электрические опоры, деревья, остановочные павильоны, ограждения и иные объекты, не предназначенные для этих целей (за исключением муралов).</w:t>
      </w:r>
    </w:p>
    <w:p w14:paraId="6D3127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 При размещении линий связи, линейно-кабельных сооружений связи и иных сооружений связи запрещается:</w:t>
      </w:r>
    </w:p>
    <w:p w14:paraId="11CA82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.6.1. Самовольно размещать линии и сооружения связи на опорах линий электропередачи, столбовых опорах и других инженерных объектах.</w:t>
      </w:r>
    </w:p>
    <w:p w14:paraId="210D17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.6.2. Использовать в качестве крепления подвесных линий связи и воздушно-кабельных переходов: опоры и элементы подвеса контактных сетей общественного и железнодорожного транспорта; элементы обустройства автомобильных дорог: дорожные ограждения, элементы и конструкции, предназначенные для размещения светофоров, дорожных знаков; элементы фасадов, крыш, стен зданий и сооружений (дымоходы, вентиляция, антенны систем коллективного приема телевидения и радио, фронтоны, козырьки, двери, окна).</w:t>
      </w:r>
    </w:p>
    <w:p w14:paraId="0E5181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.6.3. Пересекать дороги при прокладке кабелей связи воздушным способом от одного здания к другому.</w:t>
      </w:r>
    </w:p>
    <w:p w14:paraId="67D8E37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.6.4. Допускать провисание, образование петель запаса при прокладке кабелей связи воздушным способом.</w:t>
      </w:r>
    </w:p>
    <w:p w14:paraId="069C58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.6.5. Размещать запасы кабеля вне распределительного муфтового шкафа, оптических боксов, предназначенных для хранения запаса кабеля на опоре (столбе).</w:t>
      </w:r>
    </w:p>
    <w:p w14:paraId="36EEA1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.6.6. Размещать антенны (антенно-мачтовые сооружения), оборудование и кабеля связи на кровле зданий, строений и сооружений при отсутствии проектного решения.</w:t>
      </w:r>
    </w:p>
    <w:p w14:paraId="7BC66E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 При проведении земляных и строительных работ запрещается:</w:t>
      </w:r>
    </w:p>
    <w:p w14:paraId="0684D642" w14:textId="77777777" w:rsidR="00081282" w:rsidRPr="004767FF" w:rsidRDefault="004D5761"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6.7.1. Самовольно осуществлять земляные работы на придомовых и прилегающих территориях, площадях, в парках, скверах и других территориях общего пользования.</w:t>
      </w:r>
    </w:p>
    <w:p w14:paraId="311C47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.7.2. Проводить работы, связанные с разрытием территории общего пользования, без согласования с владельцем инженерных сетей и сооружений, находящихся в зоне проведения земляных работ.</w:t>
      </w:r>
    </w:p>
    <w:p w14:paraId="24FBEC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.7.3. Производить засыпку траншей на дорогах и тротуарах с твердым покрытием местным грунтом.</w:t>
      </w:r>
    </w:p>
    <w:p w14:paraId="6FA700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.7.4. Производить отвал грунта на проезжую часть дороги и тротуары.</w:t>
      </w:r>
    </w:p>
    <w:p w14:paraId="74D881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.7.5. Откачивать воду из траншей, котлованов, колодцев на дороги, тротуары, газоны.</w:t>
      </w:r>
    </w:p>
    <w:p w14:paraId="30FEA1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.7.6. Производить сужение или закрытие проезжей части дорог и тротуаров без согласования в установленном порядке.</w:t>
      </w:r>
    </w:p>
    <w:p w14:paraId="3382703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.7.7. Эксплуатировать строительную площадку без ее оборудования пунктом мойки колес транспортных средств замкнутого цикла водооборота.</w:t>
      </w:r>
    </w:p>
    <w:p w14:paraId="2E18B8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.7.8. Выносить грунт и грязь колесами автотранспорта на территорию муниципального образования.</w:t>
      </w:r>
    </w:p>
    <w:p w14:paraId="055C16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.7.9. Сбрасывать строительные отходы и мусор с этажей строящихся зданий и сооружений без применения закрытых лотков (желобов), бункеров, закрытых ящиков, контейнеров.</w:t>
      </w:r>
    </w:p>
    <w:p w14:paraId="38CD02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.7.10. Устанавливать ограждения за пределами территории строительных площадок.</w:t>
      </w:r>
    </w:p>
    <w:p w14:paraId="2BD6EC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.8. В отношении размещения и содержания контейнерных площадок и площадок для складирования отдельных групп коммунальных отходов запрещается:</w:t>
      </w:r>
    </w:p>
    <w:p w14:paraId="6F4DEF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содержать в загрязненном виде урны для мусора, территорию на которой размещены урны для мусора;</w:t>
      </w:r>
    </w:p>
    <w:p w14:paraId="1BEA53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размещать в деформированном, неисправном, поврежденном состоянии урны для мусора;</w:t>
      </w:r>
    </w:p>
    <w:p w14:paraId="078D5B2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демонтировать или убирать в ночное время урны для мусора при входной группе в здание, строение, сооружение объекта потребительской сферы;</w:t>
      </w:r>
    </w:p>
    <w:p w14:paraId="54EF83E5"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устанавливать урны, баки, не соответствующие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03A3CB07" w14:textId="77777777" w:rsidR="00B64BB8" w:rsidRPr="004D52FC" w:rsidRDefault="00B64BB8" w:rsidP="00B64BB8">
      <w:pPr>
        <w:ind w:firstLine="709"/>
        <w:jc w:val="both"/>
        <w:rPr>
          <w:sz w:val="28"/>
          <w:szCs w:val="28"/>
        </w:rPr>
      </w:pPr>
      <w:r>
        <w:rPr>
          <w:sz w:val="28"/>
          <w:szCs w:val="28"/>
        </w:rPr>
        <w:t xml:space="preserve">24.9. Запрещено </w:t>
      </w:r>
      <w:r w:rsidRPr="004D52FC">
        <w:rPr>
          <w:sz w:val="28"/>
          <w:szCs w:val="28"/>
        </w:rPr>
        <w:t>сольное или коллективное исполнение музыкальных и иных творческих номеров, в том числе с использованием звукоусиливающей аппаратуры, на следующих территориях общего пользования:</w:t>
      </w:r>
    </w:p>
    <w:p w14:paraId="3DB06F0F" w14:textId="77777777" w:rsidR="00B64BB8" w:rsidRDefault="00B64BB8" w:rsidP="00B64BB8">
      <w:pPr>
        <w:ind w:firstLine="709"/>
        <w:jc w:val="both"/>
        <w:rPr>
          <w:sz w:val="28"/>
          <w:szCs w:val="28"/>
        </w:rPr>
      </w:pPr>
      <w:r>
        <w:rPr>
          <w:sz w:val="28"/>
          <w:szCs w:val="28"/>
        </w:rPr>
        <w:t>-</w:t>
      </w:r>
      <w:r w:rsidRPr="004D52FC">
        <w:rPr>
          <w:sz w:val="28"/>
          <w:szCs w:val="28"/>
        </w:rPr>
        <w:t xml:space="preserve"> в центральной части города Ейска по периметру «Гостиного двора»,  </w:t>
      </w:r>
    </w:p>
    <w:p w14:paraId="34A17009" w14:textId="77777777" w:rsidR="00B64BB8" w:rsidRPr="004D52FC" w:rsidRDefault="00B64BB8" w:rsidP="00B64BB8">
      <w:pPr>
        <w:ind w:firstLine="709"/>
        <w:jc w:val="both"/>
        <w:rPr>
          <w:sz w:val="28"/>
          <w:szCs w:val="28"/>
        </w:rPr>
      </w:pPr>
      <w:r>
        <w:rPr>
          <w:sz w:val="28"/>
          <w:szCs w:val="28"/>
        </w:rPr>
        <w:t>-</w:t>
      </w:r>
      <w:r w:rsidRPr="004D52FC">
        <w:rPr>
          <w:sz w:val="28"/>
          <w:szCs w:val="28"/>
        </w:rPr>
        <w:t xml:space="preserve"> в  жилой застройке;</w:t>
      </w:r>
    </w:p>
    <w:p w14:paraId="3053DE17" w14:textId="77777777" w:rsidR="00B64BB8" w:rsidRPr="004D52FC" w:rsidRDefault="00B64BB8" w:rsidP="00B64BB8">
      <w:pPr>
        <w:ind w:firstLine="709"/>
        <w:jc w:val="both"/>
        <w:rPr>
          <w:sz w:val="28"/>
          <w:szCs w:val="28"/>
        </w:rPr>
      </w:pPr>
      <w:r>
        <w:rPr>
          <w:sz w:val="28"/>
          <w:szCs w:val="28"/>
        </w:rPr>
        <w:t xml:space="preserve">24.10. Запрещена </w:t>
      </w:r>
      <w:r w:rsidRPr="004D52FC">
        <w:rPr>
          <w:sz w:val="28"/>
          <w:szCs w:val="28"/>
        </w:rPr>
        <w:t>эксплуатация или размещение средств индивидуальной мобильности на следующих территориях общего пользования:</w:t>
      </w:r>
    </w:p>
    <w:p w14:paraId="1C7BE383"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парков имени И.М. Поддубного, имени Горького, Никольском парке;</w:t>
      </w:r>
    </w:p>
    <w:p w14:paraId="57D3D32F"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в  скверах  Пушкина, Чернобыльцев;</w:t>
      </w:r>
    </w:p>
    <w:p w14:paraId="74598D8F"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площади Революции, площади Авиаторов, Первомайской площади, Молодежной  площади, Театральной площади;</w:t>
      </w:r>
    </w:p>
    <w:p w14:paraId="2A989ED6"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Таганрогской набережной;</w:t>
      </w:r>
    </w:p>
    <w:p w14:paraId="3C124332"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городского пляжа;</w:t>
      </w:r>
    </w:p>
    <w:p w14:paraId="23A8ABA2"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территориях прилегающих к спорткомплексам «Юность» и «Снежинка», Ледовому дворцу;</w:t>
      </w:r>
    </w:p>
    <w:p w14:paraId="18CD30DC" w14:textId="77777777" w:rsidR="00B64BB8" w:rsidRPr="004D52FC" w:rsidRDefault="00B64BB8" w:rsidP="00B64BB8">
      <w:pPr>
        <w:ind w:firstLine="709"/>
        <w:jc w:val="both"/>
        <w:rPr>
          <w:bCs/>
          <w:sz w:val="28"/>
          <w:szCs w:val="28"/>
        </w:rPr>
      </w:pPr>
      <w:r w:rsidRPr="004D52FC">
        <w:rPr>
          <w:bCs/>
          <w:sz w:val="28"/>
          <w:szCs w:val="28"/>
        </w:rPr>
        <w:t>Примечание. За действия лиц, осуществляющих прокат (пользование) средством индивидуальной мобильности по договору проката (аренды),  ответственность</w:t>
      </w:r>
      <w:r>
        <w:rPr>
          <w:bCs/>
          <w:sz w:val="28"/>
          <w:szCs w:val="28"/>
        </w:rPr>
        <w:t xml:space="preserve"> </w:t>
      </w:r>
      <w:r w:rsidRPr="004D52FC">
        <w:rPr>
          <w:bCs/>
          <w:sz w:val="28"/>
          <w:szCs w:val="28"/>
        </w:rPr>
        <w:t xml:space="preserve">несет  </w:t>
      </w:r>
      <w:r w:rsidRPr="004D52FC">
        <w:rPr>
          <w:sz w:val="28"/>
          <w:szCs w:val="28"/>
        </w:rPr>
        <w:t>юридическое лицо, индивидуальный предприниматель, самозанятый, осуществляющий коммерческую деятельность по предоставлению в аренду (прокат) средство индивидуальной мобильности.</w:t>
      </w:r>
    </w:p>
    <w:p w14:paraId="12D81495" w14:textId="77777777" w:rsidR="00081282" w:rsidRPr="004767FF" w:rsidRDefault="00081282" w:rsidP="004767FF">
      <w:pPr>
        <w:pStyle w:val="ConsPlusNormal"/>
        <w:ind w:firstLine="709"/>
        <w:jc w:val="both"/>
        <w:rPr>
          <w:rFonts w:ascii="Times New Roman" w:hAnsi="Times New Roman" w:cs="Times New Roman"/>
          <w:sz w:val="28"/>
          <w:szCs w:val="28"/>
        </w:rPr>
      </w:pPr>
    </w:p>
    <w:p w14:paraId="069A5580" w14:textId="77777777" w:rsidR="00A877C2" w:rsidRPr="004767FF" w:rsidRDefault="00A877C2" w:rsidP="004767FF">
      <w:pPr>
        <w:pStyle w:val="1"/>
        <w:numPr>
          <w:ilvl w:val="0"/>
          <w:numId w:val="0"/>
        </w:numPr>
        <w:spacing w:before="0" w:after="0" w:line="240" w:lineRule="auto"/>
        <w:ind w:left="851" w:right="851" w:firstLine="709"/>
        <w:contextualSpacing/>
        <w:jc w:val="center"/>
        <w:rPr>
          <w:rFonts w:ascii="Times New Roman" w:eastAsia="Times New Roman" w:hAnsi="Times New Roman"/>
          <w:b/>
          <w:color w:val="auto"/>
          <w:sz w:val="28"/>
          <w:szCs w:val="28"/>
        </w:rPr>
      </w:pPr>
      <w:r w:rsidRPr="004767FF">
        <w:rPr>
          <w:rFonts w:ascii="Times New Roman" w:hAnsi="Times New Roman"/>
          <w:b/>
          <w:color w:val="auto"/>
          <w:sz w:val="28"/>
          <w:szCs w:val="28"/>
        </w:rPr>
        <w:t xml:space="preserve">25. </w:t>
      </w:r>
      <w:bookmarkStart w:id="10" w:name="_Toc472352466"/>
      <w:r w:rsidRPr="004767FF">
        <w:rPr>
          <w:rFonts w:ascii="Times New Roman" w:hAnsi="Times New Roman"/>
          <w:b/>
          <w:color w:val="auto"/>
          <w:sz w:val="28"/>
          <w:szCs w:val="28"/>
        </w:rPr>
        <w:t>К</w:t>
      </w:r>
      <w:r w:rsidRPr="004767FF">
        <w:rPr>
          <w:rFonts w:ascii="Times New Roman" w:eastAsia="Times New Roman" w:hAnsi="Times New Roman"/>
          <w:b/>
          <w:color w:val="auto"/>
          <w:sz w:val="28"/>
          <w:szCs w:val="28"/>
        </w:rPr>
        <w:t xml:space="preserve">онтроль за соблюдением </w:t>
      </w:r>
      <w:bookmarkEnd w:id="10"/>
      <w:r w:rsidRPr="004767FF">
        <w:rPr>
          <w:rFonts w:ascii="Times New Roman" w:eastAsia="Times New Roman" w:hAnsi="Times New Roman"/>
          <w:b/>
          <w:color w:val="auto"/>
          <w:sz w:val="28"/>
          <w:szCs w:val="28"/>
        </w:rPr>
        <w:t>Правил</w:t>
      </w:r>
    </w:p>
    <w:p w14:paraId="69CEB9E8" w14:textId="77777777" w:rsidR="00A877C2" w:rsidRPr="004767FF" w:rsidRDefault="00A877C2" w:rsidP="004767FF">
      <w:pPr>
        <w:ind w:firstLine="709"/>
        <w:rPr>
          <w:sz w:val="28"/>
          <w:szCs w:val="28"/>
        </w:rPr>
      </w:pPr>
    </w:p>
    <w:p w14:paraId="3ABEF224" w14:textId="77777777" w:rsidR="00A877C2" w:rsidRPr="004767FF" w:rsidRDefault="00A877C2" w:rsidP="004767FF">
      <w:pPr>
        <w:ind w:firstLine="709"/>
        <w:jc w:val="both"/>
        <w:rPr>
          <w:sz w:val="28"/>
          <w:szCs w:val="28"/>
        </w:rPr>
      </w:pPr>
      <w:bookmarkStart w:id="11" w:name="_gjdgxs" w:colFirst="0" w:colLast="0"/>
      <w:bookmarkEnd w:id="11"/>
      <w:r w:rsidRPr="004767FF">
        <w:rPr>
          <w:sz w:val="28"/>
          <w:szCs w:val="28"/>
        </w:rPr>
        <w:t xml:space="preserve">Администрация </w:t>
      </w:r>
      <w:r w:rsidR="005B4578">
        <w:rPr>
          <w:sz w:val="28"/>
          <w:szCs w:val="28"/>
        </w:rPr>
        <w:t>муниципального образования</w:t>
      </w:r>
      <w:r w:rsidRPr="004767FF">
        <w:rPr>
          <w:sz w:val="28"/>
          <w:szCs w:val="28"/>
        </w:rPr>
        <w:t>, ее отраслевые, функциональные и территориальные органы осуществляют контроль в пределах своей компетенции за соблюдением физическими и юридическими лицами, индивидуальными предпринимателями настоящих Правил.</w:t>
      </w:r>
    </w:p>
    <w:p w14:paraId="4A5C2864" w14:textId="77777777" w:rsidR="00A877C2" w:rsidRDefault="00A877C2" w:rsidP="004767FF">
      <w:pPr>
        <w:ind w:firstLine="709"/>
        <w:jc w:val="both"/>
        <w:rPr>
          <w:sz w:val="28"/>
          <w:szCs w:val="28"/>
        </w:rPr>
      </w:pPr>
    </w:p>
    <w:p w14:paraId="4C8671F3" w14:textId="77777777" w:rsidR="004767FF" w:rsidRDefault="004767FF" w:rsidP="004767FF">
      <w:pPr>
        <w:jc w:val="both"/>
        <w:rPr>
          <w:sz w:val="28"/>
          <w:szCs w:val="28"/>
        </w:rPr>
      </w:pPr>
    </w:p>
    <w:p w14:paraId="5CCE4726" w14:textId="66CA9D74" w:rsidR="004767FF" w:rsidRDefault="00CC067A" w:rsidP="004767FF">
      <w:pPr>
        <w:jc w:val="both"/>
        <w:rPr>
          <w:sz w:val="28"/>
          <w:szCs w:val="28"/>
        </w:rPr>
      </w:pPr>
      <w:r>
        <w:rPr>
          <w:sz w:val="28"/>
          <w:szCs w:val="28"/>
        </w:rPr>
        <w:t>Исполняющий обязанности</w:t>
      </w:r>
    </w:p>
    <w:p w14:paraId="708C6EC5" w14:textId="26F67030" w:rsidR="006C4C67" w:rsidRDefault="00CC067A" w:rsidP="004767FF">
      <w:pPr>
        <w:jc w:val="both"/>
        <w:rPr>
          <w:sz w:val="28"/>
          <w:szCs w:val="28"/>
        </w:rPr>
      </w:pPr>
      <w:r>
        <w:rPr>
          <w:sz w:val="28"/>
          <w:szCs w:val="28"/>
        </w:rPr>
        <w:t>н</w:t>
      </w:r>
      <w:r w:rsidR="004767FF" w:rsidRPr="004767FF">
        <w:rPr>
          <w:sz w:val="28"/>
          <w:szCs w:val="28"/>
        </w:rPr>
        <w:t>ачальник</w:t>
      </w:r>
      <w:r>
        <w:rPr>
          <w:sz w:val="28"/>
          <w:szCs w:val="28"/>
        </w:rPr>
        <w:t>а</w:t>
      </w:r>
      <w:r w:rsidR="004767FF" w:rsidRPr="004767FF">
        <w:rPr>
          <w:sz w:val="28"/>
          <w:szCs w:val="28"/>
        </w:rPr>
        <w:t xml:space="preserve"> управления муниципального </w:t>
      </w:r>
    </w:p>
    <w:p w14:paraId="56825FF8" w14:textId="77777777" w:rsidR="006C4C67" w:rsidRDefault="004767FF" w:rsidP="004767FF">
      <w:pPr>
        <w:jc w:val="both"/>
        <w:rPr>
          <w:sz w:val="28"/>
          <w:szCs w:val="28"/>
        </w:rPr>
      </w:pPr>
      <w:r w:rsidRPr="004767FF">
        <w:rPr>
          <w:sz w:val="28"/>
          <w:szCs w:val="28"/>
        </w:rPr>
        <w:t xml:space="preserve">контроля администрации Ейского </w:t>
      </w:r>
    </w:p>
    <w:p w14:paraId="62A89637" w14:textId="615A7C1E" w:rsidR="00A877C2" w:rsidRPr="004767FF" w:rsidRDefault="004767FF" w:rsidP="00E200A4">
      <w:pPr>
        <w:jc w:val="both"/>
        <w:rPr>
          <w:sz w:val="28"/>
          <w:szCs w:val="28"/>
        </w:rPr>
      </w:pPr>
      <w:r w:rsidRPr="004767FF">
        <w:rPr>
          <w:sz w:val="28"/>
          <w:szCs w:val="28"/>
        </w:rPr>
        <w:t xml:space="preserve">городского поселения Ейского района </w:t>
      </w:r>
      <w:r w:rsidR="006C4C67">
        <w:rPr>
          <w:sz w:val="28"/>
          <w:szCs w:val="28"/>
        </w:rPr>
        <w:t xml:space="preserve">      </w:t>
      </w:r>
      <w:r w:rsidR="00CC067A">
        <w:rPr>
          <w:sz w:val="28"/>
          <w:szCs w:val="28"/>
        </w:rPr>
        <w:t xml:space="preserve">      </w:t>
      </w:r>
      <w:r w:rsidR="006C4C67">
        <w:rPr>
          <w:sz w:val="28"/>
          <w:szCs w:val="28"/>
        </w:rPr>
        <w:t xml:space="preserve">                             </w:t>
      </w:r>
      <w:r w:rsidR="00CC067A">
        <w:rPr>
          <w:sz w:val="28"/>
          <w:szCs w:val="28"/>
        </w:rPr>
        <w:t>А.М. Ходыкин</w:t>
      </w:r>
      <w:r w:rsidRPr="004767FF">
        <w:rPr>
          <w:sz w:val="28"/>
          <w:szCs w:val="28"/>
        </w:rPr>
        <w:t xml:space="preserve"> </w:t>
      </w:r>
    </w:p>
    <w:sectPr w:rsidR="00A877C2" w:rsidRPr="004767FF" w:rsidSect="00CC067A">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41F22" w14:textId="77777777" w:rsidR="00272919" w:rsidRDefault="00272919" w:rsidP="00957D81">
      <w:r>
        <w:separator/>
      </w:r>
    </w:p>
  </w:endnote>
  <w:endnote w:type="continuationSeparator" w:id="0">
    <w:p w14:paraId="309C1BBB" w14:textId="77777777" w:rsidR="00272919" w:rsidRDefault="00272919" w:rsidP="0095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25338" w14:textId="77777777" w:rsidR="00272919" w:rsidRDefault="00272919" w:rsidP="00957D81">
      <w:r>
        <w:separator/>
      </w:r>
    </w:p>
  </w:footnote>
  <w:footnote w:type="continuationSeparator" w:id="0">
    <w:p w14:paraId="7FC32009" w14:textId="77777777" w:rsidR="00272919" w:rsidRDefault="00272919" w:rsidP="0095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110251"/>
      <w:docPartObj>
        <w:docPartGallery w:val="Page Numbers (Top of Page)"/>
        <w:docPartUnique/>
      </w:docPartObj>
    </w:sdtPr>
    <w:sdtEndPr/>
    <w:sdtContent>
      <w:p w14:paraId="182244AD" w14:textId="6E7B3C4B" w:rsidR="00BA6956" w:rsidRDefault="004651AF">
        <w:pPr>
          <w:pStyle w:val="ac"/>
          <w:jc w:val="center"/>
        </w:pPr>
        <w:r>
          <w:fldChar w:fldCharType="begin"/>
        </w:r>
        <w:r>
          <w:instrText xml:space="preserve"> PAGE   \* MERGEFORMAT </w:instrText>
        </w:r>
        <w:r>
          <w:fldChar w:fldCharType="separate"/>
        </w:r>
        <w:r w:rsidR="005B243D">
          <w:rPr>
            <w:noProof/>
          </w:rPr>
          <w:t>2</w:t>
        </w:r>
        <w:r>
          <w:rPr>
            <w:noProof/>
          </w:rPr>
          <w:fldChar w:fldCharType="end"/>
        </w:r>
      </w:p>
    </w:sdtContent>
  </w:sdt>
  <w:p w14:paraId="75B15AEA" w14:textId="77777777" w:rsidR="00BA6956" w:rsidRDefault="00BA69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07EEB"/>
    <w:multiLevelType w:val="multilevel"/>
    <w:tmpl w:val="8488BA12"/>
    <w:lvl w:ilvl="0">
      <w:start w:val="6"/>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712E4"/>
    <w:multiLevelType w:val="singleLevel"/>
    <w:tmpl w:val="B9A2EEBE"/>
    <w:lvl w:ilvl="0">
      <w:start w:val="13"/>
      <w:numFmt w:val="decimal"/>
      <w:lvlText w:val="%1."/>
      <w:legacy w:legacy="1" w:legacySpace="0" w:legacyIndent="523"/>
      <w:lvlJc w:val="left"/>
      <w:rPr>
        <w:rFonts w:ascii="Times New Roman" w:hAnsi="Times New Roman" w:cs="Times New Roman" w:hint="default"/>
      </w:rPr>
    </w:lvl>
  </w:abstractNum>
  <w:abstractNum w:abstractNumId="2" w15:restartNumberingAfterBreak="0">
    <w:nsid w:val="16143ABA"/>
    <w:multiLevelType w:val="hybridMultilevel"/>
    <w:tmpl w:val="08B6A49E"/>
    <w:lvl w:ilvl="0" w:tplc="D682B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EA60F9"/>
    <w:multiLevelType w:val="multilevel"/>
    <w:tmpl w:val="E1028A92"/>
    <w:lvl w:ilvl="0">
      <w:start w:val="5"/>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0C60E13"/>
    <w:multiLevelType w:val="multilevel"/>
    <w:tmpl w:val="59B8843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090196"/>
    <w:multiLevelType w:val="hybridMultilevel"/>
    <w:tmpl w:val="5BAE78BA"/>
    <w:lvl w:ilvl="0" w:tplc="143C9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4"/>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1282"/>
    <w:rsid w:val="00013E5D"/>
    <w:rsid w:val="00015187"/>
    <w:rsid w:val="00021DFB"/>
    <w:rsid w:val="00025172"/>
    <w:rsid w:val="00026821"/>
    <w:rsid w:val="00043630"/>
    <w:rsid w:val="00073388"/>
    <w:rsid w:val="00081282"/>
    <w:rsid w:val="00092CF1"/>
    <w:rsid w:val="000B38A3"/>
    <w:rsid w:val="000B435E"/>
    <w:rsid w:val="000C46F1"/>
    <w:rsid w:val="000D061F"/>
    <w:rsid w:val="000E3411"/>
    <w:rsid w:val="00112CD4"/>
    <w:rsid w:val="0011396C"/>
    <w:rsid w:val="00123C32"/>
    <w:rsid w:val="00135D72"/>
    <w:rsid w:val="00142FA0"/>
    <w:rsid w:val="00153CC9"/>
    <w:rsid w:val="00157488"/>
    <w:rsid w:val="00173B88"/>
    <w:rsid w:val="001745EF"/>
    <w:rsid w:val="00190B65"/>
    <w:rsid w:val="00196F0F"/>
    <w:rsid w:val="001A2D6F"/>
    <w:rsid w:val="001A6870"/>
    <w:rsid w:val="001D103B"/>
    <w:rsid w:val="001E2AF9"/>
    <w:rsid w:val="001E5FE8"/>
    <w:rsid w:val="00213F2C"/>
    <w:rsid w:val="002301E7"/>
    <w:rsid w:val="00234967"/>
    <w:rsid w:val="0024163D"/>
    <w:rsid w:val="002456AE"/>
    <w:rsid w:val="00272919"/>
    <w:rsid w:val="0029774C"/>
    <w:rsid w:val="002A2076"/>
    <w:rsid w:val="002C5DE1"/>
    <w:rsid w:val="002F25EC"/>
    <w:rsid w:val="002F4151"/>
    <w:rsid w:val="003046EB"/>
    <w:rsid w:val="00330F0D"/>
    <w:rsid w:val="003479A8"/>
    <w:rsid w:val="003735B3"/>
    <w:rsid w:val="003A61C3"/>
    <w:rsid w:val="003B1D8B"/>
    <w:rsid w:val="003B215F"/>
    <w:rsid w:val="003B234C"/>
    <w:rsid w:val="003B5191"/>
    <w:rsid w:val="003F2120"/>
    <w:rsid w:val="003F5B31"/>
    <w:rsid w:val="00404504"/>
    <w:rsid w:val="0041308A"/>
    <w:rsid w:val="00417D0E"/>
    <w:rsid w:val="00420C9B"/>
    <w:rsid w:val="00435B9B"/>
    <w:rsid w:val="00440F68"/>
    <w:rsid w:val="004651AF"/>
    <w:rsid w:val="00473F40"/>
    <w:rsid w:val="0047573C"/>
    <w:rsid w:val="004767FF"/>
    <w:rsid w:val="00490F6C"/>
    <w:rsid w:val="00497DC8"/>
    <w:rsid w:val="004A2616"/>
    <w:rsid w:val="004D5761"/>
    <w:rsid w:val="004F0D87"/>
    <w:rsid w:val="004F4E0F"/>
    <w:rsid w:val="004F5A12"/>
    <w:rsid w:val="0050688D"/>
    <w:rsid w:val="005106CD"/>
    <w:rsid w:val="00514F85"/>
    <w:rsid w:val="00516DD0"/>
    <w:rsid w:val="00536F10"/>
    <w:rsid w:val="00556E38"/>
    <w:rsid w:val="00561D19"/>
    <w:rsid w:val="00563A9C"/>
    <w:rsid w:val="005961A2"/>
    <w:rsid w:val="005B243D"/>
    <w:rsid w:val="005B4578"/>
    <w:rsid w:val="005B5068"/>
    <w:rsid w:val="005D6BBF"/>
    <w:rsid w:val="005E2EB1"/>
    <w:rsid w:val="005F5786"/>
    <w:rsid w:val="005F60BA"/>
    <w:rsid w:val="00605AAA"/>
    <w:rsid w:val="006325CE"/>
    <w:rsid w:val="006626D6"/>
    <w:rsid w:val="00681F1F"/>
    <w:rsid w:val="006A114B"/>
    <w:rsid w:val="006B12E1"/>
    <w:rsid w:val="006B2109"/>
    <w:rsid w:val="006C4C67"/>
    <w:rsid w:val="006C5CB7"/>
    <w:rsid w:val="006E239D"/>
    <w:rsid w:val="006E7F03"/>
    <w:rsid w:val="00731DE4"/>
    <w:rsid w:val="007426F5"/>
    <w:rsid w:val="007533C7"/>
    <w:rsid w:val="00753454"/>
    <w:rsid w:val="007A6DC7"/>
    <w:rsid w:val="007B6AD5"/>
    <w:rsid w:val="007D37A8"/>
    <w:rsid w:val="007D52B6"/>
    <w:rsid w:val="00807F9C"/>
    <w:rsid w:val="00816183"/>
    <w:rsid w:val="00822941"/>
    <w:rsid w:val="008376B6"/>
    <w:rsid w:val="00876212"/>
    <w:rsid w:val="00897296"/>
    <w:rsid w:val="008A2ED2"/>
    <w:rsid w:val="008B3E08"/>
    <w:rsid w:val="008C7167"/>
    <w:rsid w:val="008D345F"/>
    <w:rsid w:val="008E4082"/>
    <w:rsid w:val="00900826"/>
    <w:rsid w:val="00900EEF"/>
    <w:rsid w:val="00906692"/>
    <w:rsid w:val="00911F8C"/>
    <w:rsid w:val="009166B0"/>
    <w:rsid w:val="009272C9"/>
    <w:rsid w:val="00933FB5"/>
    <w:rsid w:val="00957D81"/>
    <w:rsid w:val="00963714"/>
    <w:rsid w:val="00964FBA"/>
    <w:rsid w:val="009769BB"/>
    <w:rsid w:val="00992AEE"/>
    <w:rsid w:val="009A7B31"/>
    <w:rsid w:val="009B266C"/>
    <w:rsid w:val="009B716E"/>
    <w:rsid w:val="009C52B0"/>
    <w:rsid w:val="009D0B49"/>
    <w:rsid w:val="009D713F"/>
    <w:rsid w:val="009E008A"/>
    <w:rsid w:val="009E4236"/>
    <w:rsid w:val="009E6E62"/>
    <w:rsid w:val="009F1E8A"/>
    <w:rsid w:val="00A17DBD"/>
    <w:rsid w:val="00A30BB7"/>
    <w:rsid w:val="00A614F2"/>
    <w:rsid w:val="00A64B35"/>
    <w:rsid w:val="00A73E1A"/>
    <w:rsid w:val="00A85C6F"/>
    <w:rsid w:val="00A877C2"/>
    <w:rsid w:val="00AA1064"/>
    <w:rsid w:val="00AA5D8A"/>
    <w:rsid w:val="00AB1DFA"/>
    <w:rsid w:val="00AB6E76"/>
    <w:rsid w:val="00AC5564"/>
    <w:rsid w:val="00AC62D2"/>
    <w:rsid w:val="00AC7EB6"/>
    <w:rsid w:val="00AE13D8"/>
    <w:rsid w:val="00AE59A6"/>
    <w:rsid w:val="00AE7FC2"/>
    <w:rsid w:val="00AF2039"/>
    <w:rsid w:val="00B007BB"/>
    <w:rsid w:val="00B02A14"/>
    <w:rsid w:val="00B0385B"/>
    <w:rsid w:val="00B41788"/>
    <w:rsid w:val="00B64BB8"/>
    <w:rsid w:val="00B801EC"/>
    <w:rsid w:val="00B833C0"/>
    <w:rsid w:val="00B85BFD"/>
    <w:rsid w:val="00B866EE"/>
    <w:rsid w:val="00B9210E"/>
    <w:rsid w:val="00B94D7E"/>
    <w:rsid w:val="00BA6956"/>
    <w:rsid w:val="00BB5C18"/>
    <w:rsid w:val="00BB6DBF"/>
    <w:rsid w:val="00BC17F7"/>
    <w:rsid w:val="00BD361B"/>
    <w:rsid w:val="00BE28D4"/>
    <w:rsid w:val="00BE6415"/>
    <w:rsid w:val="00C04290"/>
    <w:rsid w:val="00C07007"/>
    <w:rsid w:val="00C44FE9"/>
    <w:rsid w:val="00C5535A"/>
    <w:rsid w:val="00C611DD"/>
    <w:rsid w:val="00C65CEF"/>
    <w:rsid w:val="00C75D59"/>
    <w:rsid w:val="00C82216"/>
    <w:rsid w:val="00CA465E"/>
    <w:rsid w:val="00CB0E88"/>
    <w:rsid w:val="00CB3CC6"/>
    <w:rsid w:val="00CB6D9F"/>
    <w:rsid w:val="00CC067A"/>
    <w:rsid w:val="00CC61F6"/>
    <w:rsid w:val="00CE4A98"/>
    <w:rsid w:val="00CE568A"/>
    <w:rsid w:val="00CF2845"/>
    <w:rsid w:val="00D065E6"/>
    <w:rsid w:val="00D06B12"/>
    <w:rsid w:val="00D1344C"/>
    <w:rsid w:val="00D208E9"/>
    <w:rsid w:val="00D3731F"/>
    <w:rsid w:val="00D44361"/>
    <w:rsid w:val="00D55397"/>
    <w:rsid w:val="00D75BFF"/>
    <w:rsid w:val="00D77073"/>
    <w:rsid w:val="00D81A4E"/>
    <w:rsid w:val="00DA49BD"/>
    <w:rsid w:val="00DB7048"/>
    <w:rsid w:val="00DE309E"/>
    <w:rsid w:val="00DF1F70"/>
    <w:rsid w:val="00DF63CB"/>
    <w:rsid w:val="00E07CE8"/>
    <w:rsid w:val="00E200A4"/>
    <w:rsid w:val="00E4046D"/>
    <w:rsid w:val="00E606A5"/>
    <w:rsid w:val="00E60B54"/>
    <w:rsid w:val="00E61017"/>
    <w:rsid w:val="00E61A02"/>
    <w:rsid w:val="00E670EF"/>
    <w:rsid w:val="00E90C4D"/>
    <w:rsid w:val="00E9356D"/>
    <w:rsid w:val="00EA412F"/>
    <w:rsid w:val="00EB30D0"/>
    <w:rsid w:val="00EE7640"/>
    <w:rsid w:val="00EF45E1"/>
    <w:rsid w:val="00F40BA6"/>
    <w:rsid w:val="00F565C3"/>
    <w:rsid w:val="00F65B69"/>
    <w:rsid w:val="00F86ADB"/>
    <w:rsid w:val="00F90D40"/>
    <w:rsid w:val="00FB52A3"/>
    <w:rsid w:val="00FB7400"/>
    <w:rsid w:val="00FC7479"/>
    <w:rsid w:val="00FD12AD"/>
    <w:rsid w:val="00FF0314"/>
    <w:rsid w:val="00FF151C"/>
    <w:rsid w:val="00FF6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BE67B7"/>
  <w15:docId w15:val="{0237718F-D44E-4E97-BF26-72C81C54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D8A"/>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ru-RU"/>
    </w:rPr>
  </w:style>
  <w:style w:type="paragraph" w:styleId="1">
    <w:name w:val="heading 1"/>
    <w:basedOn w:val="a"/>
    <w:next w:val="a"/>
    <w:link w:val="10"/>
    <w:rsid w:val="00190B65"/>
    <w:pPr>
      <w:keepNext/>
      <w:keepLines/>
      <w:widowControl/>
      <w:numPr>
        <w:numId w:val="3"/>
      </w:numPr>
      <w:autoSpaceDE/>
      <w:autoSpaceDN/>
      <w:adjustRightInd/>
      <w:spacing w:before="400" w:after="120" w:line="276" w:lineRule="auto"/>
      <w:outlineLvl w:val="0"/>
    </w:pPr>
    <w:rPr>
      <w:rFonts w:ascii="Arial" w:eastAsia="Arial" w:hAnsi="Arial"/>
      <w:color w:val="000000"/>
      <w:sz w:val="40"/>
      <w:szCs w:val="40"/>
    </w:rPr>
  </w:style>
  <w:style w:type="paragraph" w:styleId="2">
    <w:name w:val="heading 2"/>
    <w:basedOn w:val="a"/>
    <w:next w:val="a"/>
    <w:link w:val="20"/>
    <w:rsid w:val="00190B65"/>
    <w:pPr>
      <w:keepNext/>
      <w:keepLines/>
      <w:widowControl/>
      <w:numPr>
        <w:ilvl w:val="1"/>
        <w:numId w:val="3"/>
      </w:numPr>
      <w:autoSpaceDE/>
      <w:autoSpaceDN/>
      <w:adjustRightInd/>
      <w:spacing w:before="360" w:after="120" w:line="276" w:lineRule="auto"/>
      <w:outlineLvl w:val="1"/>
    </w:pPr>
    <w:rPr>
      <w:rFonts w:ascii="Arial" w:eastAsia="Arial" w:hAnsi="Arial"/>
      <w:color w:val="000000"/>
      <w:sz w:val="32"/>
      <w:szCs w:val="32"/>
    </w:rPr>
  </w:style>
  <w:style w:type="paragraph" w:styleId="3">
    <w:name w:val="heading 3"/>
    <w:basedOn w:val="a"/>
    <w:next w:val="a"/>
    <w:link w:val="30"/>
    <w:rsid w:val="00190B65"/>
    <w:pPr>
      <w:keepNext/>
      <w:keepLines/>
      <w:widowControl/>
      <w:numPr>
        <w:ilvl w:val="2"/>
        <w:numId w:val="3"/>
      </w:numPr>
      <w:autoSpaceDE/>
      <w:autoSpaceDN/>
      <w:adjustRightInd/>
      <w:spacing w:before="320" w:after="80" w:line="276" w:lineRule="auto"/>
      <w:outlineLvl w:val="2"/>
    </w:pPr>
    <w:rPr>
      <w:rFonts w:ascii="Arial" w:eastAsia="Arial" w:hAnsi="Arial"/>
      <w:color w:val="434343"/>
      <w:sz w:val="28"/>
      <w:szCs w:val="28"/>
    </w:rPr>
  </w:style>
  <w:style w:type="paragraph" w:styleId="4">
    <w:name w:val="heading 4"/>
    <w:basedOn w:val="a"/>
    <w:next w:val="a"/>
    <w:link w:val="40"/>
    <w:rsid w:val="00190B65"/>
    <w:pPr>
      <w:keepNext/>
      <w:keepLines/>
      <w:widowControl/>
      <w:numPr>
        <w:ilvl w:val="3"/>
        <w:numId w:val="3"/>
      </w:numPr>
      <w:autoSpaceDE/>
      <w:autoSpaceDN/>
      <w:adjustRightInd/>
      <w:spacing w:before="280" w:after="80" w:line="276" w:lineRule="auto"/>
      <w:outlineLvl w:val="3"/>
    </w:pPr>
    <w:rPr>
      <w:rFonts w:ascii="Arial" w:eastAsia="Arial" w:hAnsi="Arial"/>
      <w:color w:val="666666"/>
      <w:sz w:val="24"/>
      <w:szCs w:val="24"/>
    </w:rPr>
  </w:style>
  <w:style w:type="paragraph" w:styleId="5">
    <w:name w:val="heading 5"/>
    <w:basedOn w:val="a"/>
    <w:next w:val="a"/>
    <w:link w:val="50"/>
    <w:rsid w:val="00190B65"/>
    <w:pPr>
      <w:keepNext/>
      <w:keepLines/>
      <w:widowControl/>
      <w:numPr>
        <w:ilvl w:val="4"/>
        <w:numId w:val="3"/>
      </w:numPr>
      <w:autoSpaceDE/>
      <w:autoSpaceDN/>
      <w:adjustRightInd/>
      <w:spacing w:before="240" w:after="80" w:line="276" w:lineRule="auto"/>
      <w:outlineLvl w:val="4"/>
    </w:pPr>
    <w:rPr>
      <w:rFonts w:ascii="Arial" w:eastAsia="Arial" w:hAnsi="Arial"/>
      <w:color w:val="666666"/>
      <w:sz w:val="22"/>
      <w:szCs w:val="22"/>
    </w:rPr>
  </w:style>
  <w:style w:type="paragraph" w:styleId="6">
    <w:name w:val="heading 6"/>
    <w:basedOn w:val="a"/>
    <w:next w:val="a"/>
    <w:link w:val="60"/>
    <w:rsid w:val="00190B65"/>
    <w:pPr>
      <w:keepNext/>
      <w:keepLines/>
      <w:widowControl/>
      <w:numPr>
        <w:ilvl w:val="5"/>
        <w:numId w:val="3"/>
      </w:numPr>
      <w:autoSpaceDE/>
      <w:autoSpaceDN/>
      <w:adjustRightInd/>
      <w:spacing w:before="240" w:after="80" w:line="276" w:lineRule="auto"/>
      <w:outlineLvl w:val="5"/>
    </w:pPr>
    <w:rPr>
      <w:rFonts w:ascii="Arial" w:eastAsia="Arial" w:hAnsi="Arial"/>
      <w:i/>
      <w:color w:val="666666"/>
      <w:sz w:val="22"/>
      <w:szCs w:val="22"/>
    </w:rPr>
  </w:style>
  <w:style w:type="paragraph" w:styleId="7">
    <w:name w:val="heading 7"/>
    <w:basedOn w:val="a"/>
    <w:next w:val="a"/>
    <w:link w:val="70"/>
    <w:uiPriority w:val="9"/>
    <w:unhideWhenUsed/>
    <w:qFormat/>
    <w:rsid w:val="00190B65"/>
    <w:pPr>
      <w:keepNext/>
      <w:keepLines/>
      <w:widowControl/>
      <w:numPr>
        <w:ilvl w:val="6"/>
        <w:numId w:val="3"/>
      </w:numPr>
      <w:autoSpaceDE/>
      <w:autoSpaceDN/>
      <w:adjustRightInd/>
      <w:spacing w:before="40" w:line="276" w:lineRule="auto"/>
      <w:outlineLvl w:val="6"/>
    </w:pPr>
    <w:rPr>
      <w:rFonts w:ascii="Calibri Light" w:hAnsi="Calibri Light"/>
      <w:i/>
      <w:iCs/>
      <w:color w:val="1F4D78"/>
      <w:sz w:val="22"/>
      <w:szCs w:val="22"/>
    </w:rPr>
  </w:style>
  <w:style w:type="paragraph" w:styleId="8">
    <w:name w:val="heading 8"/>
    <w:basedOn w:val="a"/>
    <w:next w:val="a"/>
    <w:link w:val="80"/>
    <w:uiPriority w:val="9"/>
    <w:semiHidden/>
    <w:unhideWhenUsed/>
    <w:qFormat/>
    <w:rsid w:val="00190B65"/>
    <w:pPr>
      <w:keepNext/>
      <w:keepLines/>
      <w:widowControl/>
      <w:numPr>
        <w:ilvl w:val="7"/>
        <w:numId w:val="3"/>
      </w:numPr>
      <w:autoSpaceDE/>
      <w:autoSpaceDN/>
      <w:adjustRightInd/>
      <w:spacing w:before="40" w:line="276" w:lineRule="auto"/>
      <w:outlineLvl w:val="7"/>
    </w:pPr>
    <w:rPr>
      <w:rFonts w:ascii="Calibri Light" w:hAnsi="Calibri Light"/>
      <w:color w:val="272727"/>
      <w:sz w:val="21"/>
      <w:szCs w:val="21"/>
    </w:rPr>
  </w:style>
  <w:style w:type="paragraph" w:styleId="9">
    <w:name w:val="heading 9"/>
    <w:basedOn w:val="a"/>
    <w:next w:val="a"/>
    <w:link w:val="90"/>
    <w:uiPriority w:val="9"/>
    <w:semiHidden/>
    <w:unhideWhenUsed/>
    <w:qFormat/>
    <w:rsid w:val="00190B65"/>
    <w:pPr>
      <w:keepNext/>
      <w:keepLines/>
      <w:widowControl/>
      <w:numPr>
        <w:ilvl w:val="8"/>
        <w:numId w:val="3"/>
      </w:numPr>
      <w:autoSpaceDE/>
      <w:autoSpaceDN/>
      <w:adjustRightInd/>
      <w:spacing w:before="40" w:line="276" w:lineRule="auto"/>
      <w:outlineLvl w:val="8"/>
    </w:pPr>
    <w:rPr>
      <w:rFonts w:ascii="Calibri Light" w:hAnsi="Calibri Light"/>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Nonformat">
    <w:name w:val="ConsPlusNonformat"/>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Title">
    <w:name w:val="ConsPlusTitle"/>
    <w:rsid w:val="00081282"/>
    <w:pPr>
      <w:widowControl w:val="0"/>
      <w:autoSpaceDE w:val="0"/>
      <w:autoSpaceDN w:val="0"/>
      <w:spacing w:after="0" w:line="240" w:lineRule="auto"/>
      <w:jc w:val="left"/>
    </w:pPr>
    <w:rPr>
      <w:rFonts w:ascii="Calibri" w:eastAsia="Times New Roman" w:hAnsi="Calibri" w:cs="Calibri"/>
      <w:b/>
      <w:szCs w:val="20"/>
      <w:lang w:eastAsia="ru-RU"/>
    </w:rPr>
  </w:style>
  <w:style w:type="paragraph" w:customStyle="1" w:styleId="ConsPlusCell">
    <w:name w:val="ConsPlusCell"/>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DocList">
    <w:name w:val="ConsPlusDocList"/>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TitlePage">
    <w:name w:val="ConsPlusTitlePage"/>
    <w:rsid w:val="00081282"/>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ConsPlusJurTerm">
    <w:name w:val="ConsPlusJurTerm"/>
    <w:rsid w:val="00081282"/>
    <w:pPr>
      <w:widowControl w:val="0"/>
      <w:autoSpaceDE w:val="0"/>
      <w:autoSpaceDN w:val="0"/>
      <w:spacing w:after="0" w:line="240" w:lineRule="auto"/>
      <w:jc w:val="left"/>
    </w:pPr>
    <w:rPr>
      <w:rFonts w:ascii="Tahoma" w:eastAsia="Times New Roman" w:hAnsi="Tahoma" w:cs="Tahoma"/>
      <w:sz w:val="26"/>
      <w:szCs w:val="20"/>
      <w:lang w:eastAsia="ru-RU"/>
    </w:rPr>
  </w:style>
  <w:style w:type="paragraph" w:customStyle="1" w:styleId="ConsPlusTextList">
    <w:name w:val="ConsPlusTextList"/>
    <w:rsid w:val="00081282"/>
    <w:pPr>
      <w:widowControl w:val="0"/>
      <w:autoSpaceDE w:val="0"/>
      <w:autoSpaceDN w:val="0"/>
      <w:spacing w:after="0" w:line="240" w:lineRule="auto"/>
      <w:jc w:val="left"/>
    </w:pPr>
    <w:rPr>
      <w:rFonts w:ascii="Arial" w:eastAsia="Times New Roman" w:hAnsi="Arial" w:cs="Arial"/>
      <w:sz w:val="20"/>
      <w:szCs w:val="20"/>
      <w:lang w:eastAsia="ru-RU"/>
    </w:rPr>
  </w:style>
  <w:style w:type="paragraph" w:customStyle="1" w:styleId="a3">
    <w:name w:val="Нормальный"/>
    <w:rsid w:val="00AA5D8A"/>
    <w:pPr>
      <w:autoSpaceDE w:val="0"/>
      <w:autoSpaceDN w:val="0"/>
      <w:spacing w:after="0" w:line="240" w:lineRule="auto"/>
      <w:jc w:val="left"/>
    </w:pPr>
    <w:rPr>
      <w:rFonts w:ascii="Times New Roman" w:eastAsia="Times New Roman" w:hAnsi="Times New Roman" w:cs="Times New Roman"/>
      <w:sz w:val="20"/>
      <w:szCs w:val="20"/>
      <w:lang w:eastAsia="ru-RU"/>
    </w:rPr>
  </w:style>
  <w:style w:type="paragraph" w:customStyle="1" w:styleId="formattext">
    <w:name w:val="formattext"/>
    <w:basedOn w:val="a"/>
    <w:rsid w:val="00092CF1"/>
    <w:pPr>
      <w:widowControl/>
      <w:autoSpaceDE/>
      <w:autoSpaceDN/>
      <w:adjustRightInd/>
      <w:spacing w:before="100" w:beforeAutospacing="1" w:after="100" w:afterAutospacing="1"/>
    </w:pPr>
    <w:rPr>
      <w:sz w:val="24"/>
      <w:szCs w:val="24"/>
    </w:rPr>
  </w:style>
  <w:style w:type="character" w:customStyle="1" w:styleId="a4">
    <w:name w:val="Основной текст_"/>
    <w:link w:val="11"/>
    <w:rsid w:val="00E61A02"/>
    <w:rPr>
      <w:shd w:val="clear" w:color="auto" w:fill="FFFFFF"/>
    </w:rPr>
  </w:style>
  <w:style w:type="paragraph" w:customStyle="1" w:styleId="11">
    <w:name w:val="Основной текст1"/>
    <w:basedOn w:val="a"/>
    <w:link w:val="a4"/>
    <w:rsid w:val="00E61A02"/>
    <w:pPr>
      <w:shd w:val="clear" w:color="auto" w:fill="FFFFFF"/>
      <w:autoSpaceDE/>
      <w:autoSpaceDN/>
      <w:adjustRightInd/>
      <w:spacing w:before="240" w:line="226" w:lineRule="exact"/>
      <w:jc w:val="both"/>
    </w:pPr>
    <w:rPr>
      <w:rFonts w:asciiTheme="minorHAnsi" w:eastAsiaTheme="minorHAnsi" w:hAnsiTheme="minorHAnsi" w:cstheme="minorBidi"/>
      <w:sz w:val="22"/>
      <w:szCs w:val="22"/>
      <w:lang w:eastAsia="en-US"/>
    </w:rPr>
  </w:style>
  <w:style w:type="paragraph" w:styleId="a5">
    <w:name w:val="List Paragraph"/>
    <w:basedOn w:val="a"/>
    <w:uiPriority w:val="34"/>
    <w:qFormat/>
    <w:rsid w:val="00E61A02"/>
    <w:pPr>
      <w:ind w:left="720"/>
      <w:contextualSpacing/>
    </w:pPr>
  </w:style>
  <w:style w:type="paragraph" w:customStyle="1" w:styleId="12">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paragraph" w:styleId="a6">
    <w:name w:val="Normal (Web)"/>
    <w:basedOn w:val="a"/>
    <w:uiPriority w:val="99"/>
    <w:unhideWhenUsed/>
    <w:rsid w:val="00807F9C"/>
    <w:pPr>
      <w:widowControl/>
      <w:autoSpaceDE/>
      <w:autoSpaceDN/>
      <w:adjustRightInd/>
      <w:spacing w:before="100" w:beforeAutospacing="1" w:after="100" w:afterAutospacing="1"/>
    </w:pPr>
    <w:rPr>
      <w:sz w:val="24"/>
      <w:szCs w:val="24"/>
    </w:rPr>
  </w:style>
  <w:style w:type="paragraph" w:customStyle="1" w:styleId="13">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190B65"/>
    <w:rPr>
      <w:rFonts w:ascii="Arial" w:eastAsia="Arial" w:hAnsi="Arial" w:cs="Times New Roman"/>
      <w:color w:val="000000"/>
      <w:sz w:val="40"/>
      <w:szCs w:val="40"/>
    </w:rPr>
  </w:style>
  <w:style w:type="character" w:customStyle="1" w:styleId="20">
    <w:name w:val="Заголовок 2 Знак"/>
    <w:basedOn w:val="a0"/>
    <w:link w:val="2"/>
    <w:rsid w:val="00190B65"/>
    <w:rPr>
      <w:rFonts w:ascii="Arial" w:eastAsia="Arial" w:hAnsi="Arial" w:cs="Times New Roman"/>
      <w:color w:val="000000"/>
      <w:sz w:val="32"/>
      <w:szCs w:val="32"/>
    </w:rPr>
  </w:style>
  <w:style w:type="character" w:customStyle="1" w:styleId="30">
    <w:name w:val="Заголовок 3 Знак"/>
    <w:basedOn w:val="a0"/>
    <w:link w:val="3"/>
    <w:rsid w:val="00190B65"/>
    <w:rPr>
      <w:rFonts w:ascii="Arial" w:eastAsia="Arial" w:hAnsi="Arial" w:cs="Times New Roman"/>
      <w:color w:val="434343"/>
      <w:sz w:val="28"/>
      <w:szCs w:val="28"/>
    </w:rPr>
  </w:style>
  <w:style w:type="character" w:customStyle="1" w:styleId="40">
    <w:name w:val="Заголовок 4 Знак"/>
    <w:basedOn w:val="a0"/>
    <w:link w:val="4"/>
    <w:rsid w:val="00190B65"/>
    <w:rPr>
      <w:rFonts w:ascii="Arial" w:eastAsia="Arial" w:hAnsi="Arial" w:cs="Times New Roman"/>
      <w:color w:val="666666"/>
      <w:sz w:val="24"/>
      <w:szCs w:val="24"/>
    </w:rPr>
  </w:style>
  <w:style w:type="character" w:customStyle="1" w:styleId="50">
    <w:name w:val="Заголовок 5 Знак"/>
    <w:basedOn w:val="a0"/>
    <w:link w:val="5"/>
    <w:rsid w:val="00190B65"/>
    <w:rPr>
      <w:rFonts w:ascii="Arial" w:eastAsia="Arial" w:hAnsi="Arial" w:cs="Times New Roman"/>
      <w:color w:val="666666"/>
    </w:rPr>
  </w:style>
  <w:style w:type="character" w:customStyle="1" w:styleId="60">
    <w:name w:val="Заголовок 6 Знак"/>
    <w:basedOn w:val="a0"/>
    <w:link w:val="6"/>
    <w:rsid w:val="00190B65"/>
    <w:rPr>
      <w:rFonts w:ascii="Arial" w:eastAsia="Arial" w:hAnsi="Arial" w:cs="Times New Roman"/>
      <w:i/>
      <w:color w:val="666666"/>
    </w:rPr>
  </w:style>
  <w:style w:type="character" w:customStyle="1" w:styleId="70">
    <w:name w:val="Заголовок 7 Знак"/>
    <w:basedOn w:val="a0"/>
    <w:link w:val="7"/>
    <w:uiPriority w:val="9"/>
    <w:rsid w:val="00190B65"/>
    <w:rPr>
      <w:rFonts w:ascii="Calibri Light" w:eastAsia="Times New Roman" w:hAnsi="Calibri Light" w:cs="Times New Roman"/>
      <w:i/>
      <w:iCs/>
      <w:color w:val="1F4D78"/>
    </w:rPr>
  </w:style>
  <w:style w:type="character" w:customStyle="1" w:styleId="80">
    <w:name w:val="Заголовок 8 Знак"/>
    <w:basedOn w:val="a0"/>
    <w:link w:val="8"/>
    <w:uiPriority w:val="9"/>
    <w:semiHidden/>
    <w:rsid w:val="00190B65"/>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190B65"/>
    <w:rPr>
      <w:rFonts w:ascii="Calibri Light" w:eastAsia="Times New Roman" w:hAnsi="Calibri Light" w:cs="Times New Roman"/>
      <w:i/>
      <w:iCs/>
      <w:color w:val="272727"/>
      <w:sz w:val="21"/>
      <w:szCs w:val="21"/>
    </w:rPr>
  </w:style>
  <w:style w:type="paragraph" w:customStyle="1" w:styleId="a7">
    <w:name w:val="Стиль"/>
    <w:rsid w:val="00DF1F70"/>
    <w:pPr>
      <w:widowControl w:val="0"/>
      <w:autoSpaceDE w:val="0"/>
      <w:autoSpaceDN w:val="0"/>
      <w:adjustRightInd w:val="0"/>
      <w:spacing w:after="0" w:line="240" w:lineRule="auto"/>
      <w:jc w:val="left"/>
    </w:pPr>
    <w:rPr>
      <w:rFonts w:ascii="Arial" w:eastAsia="Times New Roman" w:hAnsi="Arial" w:cs="Arial"/>
      <w:sz w:val="24"/>
      <w:szCs w:val="24"/>
      <w:lang w:eastAsia="ru-RU"/>
    </w:rPr>
  </w:style>
  <w:style w:type="character" w:styleId="a8">
    <w:name w:val="page number"/>
    <w:basedOn w:val="a0"/>
    <w:rsid w:val="00AC62D2"/>
  </w:style>
  <w:style w:type="character" w:styleId="a9">
    <w:name w:val="Hyperlink"/>
    <w:rsid w:val="005B5068"/>
    <w:rPr>
      <w:color w:val="0000FF"/>
      <w:u w:val="single"/>
    </w:rPr>
  </w:style>
  <w:style w:type="paragraph" w:styleId="aa">
    <w:name w:val="Plain Text"/>
    <w:basedOn w:val="a"/>
    <w:link w:val="ab"/>
    <w:rsid w:val="00A877C2"/>
    <w:pPr>
      <w:widowControl/>
      <w:autoSpaceDE/>
      <w:autoSpaceDN/>
      <w:adjustRightInd/>
    </w:pPr>
    <w:rPr>
      <w:rFonts w:ascii="Courier New" w:hAnsi="Courier New"/>
    </w:rPr>
  </w:style>
  <w:style w:type="character" w:customStyle="1" w:styleId="ab">
    <w:name w:val="Текст Знак"/>
    <w:basedOn w:val="a0"/>
    <w:link w:val="aa"/>
    <w:rsid w:val="00A877C2"/>
    <w:rPr>
      <w:rFonts w:ascii="Courier New" w:eastAsia="Times New Roman" w:hAnsi="Courier New" w:cs="Times New Roman"/>
      <w:sz w:val="20"/>
      <w:szCs w:val="20"/>
    </w:rPr>
  </w:style>
  <w:style w:type="paragraph" w:styleId="ac">
    <w:name w:val="header"/>
    <w:basedOn w:val="a"/>
    <w:link w:val="ad"/>
    <w:uiPriority w:val="99"/>
    <w:unhideWhenUsed/>
    <w:rsid w:val="00957D81"/>
    <w:pPr>
      <w:tabs>
        <w:tab w:val="center" w:pos="4677"/>
        <w:tab w:val="right" w:pos="9355"/>
      </w:tabs>
    </w:pPr>
  </w:style>
  <w:style w:type="character" w:customStyle="1" w:styleId="ad">
    <w:name w:val="Верхний колонтитул Знак"/>
    <w:basedOn w:val="a0"/>
    <w:link w:val="ac"/>
    <w:uiPriority w:val="99"/>
    <w:rsid w:val="00957D81"/>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957D81"/>
    <w:pPr>
      <w:tabs>
        <w:tab w:val="center" w:pos="4677"/>
        <w:tab w:val="right" w:pos="9355"/>
      </w:tabs>
    </w:pPr>
  </w:style>
  <w:style w:type="character" w:customStyle="1" w:styleId="af">
    <w:name w:val="Нижний колонтитул Знак"/>
    <w:basedOn w:val="a0"/>
    <w:link w:val="ae"/>
    <w:uiPriority w:val="99"/>
    <w:semiHidden/>
    <w:rsid w:val="00957D8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7041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RZB&amp;n=501480" TargetMode="External"/><Relationship Id="rId12" Type="http://schemas.openxmlformats.org/officeDocument/2006/relationships/hyperlink" Target="https://login.consultant.ru/link/?req=doc&amp;base=RLAW177&amp;n=2696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177&amp;n=26517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RLAW177&amp;n=270410" TargetMode="External"/><Relationship Id="rId4" Type="http://schemas.openxmlformats.org/officeDocument/2006/relationships/webSettings" Target="webSettings.xml"/><Relationship Id="rId9" Type="http://schemas.openxmlformats.org/officeDocument/2006/relationships/hyperlink" Target="consultantplus://offline/ref=895C1AF2D385FC9EB718A85246C8A4659191342D32347A16B0AF2541E0C6C57FBE9BE594CA7132s7b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89</Pages>
  <Words>34653</Words>
  <Characters>197527</Characters>
  <Application>Microsoft Office Word</Application>
  <DocSecurity>0</DocSecurity>
  <Lines>1646</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User127</dc:creator>
  <cp:lastModifiedBy>User</cp:lastModifiedBy>
  <cp:revision>56</cp:revision>
  <dcterms:created xsi:type="dcterms:W3CDTF">2026-03-25T05:40:00Z</dcterms:created>
  <dcterms:modified xsi:type="dcterms:W3CDTF">2026-05-13T13:39:00Z</dcterms:modified>
</cp:coreProperties>
</file>