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2A23" w:rsidRDefault="00A62A23" w:rsidP="00A62A23">
      <w:pPr>
        <w:spacing w:line="276" w:lineRule="auto"/>
        <w:ind w:left="284" w:right="384"/>
        <w:jc w:val="center"/>
        <w:rPr>
          <w:rFonts w:ascii="Times New Roman" w:eastAsia="Calibri" w:hAnsi="Times New Roman" w:cs="Times New Roman"/>
          <w:b/>
          <w:sz w:val="36"/>
          <w:szCs w:val="36"/>
        </w:rPr>
      </w:pPr>
    </w:p>
    <w:p w:rsidR="00A62A23" w:rsidRDefault="00A62A23" w:rsidP="00A62A23">
      <w:pPr>
        <w:spacing w:line="276" w:lineRule="auto"/>
        <w:ind w:left="284" w:right="384"/>
        <w:jc w:val="center"/>
        <w:rPr>
          <w:rFonts w:ascii="Times New Roman" w:eastAsia="Calibri" w:hAnsi="Times New Roman" w:cs="Times New Roman"/>
          <w:b/>
          <w:sz w:val="36"/>
          <w:szCs w:val="36"/>
        </w:rPr>
      </w:pPr>
    </w:p>
    <w:p w:rsidR="00A62A23" w:rsidRDefault="00A62A23" w:rsidP="00A62A23">
      <w:pPr>
        <w:spacing w:line="276" w:lineRule="auto"/>
        <w:ind w:left="284" w:right="384"/>
        <w:jc w:val="center"/>
        <w:rPr>
          <w:rFonts w:ascii="Times New Roman" w:eastAsia="Calibri" w:hAnsi="Times New Roman" w:cs="Times New Roman"/>
          <w:b/>
          <w:sz w:val="36"/>
          <w:szCs w:val="36"/>
        </w:rPr>
      </w:pPr>
    </w:p>
    <w:p w:rsidR="00A62A23" w:rsidRDefault="00A62A23" w:rsidP="00A62A23">
      <w:pPr>
        <w:spacing w:line="276" w:lineRule="auto"/>
        <w:ind w:left="284" w:right="384"/>
        <w:jc w:val="center"/>
        <w:rPr>
          <w:rFonts w:ascii="Times New Roman" w:eastAsia="Calibri" w:hAnsi="Times New Roman" w:cs="Times New Roman"/>
          <w:b/>
          <w:sz w:val="36"/>
          <w:szCs w:val="36"/>
        </w:rPr>
      </w:pPr>
    </w:p>
    <w:p w:rsidR="00A62A23" w:rsidRDefault="00A62A23" w:rsidP="00A62A23">
      <w:pPr>
        <w:spacing w:line="276" w:lineRule="auto"/>
        <w:ind w:left="284" w:right="384"/>
        <w:jc w:val="center"/>
        <w:rPr>
          <w:rFonts w:ascii="Times New Roman" w:eastAsia="Calibri" w:hAnsi="Times New Roman" w:cs="Times New Roman"/>
          <w:b/>
          <w:sz w:val="36"/>
          <w:szCs w:val="36"/>
        </w:rPr>
      </w:pPr>
    </w:p>
    <w:p w:rsidR="00A62A23" w:rsidRPr="00916E1D" w:rsidRDefault="00A62A23" w:rsidP="00A62A23">
      <w:pPr>
        <w:spacing w:line="276" w:lineRule="auto"/>
        <w:ind w:left="284" w:right="384"/>
        <w:jc w:val="center"/>
        <w:rPr>
          <w:rFonts w:ascii="Times New Roman" w:eastAsia="Calibri" w:hAnsi="Times New Roman" w:cs="Times New Roman"/>
          <w:b/>
          <w:sz w:val="36"/>
          <w:szCs w:val="36"/>
        </w:rPr>
      </w:pPr>
      <w:r w:rsidRPr="00916E1D">
        <w:rPr>
          <w:rFonts w:ascii="Times New Roman" w:eastAsia="Calibri" w:hAnsi="Times New Roman" w:cs="Times New Roman"/>
          <w:b/>
          <w:sz w:val="36"/>
          <w:szCs w:val="36"/>
        </w:rPr>
        <w:t xml:space="preserve">ПРОЕКТ ВНЕСЕНИЯ ИЗМЕНЕНИЙ В ГЕНЕРАЛЬНЫЙ ПЛАН </w:t>
      </w:r>
      <w:r>
        <w:rPr>
          <w:rFonts w:ascii="Times New Roman" w:eastAsia="Calibri" w:hAnsi="Times New Roman" w:cs="Times New Roman"/>
          <w:b/>
          <w:sz w:val="36"/>
          <w:szCs w:val="36"/>
        </w:rPr>
        <w:t>ЕЙСКОГОГОРОДСКОГО</w:t>
      </w:r>
      <w:r w:rsidRPr="00916E1D">
        <w:rPr>
          <w:rFonts w:ascii="Times New Roman" w:eastAsia="Calibri" w:hAnsi="Times New Roman" w:cs="Times New Roman"/>
          <w:b/>
          <w:sz w:val="36"/>
          <w:szCs w:val="36"/>
        </w:rPr>
        <w:t xml:space="preserve"> ПОСЕЛЕНИЯ МУНИЦИПАЛЬНОГО ОБРАЗОВАНИЯ </w:t>
      </w:r>
      <w:r>
        <w:rPr>
          <w:rFonts w:ascii="Times New Roman" w:eastAsia="Calibri" w:hAnsi="Times New Roman" w:cs="Times New Roman"/>
          <w:b/>
          <w:sz w:val="36"/>
          <w:szCs w:val="36"/>
        </w:rPr>
        <w:t>ЕЙСКИЙ</w:t>
      </w:r>
      <w:r w:rsidRPr="00916E1D">
        <w:rPr>
          <w:rFonts w:ascii="Times New Roman" w:eastAsia="Calibri" w:hAnsi="Times New Roman" w:cs="Times New Roman"/>
          <w:b/>
          <w:sz w:val="36"/>
          <w:szCs w:val="36"/>
        </w:rPr>
        <w:t xml:space="preserve"> РАЙОН КРАСНОДАРСКОГО КРАЯ</w:t>
      </w:r>
    </w:p>
    <w:p w:rsidR="00A62A23" w:rsidRPr="00916E1D" w:rsidRDefault="00A62A23" w:rsidP="00A62A23">
      <w:pPr>
        <w:spacing w:line="276" w:lineRule="auto"/>
        <w:ind w:left="284" w:right="384"/>
        <w:jc w:val="center"/>
        <w:rPr>
          <w:rFonts w:ascii="Times New Roman" w:eastAsia="Calibri" w:hAnsi="Times New Roman" w:cs="Times New Roman"/>
          <w:b/>
          <w:sz w:val="36"/>
          <w:szCs w:val="36"/>
        </w:rPr>
      </w:pPr>
    </w:p>
    <w:p w:rsidR="00A62A23" w:rsidRPr="00916E1D" w:rsidRDefault="00A62A23" w:rsidP="00A62A23">
      <w:pPr>
        <w:spacing w:line="276" w:lineRule="auto"/>
        <w:ind w:left="284" w:right="384"/>
        <w:jc w:val="center"/>
        <w:rPr>
          <w:rFonts w:ascii="Times New Roman" w:eastAsia="Calibri" w:hAnsi="Times New Roman" w:cs="Times New Roman"/>
          <w:bCs/>
          <w:sz w:val="36"/>
          <w:szCs w:val="36"/>
        </w:rPr>
      </w:pPr>
      <w:r w:rsidRPr="00916E1D">
        <w:rPr>
          <w:rFonts w:ascii="Times New Roman" w:eastAsia="Calibri" w:hAnsi="Times New Roman" w:cs="Times New Roman"/>
          <w:bCs/>
          <w:sz w:val="36"/>
          <w:szCs w:val="36"/>
        </w:rPr>
        <w:t xml:space="preserve">ТОМ </w:t>
      </w:r>
      <w:r>
        <w:rPr>
          <w:rFonts w:ascii="Times New Roman" w:eastAsia="Calibri" w:hAnsi="Times New Roman" w:cs="Times New Roman"/>
          <w:bCs/>
          <w:sz w:val="36"/>
          <w:szCs w:val="36"/>
        </w:rPr>
        <w:t>2</w:t>
      </w:r>
    </w:p>
    <w:p w:rsidR="00A62A23" w:rsidRDefault="00A62A23" w:rsidP="00A62A23">
      <w:pPr>
        <w:spacing w:line="276" w:lineRule="auto"/>
        <w:ind w:left="284" w:right="384"/>
        <w:jc w:val="center"/>
        <w:rPr>
          <w:rFonts w:ascii="Times New Roman" w:eastAsia="Calibri" w:hAnsi="Times New Roman" w:cs="Times New Roman"/>
          <w:bCs/>
          <w:sz w:val="36"/>
          <w:szCs w:val="36"/>
        </w:rPr>
      </w:pPr>
      <w:r>
        <w:rPr>
          <w:rFonts w:ascii="Times New Roman" w:eastAsia="Calibri" w:hAnsi="Times New Roman" w:cs="Times New Roman"/>
          <w:bCs/>
          <w:sz w:val="36"/>
          <w:szCs w:val="36"/>
        </w:rPr>
        <w:t>МАТЕРИАЛЫ ПО ОБОСНОВАНИЮ</w:t>
      </w:r>
    </w:p>
    <w:p w:rsidR="00A62A23" w:rsidRDefault="00A62A23" w:rsidP="00A62A23">
      <w:pPr>
        <w:spacing w:line="276" w:lineRule="auto"/>
        <w:ind w:left="284" w:right="384"/>
        <w:jc w:val="center"/>
        <w:rPr>
          <w:rFonts w:ascii="Times New Roman" w:eastAsia="Calibri" w:hAnsi="Times New Roman" w:cs="Times New Roman"/>
          <w:bCs/>
          <w:sz w:val="36"/>
          <w:szCs w:val="36"/>
        </w:rPr>
      </w:pPr>
      <w:r>
        <w:rPr>
          <w:rFonts w:ascii="Times New Roman" w:eastAsia="Calibri" w:hAnsi="Times New Roman" w:cs="Times New Roman"/>
          <w:bCs/>
          <w:sz w:val="36"/>
          <w:szCs w:val="36"/>
        </w:rPr>
        <w:t>ЧАСТЬ 1</w:t>
      </w:r>
    </w:p>
    <w:p w:rsidR="00A62A23" w:rsidRDefault="00A62A23" w:rsidP="00A62A23">
      <w:pPr>
        <w:spacing w:line="276" w:lineRule="auto"/>
        <w:ind w:left="1134"/>
        <w:jc w:val="center"/>
        <w:rPr>
          <w:rFonts w:ascii="Times New Roman" w:eastAsia="Calibri" w:hAnsi="Times New Roman" w:cs="Times New Roman"/>
          <w:bCs/>
          <w:sz w:val="36"/>
          <w:szCs w:val="36"/>
        </w:rPr>
      </w:pPr>
    </w:p>
    <w:p w:rsidR="00A62A23" w:rsidRDefault="00A62A23" w:rsidP="00A62A23">
      <w:pPr>
        <w:spacing w:line="276" w:lineRule="auto"/>
        <w:ind w:left="1134"/>
        <w:jc w:val="center"/>
        <w:rPr>
          <w:rFonts w:ascii="Times New Roman" w:eastAsia="Calibri" w:hAnsi="Times New Roman" w:cs="Times New Roman"/>
          <w:bCs/>
          <w:sz w:val="36"/>
          <w:szCs w:val="36"/>
        </w:rPr>
      </w:pPr>
    </w:p>
    <w:p w:rsidR="00A62A23" w:rsidRDefault="00A62A23" w:rsidP="00A62A23">
      <w:pPr>
        <w:spacing w:line="276" w:lineRule="auto"/>
        <w:ind w:left="1134"/>
        <w:jc w:val="center"/>
        <w:rPr>
          <w:rFonts w:ascii="Times New Roman" w:eastAsia="Calibri" w:hAnsi="Times New Roman" w:cs="Times New Roman"/>
          <w:bCs/>
          <w:sz w:val="36"/>
          <w:szCs w:val="36"/>
        </w:rPr>
      </w:pPr>
    </w:p>
    <w:p w:rsidR="00A62A23" w:rsidRDefault="00A62A23" w:rsidP="00A62A23">
      <w:pPr>
        <w:spacing w:line="276" w:lineRule="auto"/>
        <w:ind w:left="1134"/>
        <w:jc w:val="center"/>
        <w:rPr>
          <w:rFonts w:ascii="Times New Roman" w:eastAsia="Calibri" w:hAnsi="Times New Roman" w:cs="Times New Roman"/>
          <w:bCs/>
          <w:sz w:val="36"/>
          <w:szCs w:val="36"/>
        </w:rPr>
      </w:pPr>
    </w:p>
    <w:p w:rsidR="00A62A23" w:rsidRDefault="00A62A23" w:rsidP="00A62A23">
      <w:pPr>
        <w:spacing w:line="276" w:lineRule="auto"/>
        <w:ind w:left="1134"/>
        <w:jc w:val="center"/>
        <w:rPr>
          <w:rFonts w:ascii="Times New Roman" w:eastAsia="Calibri" w:hAnsi="Times New Roman" w:cs="Times New Roman"/>
          <w:bCs/>
          <w:sz w:val="36"/>
          <w:szCs w:val="36"/>
        </w:rPr>
      </w:pPr>
    </w:p>
    <w:p w:rsidR="00A62A23" w:rsidRDefault="00A62A23" w:rsidP="00A62A23">
      <w:pPr>
        <w:spacing w:line="276" w:lineRule="auto"/>
        <w:rPr>
          <w:rFonts w:ascii="Times New Roman" w:eastAsia="Calibri" w:hAnsi="Times New Roman" w:cs="Times New Roman"/>
          <w:bCs/>
          <w:sz w:val="36"/>
          <w:szCs w:val="36"/>
        </w:rPr>
      </w:pPr>
    </w:p>
    <w:p w:rsidR="00A62A23" w:rsidRDefault="00A62A23" w:rsidP="00A62A23">
      <w:pPr>
        <w:spacing w:line="276" w:lineRule="auto"/>
        <w:ind w:left="1134"/>
        <w:jc w:val="center"/>
        <w:rPr>
          <w:rFonts w:ascii="Times New Roman" w:eastAsia="Calibri" w:hAnsi="Times New Roman" w:cs="Times New Roman"/>
          <w:bCs/>
          <w:sz w:val="36"/>
          <w:szCs w:val="36"/>
        </w:rPr>
      </w:pPr>
    </w:p>
    <w:p w:rsidR="00A62A23" w:rsidRDefault="00A62A23" w:rsidP="00A62A23">
      <w:pPr>
        <w:spacing w:line="276" w:lineRule="auto"/>
        <w:ind w:left="1134"/>
        <w:jc w:val="center"/>
        <w:rPr>
          <w:rFonts w:ascii="Times New Roman" w:eastAsia="Calibri" w:hAnsi="Times New Roman" w:cs="Times New Roman"/>
          <w:bCs/>
          <w:sz w:val="36"/>
          <w:szCs w:val="36"/>
        </w:rPr>
      </w:pPr>
    </w:p>
    <w:p w:rsidR="00A62A23" w:rsidRPr="00A62A23" w:rsidRDefault="00A62A23" w:rsidP="00A62A23">
      <w:pPr>
        <w:spacing w:line="276" w:lineRule="auto"/>
        <w:ind w:left="-142"/>
        <w:jc w:val="center"/>
        <w:rPr>
          <w:rFonts w:ascii="Times New Roman" w:eastAsia="Calibri" w:hAnsi="Times New Roman" w:cs="Times New Roman"/>
          <w:bCs/>
          <w:sz w:val="32"/>
          <w:szCs w:val="32"/>
        </w:rPr>
      </w:pPr>
      <w:r w:rsidRPr="00A62A23">
        <w:rPr>
          <w:rFonts w:ascii="Times New Roman" w:eastAsia="Calibri" w:hAnsi="Times New Roman" w:cs="Times New Roman"/>
          <w:bCs/>
          <w:sz w:val="32"/>
          <w:szCs w:val="32"/>
        </w:rPr>
        <w:t>2024 г.</w:t>
      </w:r>
    </w:p>
    <w:p w:rsidR="00A62A23" w:rsidRDefault="00A62A23">
      <w:pPr>
        <w:rPr>
          <w:rFonts w:ascii="Times New Roman" w:eastAsia="Calibri" w:hAnsi="Times New Roman" w:cs="Times New Roman"/>
          <w:bCs/>
          <w:sz w:val="36"/>
          <w:szCs w:val="36"/>
        </w:rPr>
      </w:pPr>
      <w:r>
        <w:rPr>
          <w:rFonts w:ascii="Times New Roman" w:eastAsia="Calibri" w:hAnsi="Times New Roman" w:cs="Times New Roman"/>
          <w:bCs/>
          <w:sz w:val="36"/>
          <w:szCs w:val="36"/>
        </w:rPr>
        <w:br w:type="page"/>
      </w:r>
    </w:p>
    <w:sdt>
      <w:sdtPr>
        <w:rPr>
          <w:rFonts w:asciiTheme="minorHAnsi" w:eastAsiaTheme="minorHAnsi" w:hAnsiTheme="minorHAnsi" w:cstheme="minorBidi"/>
          <w:color w:val="auto"/>
          <w:sz w:val="22"/>
          <w:szCs w:val="22"/>
          <w:lang w:eastAsia="en-US"/>
        </w:rPr>
        <w:id w:val="1460762503"/>
        <w:docPartObj>
          <w:docPartGallery w:val="Table of Contents"/>
          <w:docPartUnique/>
        </w:docPartObj>
      </w:sdtPr>
      <w:sdtEndPr>
        <w:rPr>
          <w:b/>
          <w:bCs/>
        </w:rPr>
      </w:sdtEndPr>
      <w:sdtContent>
        <w:p w:rsidR="00A62A23" w:rsidRPr="00A62A23" w:rsidRDefault="00A62A23" w:rsidP="00A62A23">
          <w:pPr>
            <w:pStyle w:val="ae"/>
            <w:jc w:val="center"/>
            <w:rPr>
              <w:rFonts w:ascii="Times New Roman" w:hAnsi="Times New Roman" w:cs="Times New Roman"/>
              <w:color w:val="auto"/>
              <w:sz w:val="28"/>
              <w:szCs w:val="28"/>
            </w:rPr>
          </w:pPr>
          <w:r w:rsidRPr="00A62A23">
            <w:rPr>
              <w:rFonts w:ascii="Times New Roman" w:hAnsi="Times New Roman" w:cs="Times New Roman"/>
              <w:color w:val="auto"/>
              <w:sz w:val="28"/>
              <w:szCs w:val="28"/>
            </w:rPr>
            <w:t>Содержание</w:t>
          </w:r>
        </w:p>
        <w:p w:rsidR="00A62A23" w:rsidRPr="00A62A23" w:rsidRDefault="00E051B3" w:rsidP="00A62A23">
          <w:pPr>
            <w:pStyle w:val="14"/>
          </w:pPr>
          <w:r w:rsidRPr="00E051B3">
            <w:fldChar w:fldCharType="begin"/>
          </w:r>
          <w:r w:rsidR="00A62A23">
            <w:instrText xml:space="preserve"> TOC \o "1-3" \h \z \u </w:instrText>
          </w:r>
          <w:r w:rsidRPr="00E051B3">
            <w:fldChar w:fldCharType="separate"/>
          </w:r>
          <w:hyperlink w:anchor="_Toc158880887" w:history="1">
            <w:r w:rsidR="00A62A23" w:rsidRPr="00A62A23">
              <w:rPr>
                <w:rStyle w:val="af"/>
              </w:rPr>
              <w:t>Общие положения</w:t>
            </w:r>
            <w:r w:rsidR="00A62A23" w:rsidRPr="00A62A23">
              <w:rPr>
                <w:webHidden/>
              </w:rPr>
              <w:tab/>
            </w:r>
            <w:r w:rsidRPr="00A62A23">
              <w:rPr>
                <w:webHidden/>
              </w:rPr>
              <w:fldChar w:fldCharType="begin"/>
            </w:r>
            <w:r w:rsidR="00A62A23" w:rsidRPr="00A62A23">
              <w:rPr>
                <w:webHidden/>
              </w:rPr>
              <w:instrText xml:space="preserve"> PAGEREF _Toc158880887 \h </w:instrText>
            </w:r>
            <w:r w:rsidRPr="00A62A23">
              <w:rPr>
                <w:webHidden/>
              </w:rPr>
            </w:r>
            <w:r w:rsidRPr="00A62A23">
              <w:rPr>
                <w:webHidden/>
              </w:rPr>
              <w:fldChar w:fldCharType="separate"/>
            </w:r>
            <w:r w:rsidR="002C542D">
              <w:rPr>
                <w:webHidden/>
              </w:rPr>
              <w:t>5</w:t>
            </w:r>
            <w:r w:rsidRPr="00A62A23">
              <w:rPr>
                <w:webHidden/>
              </w:rPr>
              <w:fldChar w:fldCharType="end"/>
            </w:r>
          </w:hyperlink>
        </w:p>
        <w:p w:rsidR="00A62A23" w:rsidRDefault="00E051B3" w:rsidP="00A62A23">
          <w:pPr>
            <w:pStyle w:val="14"/>
          </w:pPr>
          <w:hyperlink w:anchor="_Toc158880888" w:history="1">
            <w:r w:rsidR="00A62A23" w:rsidRPr="00174E0F">
              <w:rPr>
                <w:rStyle w:val="af"/>
              </w:rPr>
              <w:t>1.1. Цели и задачи территориального планирования</w:t>
            </w:r>
            <w:r w:rsidR="00A62A23">
              <w:rPr>
                <w:webHidden/>
              </w:rPr>
              <w:tab/>
            </w:r>
            <w:r>
              <w:rPr>
                <w:webHidden/>
              </w:rPr>
              <w:fldChar w:fldCharType="begin"/>
            </w:r>
            <w:r w:rsidR="00A62A23">
              <w:rPr>
                <w:webHidden/>
              </w:rPr>
              <w:instrText xml:space="preserve"> PAGEREF _Toc158880888 \h </w:instrText>
            </w:r>
            <w:r>
              <w:rPr>
                <w:webHidden/>
              </w:rPr>
            </w:r>
            <w:r>
              <w:rPr>
                <w:webHidden/>
              </w:rPr>
              <w:fldChar w:fldCharType="separate"/>
            </w:r>
            <w:r w:rsidR="002C542D">
              <w:rPr>
                <w:webHidden/>
              </w:rPr>
              <w:t>7</w:t>
            </w:r>
            <w:r>
              <w:rPr>
                <w:webHidden/>
              </w:rPr>
              <w:fldChar w:fldCharType="end"/>
            </w:r>
          </w:hyperlink>
        </w:p>
        <w:p w:rsidR="00A62A23" w:rsidRDefault="00E051B3" w:rsidP="00A62A23">
          <w:pPr>
            <w:pStyle w:val="14"/>
          </w:pPr>
          <w:hyperlink w:anchor="_Toc158880889" w:history="1">
            <w:r w:rsidR="00A62A23" w:rsidRPr="00174E0F">
              <w:rPr>
                <w:rStyle w:val="af"/>
              </w:rPr>
              <w:t>1.2.</w:t>
            </w:r>
            <w:r w:rsidR="00A62A23">
              <w:tab/>
            </w:r>
            <w:r w:rsidR="00A62A23" w:rsidRPr="00174E0F">
              <w:rPr>
                <w:rStyle w:val="af"/>
              </w:rPr>
              <w:t>Сведения о нормативных правовых актах Российской Федерации и субъекта Российской Федерации</w:t>
            </w:r>
            <w:r w:rsidR="00A62A23">
              <w:rPr>
                <w:webHidden/>
              </w:rPr>
              <w:tab/>
            </w:r>
            <w:r>
              <w:rPr>
                <w:webHidden/>
              </w:rPr>
              <w:fldChar w:fldCharType="begin"/>
            </w:r>
            <w:r w:rsidR="00A62A23">
              <w:rPr>
                <w:webHidden/>
              </w:rPr>
              <w:instrText xml:space="preserve"> PAGEREF _Toc158880889 \h </w:instrText>
            </w:r>
            <w:r>
              <w:rPr>
                <w:webHidden/>
              </w:rPr>
            </w:r>
            <w:r>
              <w:rPr>
                <w:webHidden/>
              </w:rPr>
              <w:fldChar w:fldCharType="separate"/>
            </w:r>
            <w:r w:rsidR="002C542D">
              <w:rPr>
                <w:webHidden/>
              </w:rPr>
              <w:t>12</w:t>
            </w:r>
            <w:r>
              <w:rPr>
                <w:webHidden/>
              </w:rPr>
              <w:fldChar w:fldCharType="end"/>
            </w:r>
          </w:hyperlink>
        </w:p>
        <w:p w:rsidR="00A62A23" w:rsidRDefault="00E051B3" w:rsidP="00A62A23">
          <w:pPr>
            <w:pStyle w:val="14"/>
          </w:pPr>
          <w:hyperlink w:anchor="_Toc158880890" w:history="1">
            <w:r w:rsidR="00A62A23" w:rsidRPr="00174E0F">
              <w:rPr>
                <w:rStyle w:val="af"/>
              </w:rPr>
              <w:t>1.3.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A62A23">
              <w:rPr>
                <w:webHidden/>
              </w:rPr>
              <w:tab/>
            </w:r>
            <w:r>
              <w:rPr>
                <w:webHidden/>
              </w:rPr>
              <w:fldChar w:fldCharType="begin"/>
            </w:r>
            <w:r w:rsidR="00A62A23">
              <w:rPr>
                <w:webHidden/>
              </w:rPr>
              <w:instrText xml:space="preserve"> PAGEREF _Toc158880890 \h </w:instrText>
            </w:r>
            <w:r>
              <w:rPr>
                <w:webHidden/>
              </w:rPr>
            </w:r>
            <w:r>
              <w:rPr>
                <w:webHidden/>
              </w:rPr>
              <w:fldChar w:fldCharType="separate"/>
            </w:r>
            <w:r w:rsidR="002C542D">
              <w:rPr>
                <w:webHidden/>
              </w:rPr>
              <w:t>20</w:t>
            </w:r>
            <w:r>
              <w:rPr>
                <w:webHidden/>
              </w:rPr>
              <w:fldChar w:fldCharType="end"/>
            </w:r>
          </w:hyperlink>
        </w:p>
        <w:p w:rsidR="00A62A23" w:rsidRDefault="00E051B3" w:rsidP="00A62A23">
          <w:pPr>
            <w:pStyle w:val="14"/>
          </w:pPr>
          <w:hyperlink w:anchor="_Toc158880891" w:history="1">
            <w:r w:rsidR="00A62A23" w:rsidRPr="00174E0F">
              <w:rPr>
                <w:rStyle w:val="af"/>
              </w:rPr>
              <w:t>1.4 Сведения о видах, назначении и наименованиях планируемых для размещения на территории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w:t>
            </w:r>
            <w:r w:rsidR="00A62A23">
              <w:rPr>
                <w:webHidden/>
              </w:rPr>
              <w:tab/>
            </w:r>
            <w:r>
              <w:rPr>
                <w:webHidden/>
              </w:rPr>
              <w:fldChar w:fldCharType="begin"/>
            </w:r>
            <w:r w:rsidR="00A62A23">
              <w:rPr>
                <w:webHidden/>
              </w:rPr>
              <w:instrText xml:space="preserve"> PAGEREF _Toc158880891 \h </w:instrText>
            </w:r>
            <w:r>
              <w:rPr>
                <w:webHidden/>
              </w:rPr>
            </w:r>
            <w:r>
              <w:rPr>
                <w:webHidden/>
              </w:rPr>
              <w:fldChar w:fldCharType="separate"/>
            </w:r>
            <w:r w:rsidR="002C542D">
              <w:rPr>
                <w:webHidden/>
              </w:rPr>
              <w:t>20</w:t>
            </w:r>
            <w:r>
              <w:rPr>
                <w:webHidden/>
              </w:rPr>
              <w:fldChar w:fldCharType="end"/>
            </w:r>
          </w:hyperlink>
        </w:p>
        <w:p w:rsidR="00A62A23" w:rsidRDefault="00E051B3" w:rsidP="00A62A23">
          <w:pPr>
            <w:pStyle w:val="14"/>
          </w:pPr>
          <w:hyperlink w:anchor="_Toc158880892" w:history="1">
            <w:r w:rsidR="00A62A23" w:rsidRPr="00174E0F">
              <w:rPr>
                <w:rStyle w:val="af"/>
              </w:rPr>
              <w:t>1.4.1 Схемы территориального планирования Российской Федерации</w:t>
            </w:r>
            <w:r w:rsidR="00A62A23">
              <w:rPr>
                <w:webHidden/>
              </w:rPr>
              <w:tab/>
            </w:r>
            <w:r>
              <w:rPr>
                <w:webHidden/>
              </w:rPr>
              <w:fldChar w:fldCharType="begin"/>
            </w:r>
            <w:r w:rsidR="00A62A23">
              <w:rPr>
                <w:webHidden/>
              </w:rPr>
              <w:instrText xml:space="preserve"> PAGEREF _Toc158880892 \h </w:instrText>
            </w:r>
            <w:r>
              <w:rPr>
                <w:webHidden/>
              </w:rPr>
            </w:r>
            <w:r>
              <w:rPr>
                <w:webHidden/>
              </w:rPr>
              <w:fldChar w:fldCharType="separate"/>
            </w:r>
            <w:r w:rsidR="002C542D">
              <w:rPr>
                <w:webHidden/>
              </w:rPr>
              <w:t>20</w:t>
            </w:r>
            <w:r>
              <w:rPr>
                <w:webHidden/>
              </w:rPr>
              <w:fldChar w:fldCharType="end"/>
            </w:r>
          </w:hyperlink>
        </w:p>
        <w:p w:rsidR="00A62A23" w:rsidRDefault="00E051B3" w:rsidP="00A62A23">
          <w:pPr>
            <w:pStyle w:val="14"/>
          </w:pPr>
          <w:hyperlink w:anchor="_Toc158880893" w:history="1">
            <w:r w:rsidR="00A62A23" w:rsidRPr="00174E0F">
              <w:rPr>
                <w:rStyle w:val="af"/>
              </w:rPr>
              <w:t>1.4.2 Схема территориального планирования Краснодарского края, утверждённая постановлением главы администрации (губернатора) Краснодарского края от 10 мая 2011 года №438 (в редакции от 30 декабря 2022 года №1053)</w:t>
            </w:r>
            <w:r w:rsidR="00A62A23">
              <w:rPr>
                <w:webHidden/>
              </w:rPr>
              <w:tab/>
            </w:r>
            <w:r>
              <w:rPr>
                <w:webHidden/>
              </w:rPr>
              <w:fldChar w:fldCharType="begin"/>
            </w:r>
            <w:r w:rsidR="00A62A23">
              <w:rPr>
                <w:webHidden/>
              </w:rPr>
              <w:instrText xml:space="preserve"> PAGEREF _Toc158880893 \h </w:instrText>
            </w:r>
            <w:r>
              <w:rPr>
                <w:webHidden/>
              </w:rPr>
            </w:r>
            <w:r>
              <w:rPr>
                <w:webHidden/>
              </w:rPr>
              <w:fldChar w:fldCharType="separate"/>
            </w:r>
            <w:r w:rsidR="002C542D">
              <w:rPr>
                <w:webHidden/>
              </w:rPr>
              <w:t>21</w:t>
            </w:r>
            <w:r>
              <w:rPr>
                <w:webHidden/>
              </w:rPr>
              <w:fldChar w:fldCharType="end"/>
            </w:r>
          </w:hyperlink>
        </w:p>
        <w:p w:rsidR="00A62A23" w:rsidRDefault="00E051B3" w:rsidP="00A62A23">
          <w:pPr>
            <w:pStyle w:val="14"/>
          </w:pPr>
          <w:hyperlink w:anchor="_Toc158880894" w:history="1">
            <w:r w:rsidR="00A62A23" w:rsidRPr="00174E0F">
              <w:rPr>
                <w:rStyle w:val="af"/>
                <w:lang w:eastAsia="ar-SA"/>
              </w:rPr>
              <w:t>1.4.3 Схема территориального планирования Ейского района Краснодарского края</w:t>
            </w:r>
            <w:r w:rsidR="00A62A23">
              <w:rPr>
                <w:webHidden/>
              </w:rPr>
              <w:tab/>
            </w:r>
            <w:r>
              <w:rPr>
                <w:webHidden/>
              </w:rPr>
              <w:fldChar w:fldCharType="begin"/>
            </w:r>
            <w:r w:rsidR="00A62A23">
              <w:rPr>
                <w:webHidden/>
              </w:rPr>
              <w:instrText xml:space="preserve"> PAGEREF _Toc158880894 \h </w:instrText>
            </w:r>
            <w:r>
              <w:rPr>
                <w:webHidden/>
              </w:rPr>
            </w:r>
            <w:r>
              <w:rPr>
                <w:webHidden/>
              </w:rPr>
              <w:fldChar w:fldCharType="separate"/>
            </w:r>
            <w:r w:rsidR="002C542D">
              <w:rPr>
                <w:webHidden/>
              </w:rPr>
              <w:t>24</w:t>
            </w:r>
            <w:r>
              <w:rPr>
                <w:webHidden/>
              </w:rPr>
              <w:fldChar w:fldCharType="end"/>
            </w:r>
          </w:hyperlink>
        </w:p>
        <w:p w:rsidR="00A62A23" w:rsidRDefault="00E051B3" w:rsidP="00A62A23">
          <w:pPr>
            <w:pStyle w:val="14"/>
          </w:pPr>
          <w:hyperlink w:anchor="_Toc158880895" w:history="1">
            <w:r w:rsidR="00A62A23" w:rsidRPr="00174E0F">
              <w:rPr>
                <w:rStyle w:val="af"/>
              </w:rPr>
              <w:t>2.</w:t>
            </w:r>
            <w:r w:rsidR="00A62A23">
              <w:tab/>
            </w:r>
            <w:r w:rsidR="00A62A23" w:rsidRPr="00174E0F">
              <w:rPr>
                <w:rStyle w:val="af"/>
              </w:rPr>
              <w:t>Обоснование выбранного варианта размещения объектов местного значения городского поселения.</w:t>
            </w:r>
            <w:r w:rsidR="00A62A23">
              <w:rPr>
                <w:webHidden/>
              </w:rPr>
              <w:tab/>
            </w:r>
            <w:r>
              <w:rPr>
                <w:webHidden/>
              </w:rPr>
              <w:fldChar w:fldCharType="begin"/>
            </w:r>
            <w:r w:rsidR="00A62A23">
              <w:rPr>
                <w:webHidden/>
              </w:rPr>
              <w:instrText xml:space="preserve"> PAGEREF _Toc158880895 \h </w:instrText>
            </w:r>
            <w:r>
              <w:rPr>
                <w:webHidden/>
              </w:rPr>
            </w:r>
            <w:r>
              <w:rPr>
                <w:webHidden/>
              </w:rPr>
              <w:fldChar w:fldCharType="separate"/>
            </w:r>
            <w:r w:rsidR="002C542D">
              <w:rPr>
                <w:webHidden/>
              </w:rPr>
              <w:t>32</w:t>
            </w:r>
            <w:r>
              <w:rPr>
                <w:webHidden/>
              </w:rPr>
              <w:fldChar w:fldCharType="end"/>
            </w:r>
          </w:hyperlink>
        </w:p>
        <w:p w:rsidR="00A62A23" w:rsidRDefault="00E051B3" w:rsidP="00A62A23">
          <w:pPr>
            <w:pStyle w:val="14"/>
          </w:pPr>
          <w:hyperlink w:anchor="_Toc158880896" w:history="1">
            <w:r w:rsidR="00A62A23" w:rsidRPr="00174E0F">
              <w:rPr>
                <w:rStyle w:val="af"/>
              </w:rPr>
              <w:t>2.1. Общая характеристика территории.</w:t>
            </w:r>
            <w:r w:rsidR="00A62A23">
              <w:rPr>
                <w:webHidden/>
              </w:rPr>
              <w:tab/>
            </w:r>
            <w:r>
              <w:rPr>
                <w:webHidden/>
              </w:rPr>
              <w:fldChar w:fldCharType="begin"/>
            </w:r>
            <w:r w:rsidR="00A62A23">
              <w:rPr>
                <w:webHidden/>
              </w:rPr>
              <w:instrText xml:space="preserve"> PAGEREF _Toc158880896 \h </w:instrText>
            </w:r>
            <w:r>
              <w:rPr>
                <w:webHidden/>
              </w:rPr>
            </w:r>
            <w:r>
              <w:rPr>
                <w:webHidden/>
              </w:rPr>
              <w:fldChar w:fldCharType="separate"/>
            </w:r>
            <w:r w:rsidR="002C542D">
              <w:rPr>
                <w:webHidden/>
              </w:rPr>
              <w:t>32</w:t>
            </w:r>
            <w:r>
              <w:rPr>
                <w:webHidden/>
              </w:rPr>
              <w:fldChar w:fldCharType="end"/>
            </w:r>
          </w:hyperlink>
        </w:p>
        <w:p w:rsidR="00A62A23" w:rsidRDefault="00E051B3" w:rsidP="00A62A23">
          <w:pPr>
            <w:pStyle w:val="14"/>
          </w:pPr>
          <w:hyperlink w:anchor="_Toc158880897" w:history="1">
            <w:r w:rsidR="00A62A23" w:rsidRPr="00174E0F">
              <w:rPr>
                <w:rStyle w:val="af"/>
              </w:rPr>
              <w:t>2.1.1. Экономико-географическое положение.</w:t>
            </w:r>
            <w:r w:rsidR="00A62A23">
              <w:rPr>
                <w:webHidden/>
              </w:rPr>
              <w:tab/>
            </w:r>
            <w:r>
              <w:rPr>
                <w:webHidden/>
              </w:rPr>
              <w:fldChar w:fldCharType="begin"/>
            </w:r>
            <w:r w:rsidR="00A62A23">
              <w:rPr>
                <w:webHidden/>
              </w:rPr>
              <w:instrText xml:space="preserve"> PAGEREF _Toc158880897 \h </w:instrText>
            </w:r>
            <w:r>
              <w:rPr>
                <w:webHidden/>
              </w:rPr>
            </w:r>
            <w:r>
              <w:rPr>
                <w:webHidden/>
              </w:rPr>
              <w:fldChar w:fldCharType="separate"/>
            </w:r>
            <w:r w:rsidR="002C542D">
              <w:rPr>
                <w:webHidden/>
              </w:rPr>
              <w:t>33</w:t>
            </w:r>
            <w:r>
              <w:rPr>
                <w:webHidden/>
              </w:rPr>
              <w:fldChar w:fldCharType="end"/>
            </w:r>
          </w:hyperlink>
        </w:p>
        <w:p w:rsidR="00A62A23" w:rsidRDefault="00E051B3" w:rsidP="00A62A23">
          <w:pPr>
            <w:pStyle w:val="14"/>
          </w:pPr>
          <w:hyperlink w:anchor="_Toc158880898" w:history="1">
            <w:r w:rsidR="00A62A23" w:rsidRPr="00174E0F">
              <w:rPr>
                <w:rStyle w:val="af"/>
              </w:rPr>
              <w:t>2.1.2. Краткая историческая справка</w:t>
            </w:r>
            <w:r w:rsidR="00A62A23">
              <w:rPr>
                <w:webHidden/>
              </w:rPr>
              <w:tab/>
            </w:r>
            <w:r>
              <w:rPr>
                <w:webHidden/>
              </w:rPr>
              <w:fldChar w:fldCharType="begin"/>
            </w:r>
            <w:r w:rsidR="00A62A23">
              <w:rPr>
                <w:webHidden/>
              </w:rPr>
              <w:instrText xml:space="preserve"> PAGEREF _Toc158880898 \h </w:instrText>
            </w:r>
            <w:r>
              <w:rPr>
                <w:webHidden/>
              </w:rPr>
            </w:r>
            <w:r>
              <w:rPr>
                <w:webHidden/>
              </w:rPr>
              <w:fldChar w:fldCharType="separate"/>
            </w:r>
            <w:r w:rsidR="002C542D">
              <w:rPr>
                <w:webHidden/>
              </w:rPr>
              <w:t>35</w:t>
            </w:r>
            <w:r>
              <w:rPr>
                <w:webHidden/>
              </w:rPr>
              <w:fldChar w:fldCharType="end"/>
            </w:r>
          </w:hyperlink>
        </w:p>
        <w:p w:rsidR="00A62A23" w:rsidRDefault="00E051B3" w:rsidP="00A62A23">
          <w:pPr>
            <w:pStyle w:val="14"/>
          </w:pPr>
          <w:hyperlink w:anchor="_Toc158880899" w:history="1">
            <w:r w:rsidR="00A62A23" w:rsidRPr="00174E0F">
              <w:rPr>
                <w:rStyle w:val="af"/>
              </w:rPr>
              <w:t>2.2. Анализ использования территорий муниципального образования.</w:t>
            </w:r>
            <w:r w:rsidR="00A62A23">
              <w:rPr>
                <w:webHidden/>
              </w:rPr>
              <w:tab/>
            </w:r>
            <w:r>
              <w:rPr>
                <w:webHidden/>
              </w:rPr>
              <w:fldChar w:fldCharType="begin"/>
            </w:r>
            <w:r w:rsidR="00A62A23">
              <w:rPr>
                <w:webHidden/>
              </w:rPr>
              <w:instrText xml:space="preserve"> PAGEREF _Toc158880899 \h </w:instrText>
            </w:r>
            <w:r>
              <w:rPr>
                <w:webHidden/>
              </w:rPr>
            </w:r>
            <w:r>
              <w:rPr>
                <w:webHidden/>
              </w:rPr>
              <w:fldChar w:fldCharType="separate"/>
            </w:r>
            <w:r w:rsidR="002C542D">
              <w:rPr>
                <w:webHidden/>
              </w:rPr>
              <w:t>38</w:t>
            </w:r>
            <w:r>
              <w:rPr>
                <w:webHidden/>
              </w:rPr>
              <w:fldChar w:fldCharType="end"/>
            </w:r>
          </w:hyperlink>
        </w:p>
        <w:p w:rsidR="00A62A23" w:rsidRDefault="00E051B3" w:rsidP="00A62A23">
          <w:pPr>
            <w:pStyle w:val="14"/>
          </w:pPr>
          <w:hyperlink w:anchor="_Toc158880900" w:history="1">
            <w:r w:rsidR="00A62A23" w:rsidRPr="00174E0F">
              <w:rPr>
                <w:rStyle w:val="af"/>
              </w:rPr>
              <w:t>2.2.1. Климат</w:t>
            </w:r>
            <w:r w:rsidR="00A62A23">
              <w:rPr>
                <w:webHidden/>
              </w:rPr>
              <w:tab/>
            </w:r>
            <w:r>
              <w:rPr>
                <w:webHidden/>
              </w:rPr>
              <w:fldChar w:fldCharType="begin"/>
            </w:r>
            <w:r w:rsidR="00A62A23">
              <w:rPr>
                <w:webHidden/>
              </w:rPr>
              <w:instrText xml:space="preserve"> PAGEREF _Toc158880900 \h </w:instrText>
            </w:r>
            <w:r>
              <w:rPr>
                <w:webHidden/>
              </w:rPr>
            </w:r>
            <w:r>
              <w:rPr>
                <w:webHidden/>
              </w:rPr>
              <w:fldChar w:fldCharType="separate"/>
            </w:r>
            <w:r w:rsidR="002C542D">
              <w:rPr>
                <w:webHidden/>
              </w:rPr>
              <w:t>39</w:t>
            </w:r>
            <w:r>
              <w:rPr>
                <w:webHidden/>
              </w:rPr>
              <w:fldChar w:fldCharType="end"/>
            </w:r>
          </w:hyperlink>
        </w:p>
        <w:p w:rsidR="00A62A23" w:rsidRDefault="00E051B3" w:rsidP="00A62A23">
          <w:pPr>
            <w:pStyle w:val="14"/>
          </w:pPr>
          <w:hyperlink w:anchor="_Toc158880901" w:history="1">
            <w:r w:rsidR="00A62A23" w:rsidRPr="00174E0F">
              <w:rPr>
                <w:rStyle w:val="af"/>
              </w:rPr>
              <w:t>2.2.2. Гидрологическая и гидрогеологическая характеристика</w:t>
            </w:r>
            <w:r w:rsidR="00A62A23">
              <w:rPr>
                <w:webHidden/>
              </w:rPr>
              <w:tab/>
            </w:r>
            <w:r>
              <w:rPr>
                <w:webHidden/>
              </w:rPr>
              <w:fldChar w:fldCharType="begin"/>
            </w:r>
            <w:r w:rsidR="00A62A23">
              <w:rPr>
                <w:webHidden/>
              </w:rPr>
              <w:instrText xml:space="preserve"> PAGEREF _Toc158880901 \h </w:instrText>
            </w:r>
            <w:r>
              <w:rPr>
                <w:webHidden/>
              </w:rPr>
            </w:r>
            <w:r>
              <w:rPr>
                <w:webHidden/>
              </w:rPr>
              <w:fldChar w:fldCharType="separate"/>
            </w:r>
            <w:r w:rsidR="002C542D">
              <w:rPr>
                <w:webHidden/>
              </w:rPr>
              <w:t>40</w:t>
            </w:r>
            <w:r>
              <w:rPr>
                <w:webHidden/>
              </w:rPr>
              <w:fldChar w:fldCharType="end"/>
            </w:r>
          </w:hyperlink>
        </w:p>
        <w:p w:rsidR="00A62A23" w:rsidRDefault="00E051B3" w:rsidP="00A62A23">
          <w:pPr>
            <w:pStyle w:val="14"/>
          </w:pPr>
          <w:hyperlink w:anchor="_Toc158880902" w:history="1">
            <w:r w:rsidR="00A62A23" w:rsidRPr="00174E0F">
              <w:rPr>
                <w:rStyle w:val="af"/>
              </w:rPr>
              <w:t>2.2.3. Инженерно-геологическая характеристика</w:t>
            </w:r>
            <w:r w:rsidR="00A62A23">
              <w:rPr>
                <w:webHidden/>
              </w:rPr>
              <w:tab/>
            </w:r>
            <w:r>
              <w:rPr>
                <w:webHidden/>
              </w:rPr>
              <w:fldChar w:fldCharType="begin"/>
            </w:r>
            <w:r w:rsidR="00A62A23">
              <w:rPr>
                <w:webHidden/>
              </w:rPr>
              <w:instrText xml:space="preserve"> PAGEREF _Toc158880902 \h </w:instrText>
            </w:r>
            <w:r>
              <w:rPr>
                <w:webHidden/>
              </w:rPr>
            </w:r>
            <w:r>
              <w:rPr>
                <w:webHidden/>
              </w:rPr>
              <w:fldChar w:fldCharType="separate"/>
            </w:r>
            <w:r w:rsidR="002C542D">
              <w:rPr>
                <w:webHidden/>
              </w:rPr>
              <w:t>44</w:t>
            </w:r>
            <w:r>
              <w:rPr>
                <w:webHidden/>
              </w:rPr>
              <w:fldChar w:fldCharType="end"/>
            </w:r>
          </w:hyperlink>
        </w:p>
        <w:p w:rsidR="00A62A23" w:rsidRDefault="00E051B3" w:rsidP="00A62A23">
          <w:pPr>
            <w:pStyle w:val="14"/>
          </w:pPr>
          <w:hyperlink w:anchor="_Toc158880903" w:history="1">
            <w:r w:rsidR="00A62A23" w:rsidRPr="00174E0F">
              <w:rPr>
                <w:rStyle w:val="af"/>
              </w:rPr>
              <w:t>2.2.4. Растительность</w:t>
            </w:r>
            <w:r w:rsidR="00A62A23">
              <w:rPr>
                <w:webHidden/>
              </w:rPr>
              <w:tab/>
            </w:r>
            <w:r>
              <w:rPr>
                <w:webHidden/>
              </w:rPr>
              <w:fldChar w:fldCharType="begin"/>
            </w:r>
            <w:r w:rsidR="00A62A23">
              <w:rPr>
                <w:webHidden/>
              </w:rPr>
              <w:instrText xml:space="preserve"> PAGEREF _Toc158880903 \h </w:instrText>
            </w:r>
            <w:r>
              <w:rPr>
                <w:webHidden/>
              </w:rPr>
            </w:r>
            <w:r>
              <w:rPr>
                <w:webHidden/>
              </w:rPr>
              <w:fldChar w:fldCharType="separate"/>
            </w:r>
            <w:r w:rsidR="002C542D">
              <w:rPr>
                <w:webHidden/>
              </w:rPr>
              <w:t>54</w:t>
            </w:r>
            <w:r>
              <w:rPr>
                <w:webHidden/>
              </w:rPr>
              <w:fldChar w:fldCharType="end"/>
            </w:r>
          </w:hyperlink>
        </w:p>
        <w:p w:rsidR="00A62A23" w:rsidRDefault="00E051B3" w:rsidP="00A62A23">
          <w:pPr>
            <w:pStyle w:val="14"/>
          </w:pPr>
          <w:hyperlink w:anchor="_Toc158880904" w:history="1">
            <w:r w:rsidR="00A62A23" w:rsidRPr="00174E0F">
              <w:rPr>
                <w:rStyle w:val="af"/>
              </w:rPr>
              <w:t>2.2.5. Лесной фонд</w:t>
            </w:r>
            <w:r w:rsidR="00A62A23">
              <w:rPr>
                <w:webHidden/>
              </w:rPr>
              <w:tab/>
            </w:r>
            <w:r>
              <w:rPr>
                <w:webHidden/>
              </w:rPr>
              <w:fldChar w:fldCharType="begin"/>
            </w:r>
            <w:r w:rsidR="00A62A23">
              <w:rPr>
                <w:webHidden/>
              </w:rPr>
              <w:instrText xml:space="preserve"> PAGEREF _Toc158880904 \h </w:instrText>
            </w:r>
            <w:r>
              <w:rPr>
                <w:webHidden/>
              </w:rPr>
            </w:r>
            <w:r>
              <w:rPr>
                <w:webHidden/>
              </w:rPr>
              <w:fldChar w:fldCharType="separate"/>
            </w:r>
            <w:r w:rsidR="002C542D">
              <w:rPr>
                <w:webHidden/>
              </w:rPr>
              <w:t>55</w:t>
            </w:r>
            <w:r>
              <w:rPr>
                <w:webHidden/>
              </w:rPr>
              <w:fldChar w:fldCharType="end"/>
            </w:r>
          </w:hyperlink>
        </w:p>
        <w:p w:rsidR="00A62A23" w:rsidRDefault="00E051B3" w:rsidP="00A62A23">
          <w:pPr>
            <w:pStyle w:val="14"/>
          </w:pPr>
          <w:hyperlink w:anchor="_Toc158880905" w:history="1">
            <w:r w:rsidR="00A62A23" w:rsidRPr="00174E0F">
              <w:rPr>
                <w:rStyle w:val="af"/>
              </w:rPr>
              <w:t>2.2.6. Характеристика животного мира</w:t>
            </w:r>
            <w:r w:rsidR="00A62A23">
              <w:rPr>
                <w:webHidden/>
              </w:rPr>
              <w:tab/>
            </w:r>
            <w:r>
              <w:rPr>
                <w:webHidden/>
              </w:rPr>
              <w:fldChar w:fldCharType="begin"/>
            </w:r>
            <w:r w:rsidR="00A62A23">
              <w:rPr>
                <w:webHidden/>
              </w:rPr>
              <w:instrText xml:space="preserve"> PAGEREF _Toc158880905 \h </w:instrText>
            </w:r>
            <w:r>
              <w:rPr>
                <w:webHidden/>
              </w:rPr>
            </w:r>
            <w:r>
              <w:rPr>
                <w:webHidden/>
              </w:rPr>
              <w:fldChar w:fldCharType="separate"/>
            </w:r>
            <w:r w:rsidR="002C542D">
              <w:rPr>
                <w:webHidden/>
              </w:rPr>
              <w:t>55</w:t>
            </w:r>
            <w:r>
              <w:rPr>
                <w:webHidden/>
              </w:rPr>
              <w:fldChar w:fldCharType="end"/>
            </w:r>
          </w:hyperlink>
        </w:p>
        <w:p w:rsidR="00A62A23" w:rsidRDefault="00E051B3" w:rsidP="00A62A23">
          <w:pPr>
            <w:pStyle w:val="14"/>
          </w:pPr>
          <w:hyperlink w:anchor="_Toc158880906" w:history="1">
            <w:r w:rsidR="00A62A23" w:rsidRPr="00174E0F">
              <w:rPr>
                <w:rStyle w:val="af"/>
              </w:rPr>
              <w:t>2.2.7. Особо охраняемые природные территории</w:t>
            </w:r>
            <w:r w:rsidR="00A62A23">
              <w:rPr>
                <w:webHidden/>
              </w:rPr>
              <w:tab/>
            </w:r>
            <w:r>
              <w:rPr>
                <w:webHidden/>
              </w:rPr>
              <w:fldChar w:fldCharType="begin"/>
            </w:r>
            <w:r w:rsidR="00A62A23">
              <w:rPr>
                <w:webHidden/>
              </w:rPr>
              <w:instrText xml:space="preserve"> PAGEREF _Toc158880906 \h </w:instrText>
            </w:r>
            <w:r>
              <w:rPr>
                <w:webHidden/>
              </w:rPr>
            </w:r>
            <w:r>
              <w:rPr>
                <w:webHidden/>
              </w:rPr>
              <w:fldChar w:fldCharType="separate"/>
            </w:r>
            <w:r w:rsidR="002C542D">
              <w:rPr>
                <w:webHidden/>
              </w:rPr>
              <w:t>59</w:t>
            </w:r>
            <w:r>
              <w:rPr>
                <w:webHidden/>
              </w:rPr>
              <w:fldChar w:fldCharType="end"/>
            </w:r>
          </w:hyperlink>
        </w:p>
        <w:p w:rsidR="00A62A23" w:rsidRDefault="00E051B3" w:rsidP="00A62A23">
          <w:pPr>
            <w:pStyle w:val="14"/>
          </w:pPr>
          <w:hyperlink w:anchor="_Toc158880907" w:history="1">
            <w:r w:rsidR="00A62A23" w:rsidRPr="00174E0F">
              <w:rPr>
                <w:rStyle w:val="af"/>
              </w:rPr>
              <w:t>2.3. Объекты культурного наследия</w:t>
            </w:r>
            <w:r w:rsidR="00A62A23">
              <w:rPr>
                <w:webHidden/>
              </w:rPr>
              <w:tab/>
            </w:r>
            <w:r>
              <w:rPr>
                <w:webHidden/>
              </w:rPr>
              <w:fldChar w:fldCharType="begin"/>
            </w:r>
            <w:r w:rsidR="00A62A23">
              <w:rPr>
                <w:webHidden/>
              </w:rPr>
              <w:instrText xml:space="preserve"> PAGEREF _Toc158880907 \h </w:instrText>
            </w:r>
            <w:r>
              <w:rPr>
                <w:webHidden/>
              </w:rPr>
            </w:r>
            <w:r>
              <w:rPr>
                <w:webHidden/>
              </w:rPr>
              <w:fldChar w:fldCharType="separate"/>
            </w:r>
            <w:r w:rsidR="002C542D">
              <w:rPr>
                <w:webHidden/>
              </w:rPr>
              <w:t>59</w:t>
            </w:r>
            <w:r>
              <w:rPr>
                <w:webHidden/>
              </w:rPr>
              <w:fldChar w:fldCharType="end"/>
            </w:r>
          </w:hyperlink>
        </w:p>
        <w:p w:rsidR="00A62A23" w:rsidRDefault="00E051B3" w:rsidP="00A62A23">
          <w:pPr>
            <w:pStyle w:val="14"/>
          </w:pPr>
          <w:hyperlink w:anchor="_Toc158880908" w:history="1">
            <w:r w:rsidR="00A62A23" w:rsidRPr="00174E0F">
              <w:rPr>
                <w:rStyle w:val="af"/>
              </w:rPr>
              <w:t>2.3.1. Характеристика, классификация и режимы охраны объектов культурного наследия</w:t>
            </w:r>
            <w:r w:rsidR="00A62A23">
              <w:rPr>
                <w:webHidden/>
              </w:rPr>
              <w:tab/>
            </w:r>
            <w:r>
              <w:rPr>
                <w:webHidden/>
              </w:rPr>
              <w:fldChar w:fldCharType="begin"/>
            </w:r>
            <w:r w:rsidR="00A62A23">
              <w:rPr>
                <w:webHidden/>
              </w:rPr>
              <w:instrText xml:space="preserve"> PAGEREF _Toc158880908 \h </w:instrText>
            </w:r>
            <w:r>
              <w:rPr>
                <w:webHidden/>
              </w:rPr>
            </w:r>
            <w:r>
              <w:rPr>
                <w:webHidden/>
              </w:rPr>
              <w:fldChar w:fldCharType="separate"/>
            </w:r>
            <w:r w:rsidR="002C542D">
              <w:rPr>
                <w:webHidden/>
              </w:rPr>
              <w:t>93</w:t>
            </w:r>
            <w:r>
              <w:rPr>
                <w:webHidden/>
              </w:rPr>
              <w:fldChar w:fldCharType="end"/>
            </w:r>
          </w:hyperlink>
        </w:p>
        <w:p w:rsidR="00A62A23" w:rsidRDefault="00E051B3" w:rsidP="00A62A23">
          <w:pPr>
            <w:pStyle w:val="14"/>
          </w:pPr>
          <w:hyperlink w:anchor="_Toc158880909" w:history="1">
            <w:r w:rsidR="00A62A23" w:rsidRPr="00174E0F">
              <w:rPr>
                <w:rStyle w:val="af"/>
              </w:rPr>
              <w:t>2.41 Функционально-планировочная организация территории</w:t>
            </w:r>
            <w:r w:rsidR="00A62A23">
              <w:rPr>
                <w:webHidden/>
              </w:rPr>
              <w:tab/>
            </w:r>
            <w:r>
              <w:rPr>
                <w:webHidden/>
              </w:rPr>
              <w:fldChar w:fldCharType="begin"/>
            </w:r>
            <w:r w:rsidR="00A62A23">
              <w:rPr>
                <w:webHidden/>
              </w:rPr>
              <w:instrText xml:space="preserve"> PAGEREF _Toc158880909 \h </w:instrText>
            </w:r>
            <w:r>
              <w:rPr>
                <w:webHidden/>
              </w:rPr>
            </w:r>
            <w:r>
              <w:rPr>
                <w:webHidden/>
              </w:rPr>
              <w:fldChar w:fldCharType="separate"/>
            </w:r>
            <w:r w:rsidR="002C542D">
              <w:rPr>
                <w:webHidden/>
              </w:rPr>
              <w:t>97</w:t>
            </w:r>
            <w:r>
              <w:rPr>
                <w:webHidden/>
              </w:rPr>
              <w:fldChar w:fldCharType="end"/>
            </w:r>
          </w:hyperlink>
        </w:p>
        <w:p w:rsidR="00A62A23" w:rsidRDefault="00E051B3" w:rsidP="00A62A23">
          <w:pPr>
            <w:pStyle w:val="14"/>
          </w:pPr>
          <w:hyperlink w:anchor="_Toc158880910" w:history="1">
            <w:r w:rsidR="00A62A23" w:rsidRPr="00174E0F">
              <w:rPr>
                <w:rStyle w:val="af"/>
              </w:rPr>
              <w:t>2.4.1. Планировочная структура</w:t>
            </w:r>
            <w:r w:rsidR="00A62A23">
              <w:rPr>
                <w:webHidden/>
              </w:rPr>
              <w:tab/>
            </w:r>
            <w:r>
              <w:rPr>
                <w:webHidden/>
              </w:rPr>
              <w:fldChar w:fldCharType="begin"/>
            </w:r>
            <w:r w:rsidR="00A62A23">
              <w:rPr>
                <w:webHidden/>
              </w:rPr>
              <w:instrText xml:space="preserve"> PAGEREF _Toc158880910 \h </w:instrText>
            </w:r>
            <w:r>
              <w:rPr>
                <w:webHidden/>
              </w:rPr>
            </w:r>
            <w:r>
              <w:rPr>
                <w:webHidden/>
              </w:rPr>
              <w:fldChar w:fldCharType="separate"/>
            </w:r>
            <w:r w:rsidR="002C542D">
              <w:rPr>
                <w:webHidden/>
              </w:rPr>
              <w:t>97</w:t>
            </w:r>
            <w:r>
              <w:rPr>
                <w:webHidden/>
              </w:rPr>
              <w:fldChar w:fldCharType="end"/>
            </w:r>
          </w:hyperlink>
        </w:p>
        <w:p w:rsidR="00A62A23" w:rsidRDefault="00E051B3" w:rsidP="00A62A23">
          <w:pPr>
            <w:pStyle w:val="14"/>
          </w:pPr>
          <w:hyperlink w:anchor="_Toc158880911" w:history="1">
            <w:r w:rsidR="00A62A23" w:rsidRPr="00174E0F">
              <w:rPr>
                <w:rStyle w:val="af"/>
              </w:rPr>
              <w:t>2.4.2. Современное функциональное использование территории</w:t>
            </w:r>
            <w:r w:rsidR="00A62A23">
              <w:rPr>
                <w:webHidden/>
              </w:rPr>
              <w:tab/>
            </w:r>
            <w:r>
              <w:rPr>
                <w:webHidden/>
              </w:rPr>
              <w:fldChar w:fldCharType="begin"/>
            </w:r>
            <w:r w:rsidR="00A62A23">
              <w:rPr>
                <w:webHidden/>
              </w:rPr>
              <w:instrText xml:space="preserve"> PAGEREF _Toc158880911 \h </w:instrText>
            </w:r>
            <w:r>
              <w:rPr>
                <w:webHidden/>
              </w:rPr>
            </w:r>
            <w:r>
              <w:rPr>
                <w:webHidden/>
              </w:rPr>
              <w:fldChar w:fldCharType="separate"/>
            </w:r>
            <w:r w:rsidR="002C542D">
              <w:rPr>
                <w:webHidden/>
              </w:rPr>
              <w:t>102</w:t>
            </w:r>
            <w:r>
              <w:rPr>
                <w:webHidden/>
              </w:rPr>
              <w:fldChar w:fldCharType="end"/>
            </w:r>
          </w:hyperlink>
        </w:p>
        <w:p w:rsidR="00A62A23" w:rsidRDefault="00E051B3" w:rsidP="00A62A23">
          <w:pPr>
            <w:pStyle w:val="14"/>
          </w:pPr>
          <w:hyperlink w:anchor="_Toc158880912" w:history="1">
            <w:r w:rsidR="00A62A23" w:rsidRPr="00174E0F">
              <w:rPr>
                <w:rStyle w:val="af"/>
              </w:rPr>
              <w:t>2.5. Анализ существующих озелененных территорий общего пользования и рекреационных зон</w:t>
            </w:r>
            <w:r w:rsidR="00A62A23">
              <w:rPr>
                <w:webHidden/>
              </w:rPr>
              <w:tab/>
            </w:r>
            <w:r>
              <w:rPr>
                <w:webHidden/>
              </w:rPr>
              <w:fldChar w:fldCharType="begin"/>
            </w:r>
            <w:r w:rsidR="00A62A23">
              <w:rPr>
                <w:webHidden/>
              </w:rPr>
              <w:instrText xml:space="preserve"> PAGEREF _Toc158880912 \h </w:instrText>
            </w:r>
            <w:r>
              <w:rPr>
                <w:webHidden/>
              </w:rPr>
            </w:r>
            <w:r>
              <w:rPr>
                <w:webHidden/>
              </w:rPr>
              <w:fldChar w:fldCharType="separate"/>
            </w:r>
            <w:r w:rsidR="002C542D">
              <w:rPr>
                <w:webHidden/>
              </w:rPr>
              <w:t>106</w:t>
            </w:r>
            <w:r>
              <w:rPr>
                <w:webHidden/>
              </w:rPr>
              <w:fldChar w:fldCharType="end"/>
            </w:r>
          </w:hyperlink>
        </w:p>
        <w:p w:rsidR="00A62A23" w:rsidRDefault="00E051B3" w:rsidP="00A62A23">
          <w:pPr>
            <w:pStyle w:val="14"/>
          </w:pPr>
          <w:hyperlink w:anchor="_Toc158880913" w:history="1">
            <w:r w:rsidR="00A62A23" w:rsidRPr="00174E0F">
              <w:rPr>
                <w:rStyle w:val="af"/>
              </w:rPr>
              <w:t>2.6. Экономическая база</w:t>
            </w:r>
            <w:r w:rsidR="00A62A23">
              <w:rPr>
                <w:webHidden/>
              </w:rPr>
              <w:tab/>
            </w:r>
            <w:r>
              <w:rPr>
                <w:webHidden/>
              </w:rPr>
              <w:fldChar w:fldCharType="begin"/>
            </w:r>
            <w:r w:rsidR="00A62A23">
              <w:rPr>
                <w:webHidden/>
              </w:rPr>
              <w:instrText xml:space="preserve"> PAGEREF _Toc158880913 \h </w:instrText>
            </w:r>
            <w:r>
              <w:rPr>
                <w:webHidden/>
              </w:rPr>
            </w:r>
            <w:r>
              <w:rPr>
                <w:webHidden/>
              </w:rPr>
              <w:fldChar w:fldCharType="separate"/>
            </w:r>
            <w:r w:rsidR="002C542D">
              <w:rPr>
                <w:webHidden/>
              </w:rPr>
              <w:t>107</w:t>
            </w:r>
            <w:r>
              <w:rPr>
                <w:webHidden/>
              </w:rPr>
              <w:fldChar w:fldCharType="end"/>
            </w:r>
          </w:hyperlink>
        </w:p>
        <w:p w:rsidR="00A62A23" w:rsidRDefault="00E051B3" w:rsidP="00A62A23">
          <w:pPr>
            <w:pStyle w:val="14"/>
          </w:pPr>
          <w:hyperlink w:anchor="_Toc158880914" w:history="1">
            <w:r w:rsidR="00A62A23" w:rsidRPr="00174E0F">
              <w:rPr>
                <w:rStyle w:val="af"/>
              </w:rPr>
              <w:t>2.6.1. Отраслевая структура существующих предприятий</w:t>
            </w:r>
            <w:r w:rsidR="00A62A23">
              <w:rPr>
                <w:webHidden/>
              </w:rPr>
              <w:tab/>
            </w:r>
            <w:r>
              <w:rPr>
                <w:webHidden/>
              </w:rPr>
              <w:fldChar w:fldCharType="begin"/>
            </w:r>
            <w:r w:rsidR="00A62A23">
              <w:rPr>
                <w:webHidden/>
              </w:rPr>
              <w:instrText xml:space="preserve"> PAGEREF _Toc158880914 \h </w:instrText>
            </w:r>
            <w:r>
              <w:rPr>
                <w:webHidden/>
              </w:rPr>
            </w:r>
            <w:r>
              <w:rPr>
                <w:webHidden/>
              </w:rPr>
              <w:fldChar w:fldCharType="separate"/>
            </w:r>
            <w:r w:rsidR="002C542D">
              <w:rPr>
                <w:webHidden/>
              </w:rPr>
              <w:t>109</w:t>
            </w:r>
            <w:r>
              <w:rPr>
                <w:webHidden/>
              </w:rPr>
              <w:fldChar w:fldCharType="end"/>
            </w:r>
          </w:hyperlink>
        </w:p>
        <w:p w:rsidR="00A62A23" w:rsidRDefault="00E051B3" w:rsidP="00A62A23">
          <w:pPr>
            <w:pStyle w:val="14"/>
          </w:pPr>
          <w:hyperlink w:anchor="_Toc158880915" w:history="1">
            <w:r w:rsidR="00A62A23" w:rsidRPr="00174E0F">
              <w:rPr>
                <w:rStyle w:val="af"/>
              </w:rPr>
              <w:t>2.6.2. Промышленность</w:t>
            </w:r>
            <w:r w:rsidR="00A62A23">
              <w:rPr>
                <w:webHidden/>
              </w:rPr>
              <w:tab/>
            </w:r>
            <w:r>
              <w:rPr>
                <w:webHidden/>
              </w:rPr>
              <w:fldChar w:fldCharType="begin"/>
            </w:r>
            <w:r w:rsidR="00A62A23">
              <w:rPr>
                <w:webHidden/>
              </w:rPr>
              <w:instrText xml:space="preserve"> PAGEREF _Toc158880915 \h </w:instrText>
            </w:r>
            <w:r>
              <w:rPr>
                <w:webHidden/>
              </w:rPr>
            </w:r>
            <w:r>
              <w:rPr>
                <w:webHidden/>
              </w:rPr>
              <w:fldChar w:fldCharType="separate"/>
            </w:r>
            <w:r w:rsidR="002C542D">
              <w:rPr>
                <w:webHidden/>
              </w:rPr>
              <w:t>111</w:t>
            </w:r>
            <w:r>
              <w:rPr>
                <w:webHidden/>
              </w:rPr>
              <w:fldChar w:fldCharType="end"/>
            </w:r>
          </w:hyperlink>
        </w:p>
        <w:p w:rsidR="00A62A23" w:rsidRDefault="00E051B3" w:rsidP="00A62A23">
          <w:pPr>
            <w:pStyle w:val="14"/>
          </w:pPr>
          <w:hyperlink w:anchor="_Toc158880916" w:history="1">
            <w:r w:rsidR="00A62A23" w:rsidRPr="00174E0F">
              <w:rPr>
                <w:rStyle w:val="af"/>
              </w:rPr>
              <w:t>2.6.3. Агропромышленный комплекс</w:t>
            </w:r>
            <w:r w:rsidR="00A62A23">
              <w:rPr>
                <w:webHidden/>
              </w:rPr>
              <w:tab/>
            </w:r>
            <w:r>
              <w:rPr>
                <w:webHidden/>
              </w:rPr>
              <w:fldChar w:fldCharType="begin"/>
            </w:r>
            <w:r w:rsidR="00A62A23">
              <w:rPr>
                <w:webHidden/>
              </w:rPr>
              <w:instrText xml:space="preserve"> PAGEREF _Toc158880916 \h </w:instrText>
            </w:r>
            <w:r>
              <w:rPr>
                <w:webHidden/>
              </w:rPr>
            </w:r>
            <w:r>
              <w:rPr>
                <w:webHidden/>
              </w:rPr>
              <w:fldChar w:fldCharType="separate"/>
            </w:r>
            <w:r w:rsidR="002C542D">
              <w:rPr>
                <w:webHidden/>
              </w:rPr>
              <w:t>112</w:t>
            </w:r>
            <w:r>
              <w:rPr>
                <w:webHidden/>
              </w:rPr>
              <w:fldChar w:fldCharType="end"/>
            </w:r>
          </w:hyperlink>
        </w:p>
        <w:p w:rsidR="00A62A23" w:rsidRDefault="00E051B3" w:rsidP="00A62A23">
          <w:pPr>
            <w:pStyle w:val="14"/>
          </w:pPr>
          <w:hyperlink w:anchor="_Toc158880917" w:history="1">
            <w:r w:rsidR="00A62A23" w:rsidRPr="00174E0F">
              <w:rPr>
                <w:rStyle w:val="af"/>
              </w:rPr>
              <w:t>2.6.4. Строительство</w:t>
            </w:r>
            <w:r w:rsidR="00A62A23">
              <w:rPr>
                <w:webHidden/>
              </w:rPr>
              <w:tab/>
            </w:r>
            <w:r>
              <w:rPr>
                <w:webHidden/>
              </w:rPr>
              <w:fldChar w:fldCharType="begin"/>
            </w:r>
            <w:r w:rsidR="00A62A23">
              <w:rPr>
                <w:webHidden/>
              </w:rPr>
              <w:instrText xml:space="preserve"> PAGEREF _Toc158880917 \h </w:instrText>
            </w:r>
            <w:r>
              <w:rPr>
                <w:webHidden/>
              </w:rPr>
            </w:r>
            <w:r>
              <w:rPr>
                <w:webHidden/>
              </w:rPr>
              <w:fldChar w:fldCharType="separate"/>
            </w:r>
            <w:r w:rsidR="002C542D">
              <w:rPr>
                <w:webHidden/>
              </w:rPr>
              <w:t>114</w:t>
            </w:r>
            <w:r>
              <w:rPr>
                <w:webHidden/>
              </w:rPr>
              <w:fldChar w:fldCharType="end"/>
            </w:r>
          </w:hyperlink>
        </w:p>
        <w:p w:rsidR="00A62A23" w:rsidRDefault="00E051B3" w:rsidP="00A62A23">
          <w:pPr>
            <w:pStyle w:val="14"/>
          </w:pPr>
          <w:hyperlink w:anchor="_Toc158880918" w:history="1">
            <w:r w:rsidR="00A62A23" w:rsidRPr="00174E0F">
              <w:rPr>
                <w:rStyle w:val="af"/>
              </w:rPr>
              <w:t>2.6.5. Курортно-рекреационный комплекс</w:t>
            </w:r>
            <w:r w:rsidR="00A62A23">
              <w:rPr>
                <w:webHidden/>
              </w:rPr>
              <w:tab/>
            </w:r>
            <w:r>
              <w:rPr>
                <w:webHidden/>
              </w:rPr>
              <w:fldChar w:fldCharType="begin"/>
            </w:r>
            <w:r w:rsidR="00A62A23">
              <w:rPr>
                <w:webHidden/>
              </w:rPr>
              <w:instrText xml:space="preserve"> PAGEREF _Toc158880918 \h </w:instrText>
            </w:r>
            <w:r>
              <w:rPr>
                <w:webHidden/>
              </w:rPr>
            </w:r>
            <w:r>
              <w:rPr>
                <w:webHidden/>
              </w:rPr>
              <w:fldChar w:fldCharType="separate"/>
            </w:r>
            <w:r w:rsidR="002C542D">
              <w:rPr>
                <w:webHidden/>
              </w:rPr>
              <w:t>116</w:t>
            </w:r>
            <w:r>
              <w:rPr>
                <w:webHidden/>
              </w:rPr>
              <w:fldChar w:fldCharType="end"/>
            </w:r>
          </w:hyperlink>
        </w:p>
        <w:p w:rsidR="00A62A23" w:rsidRDefault="00E051B3" w:rsidP="00A62A23">
          <w:pPr>
            <w:pStyle w:val="14"/>
          </w:pPr>
          <w:hyperlink w:anchor="_Toc158880919" w:history="1">
            <w:r w:rsidR="00A62A23" w:rsidRPr="00174E0F">
              <w:rPr>
                <w:rStyle w:val="af"/>
              </w:rPr>
              <w:t>2.6.6. Торговля и сфера услуг</w:t>
            </w:r>
            <w:r w:rsidR="00A62A23">
              <w:rPr>
                <w:webHidden/>
              </w:rPr>
              <w:tab/>
            </w:r>
            <w:r>
              <w:rPr>
                <w:webHidden/>
              </w:rPr>
              <w:fldChar w:fldCharType="begin"/>
            </w:r>
            <w:r w:rsidR="00A62A23">
              <w:rPr>
                <w:webHidden/>
              </w:rPr>
              <w:instrText xml:space="preserve"> PAGEREF _Toc158880919 \h </w:instrText>
            </w:r>
            <w:r>
              <w:rPr>
                <w:webHidden/>
              </w:rPr>
            </w:r>
            <w:r>
              <w:rPr>
                <w:webHidden/>
              </w:rPr>
              <w:fldChar w:fldCharType="separate"/>
            </w:r>
            <w:r w:rsidR="002C542D">
              <w:rPr>
                <w:webHidden/>
              </w:rPr>
              <w:t>120</w:t>
            </w:r>
            <w:r>
              <w:rPr>
                <w:webHidden/>
              </w:rPr>
              <w:fldChar w:fldCharType="end"/>
            </w:r>
          </w:hyperlink>
        </w:p>
        <w:p w:rsidR="00A62A23" w:rsidRDefault="00E051B3" w:rsidP="00A62A23">
          <w:pPr>
            <w:pStyle w:val="14"/>
          </w:pPr>
          <w:hyperlink w:anchor="_Toc158880920" w:history="1">
            <w:r w:rsidR="00A62A23" w:rsidRPr="00174E0F">
              <w:rPr>
                <w:rStyle w:val="af"/>
              </w:rPr>
              <w:t>2.6.7. Малое предпринимательство</w:t>
            </w:r>
            <w:r w:rsidR="00A62A23">
              <w:rPr>
                <w:webHidden/>
              </w:rPr>
              <w:tab/>
            </w:r>
            <w:r>
              <w:rPr>
                <w:webHidden/>
              </w:rPr>
              <w:fldChar w:fldCharType="begin"/>
            </w:r>
            <w:r w:rsidR="00A62A23">
              <w:rPr>
                <w:webHidden/>
              </w:rPr>
              <w:instrText xml:space="preserve"> PAGEREF _Toc158880920 \h </w:instrText>
            </w:r>
            <w:r>
              <w:rPr>
                <w:webHidden/>
              </w:rPr>
            </w:r>
            <w:r>
              <w:rPr>
                <w:webHidden/>
              </w:rPr>
              <w:fldChar w:fldCharType="separate"/>
            </w:r>
            <w:r w:rsidR="002C542D">
              <w:rPr>
                <w:webHidden/>
              </w:rPr>
              <w:t>122</w:t>
            </w:r>
            <w:r>
              <w:rPr>
                <w:webHidden/>
              </w:rPr>
              <w:fldChar w:fldCharType="end"/>
            </w:r>
          </w:hyperlink>
        </w:p>
        <w:p w:rsidR="00A62A23" w:rsidRDefault="00E051B3" w:rsidP="00A62A23">
          <w:pPr>
            <w:pStyle w:val="14"/>
          </w:pPr>
          <w:hyperlink w:anchor="_Toc158880921" w:history="1">
            <w:r w:rsidR="00A62A23" w:rsidRPr="00174E0F">
              <w:rPr>
                <w:rStyle w:val="af"/>
              </w:rPr>
              <w:t>2.7 Население</w:t>
            </w:r>
            <w:r w:rsidR="00A62A23">
              <w:rPr>
                <w:webHidden/>
              </w:rPr>
              <w:tab/>
            </w:r>
            <w:r>
              <w:rPr>
                <w:webHidden/>
              </w:rPr>
              <w:fldChar w:fldCharType="begin"/>
            </w:r>
            <w:r w:rsidR="00A62A23">
              <w:rPr>
                <w:webHidden/>
              </w:rPr>
              <w:instrText xml:space="preserve"> PAGEREF _Toc158880921 \h </w:instrText>
            </w:r>
            <w:r>
              <w:rPr>
                <w:webHidden/>
              </w:rPr>
            </w:r>
            <w:r>
              <w:rPr>
                <w:webHidden/>
              </w:rPr>
              <w:fldChar w:fldCharType="separate"/>
            </w:r>
            <w:r w:rsidR="002C542D">
              <w:rPr>
                <w:webHidden/>
              </w:rPr>
              <w:t>125</w:t>
            </w:r>
            <w:r>
              <w:rPr>
                <w:webHidden/>
              </w:rPr>
              <w:fldChar w:fldCharType="end"/>
            </w:r>
          </w:hyperlink>
        </w:p>
        <w:p w:rsidR="00A62A23" w:rsidRDefault="00E051B3" w:rsidP="00A62A23">
          <w:pPr>
            <w:pStyle w:val="14"/>
          </w:pPr>
          <w:hyperlink w:anchor="_Toc158880922" w:history="1">
            <w:r w:rsidR="00A62A23" w:rsidRPr="00174E0F">
              <w:rPr>
                <w:rStyle w:val="af"/>
              </w:rPr>
              <w:t>2.7.1 Система расселения</w:t>
            </w:r>
            <w:r w:rsidR="00A62A23">
              <w:rPr>
                <w:webHidden/>
              </w:rPr>
              <w:tab/>
            </w:r>
            <w:r>
              <w:rPr>
                <w:webHidden/>
              </w:rPr>
              <w:fldChar w:fldCharType="begin"/>
            </w:r>
            <w:r w:rsidR="00A62A23">
              <w:rPr>
                <w:webHidden/>
              </w:rPr>
              <w:instrText xml:space="preserve"> PAGEREF _Toc158880922 \h </w:instrText>
            </w:r>
            <w:r>
              <w:rPr>
                <w:webHidden/>
              </w:rPr>
            </w:r>
            <w:r>
              <w:rPr>
                <w:webHidden/>
              </w:rPr>
              <w:fldChar w:fldCharType="separate"/>
            </w:r>
            <w:r w:rsidR="002C542D">
              <w:rPr>
                <w:webHidden/>
              </w:rPr>
              <w:t>125</w:t>
            </w:r>
            <w:r>
              <w:rPr>
                <w:webHidden/>
              </w:rPr>
              <w:fldChar w:fldCharType="end"/>
            </w:r>
          </w:hyperlink>
        </w:p>
        <w:p w:rsidR="00A62A23" w:rsidRDefault="00E051B3" w:rsidP="00A62A23">
          <w:pPr>
            <w:pStyle w:val="14"/>
          </w:pPr>
          <w:hyperlink w:anchor="_Toc158880923" w:history="1">
            <w:r w:rsidR="00A62A23" w:rsidRPr="00174E0F">
              <w:rPr>
                <w:rStyle w:val="af"/>
              </w:rPr>
              <w:t>2.7.2 Демографические показатели</w:t>
            </w:r>
            <w:r w:rsidR="00A62A23">
              <w:rPr>
                <w:webHidden/>
              </w:rPr>
              <w:tab/>
            </w:r>
            <w:r>
              <w:rPr>
                <w:webHidden/>
              </w:rPr>
              <w:fldChar w:fldCharType="begin"/>
            </w:r>
            <w:r w:rsidR="00A62A23">
              <w:rPr>
                <w:webHidden/>
              </w:rPr>
              <w:instrText xml:space="preserve"> PAGEREF _Toc158880923 \h </w:instrText>
            </w:r>
            <w:r>
              <w:rPr>
                <w:webHidden/>
              </w:rPr>
            </w:r>
            <w:r>
              <w:rPr>
                <w:webHidden/>
              </w:rPr>
              <w:fldChar w:fldCharType="separate"/>
            </w:r>
            <w:r w:rsidR="002C542D">
              <w:rPr>
                <w:webHidden/>
              </w:rPr>
              <w:t>126</w:t>
            </w:r>
            <w:r>
              <w:rPr>
                <w:webHidden/>
              </w:rPr>
              <w:fldChar w:fldCharType="end"/>
            </w:r>
          </w:hyperlink>
        </w:p>
        <w:p w:rsidR="00A62A23" w:rsidRDefault="00E051B3" w:rsidP="00A62A23">
          <w:pPr>
            <w:pStyle w:val="14"/>
          </w:pPr>
          <w:hyperlink w:anchor="_Toc158880924" w:history="1">
            <w:r w:rsidR="00A62A23" w:rsidRPr="00174E0F">
              <w:rPr>
                <w:rStyle w:val="af"/>
              </w:rPr>
              <w:t>2.7.3 Уровень жизни</w:t>
            </w:r>
            <w:r w:rsidR="00A62A23">
              <w:rPr>
                <w:webHidden/>
              </w:rPr>
              <w:tab/>
            </w:r>
            <w:r>
              <w:rPr>
                <w:webHidden/>
              </w:rPr>
              <w:fldChar w:fldCharType="begin"/>
            </w:r>
            <w:r w:rsidR="00A62A23">
              <w:rPr>
                <w:webHidden/>
              </w:rPr>
              <w:instrText xml:space="preserve"> PAGEREF _Toc158880924 \h </w:instrText>
            </w:r>
            <w:r>
              <w:rPr>
                <w:webHidden/>
              </w:rPr>
            </w:r>
            <w:r>
              <w:rPr>
                <w:webHidden/>
              </w:rPr>
              <w:fldChar w:fldCharType="separate"/>
            </w:r>
            <w:r w:rsidR="002C542D">
              <w:rPr>
                <w:webHidden/>
              </w:rPr>
              <w:t>130</w:t>
            </w:r>
            <w:r>
              <w:rPr>
                <w:webHidden/>
              </w:rPr>
              <w:fldChar w:fldCharType="end"/>
            </w:r>
          </w:hyperlink>
        </w:p>
        <w:p w:rsidR="00A62A23" w:rsidRDefault="00E051B3" w:rsidP="00A62A23">
          <w:pPr>
            <w:pStyle w:val="14"/>
          </w:pPr>
          <w:hyperlink w:anchor="_Toc158880925" w:history="1">
            <w:r w:rsidR="00A62A23" w:rsidRPr="00174E0F">
              <w:rPr>
                <w:rStyle w:val="af"/>
              </w:rPr>
              <w:t>2.7.4 Трудовые ресурсы. Занятость населения</w:t>
            </w:r>
            <w:r w:rsidR="00A62A23">
              <w:rPr>
                <w:webHidden/>
              </w:rPr>
              <w:tab/>
            </w:r>
            <w:r>
              <w:rPr>
                <w:webHidden/>
              </w:rPr>
              <w:fldChar w:fldCharType="begin"/>
            </w:r>
            <w:r w:rsidR="00A62A23">
              <w:rPr>
                <w:webHidden/>
              </w:rPr>
              <w:instrText xml:space="preserve"> PAGEREF _Toc158880925 \h </w:instrText>
            </w:r>
            <w:r>
              <w:rPr>
                <w:webHidden/>
              </w:rPr>
            </w:r>
            <w:r>
              <w:rPr>
                <w:webHidden/>
              </w:rPr>
              <w:fldChar w:fldCharType="separate"/>
            </w:r>
            <w:r w:rsidR="002C542D">
              <w:rPr>
                <w:webHidden/>
              </w:rPr>
              <w:t>131</w:t>
            </w:r>
            <w:r>
              <w:rPr>
                <w:webHidden/>
              </w:rPr>
              <w:fldChar w:fldCharType="end"/>
            </w:r>
          </w:hyperlink>
        </w:p>
        <w:p w:rsidR="00A62A23" w:rsidRDefault="00E051B3" w:rsidP="00A62A23">
          <w:pPr>
            <w:pStyle w:val="14"/>
          </w:pPr>
          <w:hyperlink w:anchor="_Toc158880926" w:history="1">
            <w:r w:rsidR="00A62A23" w:rsidRPr="00174E0F">
              <w:rPr>
                <w:rStyle w:val="af"/>
              </w:rPr>
              <w:t>2.8 Жилищный фонд</w:t>
            </w:r>
            <w:r w:rsidR="00A62A23">
              <w:rPr>
                <w:webHidden/>
              </w:rPr>
              <w:tab/>
            </w:r>
            <w:r>
              <w:rPr>
                <w:webHidden/>
              </w:rPr>
              <w:fldChar w:fldCharType="begin"/>
            </w:r>
            <w:r w:rsidR="00A62A23">
              <w:rPr>
                <w:webHidden/>
              </w:rPr>
              <w:instrText xml:space="preserve"> PAGEREF _Toc158880926 \h </w:instrText>
            </w:r>
            <w:r>
              <w:rPr>
                <w:webHidden/>
              </w:rPr>
            </w:r>
            <w:r>
              <w:rPr>
                <w:webHidden/>
              </w:rPr>
              <w:fldChar w:fldCharType="separate"/>
            </w:r>
            <w:r w:rsidR="002C542D">
              <w:rPr>
                <w:webHidden/>
              </w:rPr>
              <w:t>132</w:t>
            </w:r>
            <w:r>
              <w:rPr>
                <w:webHidden/>
              </w:rPr>
              <w:fldChar w:fldCharType="end"/>
            </w:r>
          </w:hyperlink>
        </w:p>
        <w:p w:rsidR="00A62A23" w:rsidRDefault="00E051B3" w:rsidP="00A62A23">
          <w:pPr>
            <w:pStyle w:val="14"/>
          </w:pPr>
          <w:hyperlink w:anchor="_Toc158880927" w:history="1">
            <w:r w:rsidR="00A62A23" w:rsidRPr="00174E0F">
              <w:rPr>
                <w:rStyle w:val="af"/>
              </w:rPr>
              <w:t>2.9 Современное состояние социальной инфраструктуры</w:t>
            </w:r>
            <w:r w:rsidR="00A62A23">
              <w:rPr>
                <w:webHidden/>
              </w:rPr>
              <w:tab/>
            </w:r>
            <w:r>
              <w:rPr>
                <w:webHidden/>
              </w:rPr>
              <w:fldChar w:fldCharType="begin"/>
            </w:r>
            <w:r w:rsidR="00A62A23">
              <w:rPr>
                <w:webHidden/>
              </w:rPr>
              <w:instrText xml:space="preserve"> PAGEREF _Toc158880927 \h </w:instrText>
            </w:r>
            <w:r>
              <w:rPr>
                <w:webHidden/>
              </w:rPr>
            </w:r>
            <w:r>
              <w:rPr>
                <w:webHidden/>
              </w:rPr>
              <w:fldChar w:fldCharType="separate"/>
            </w:r>
            <w:r w:rsidR="002C542D">
              <w:rPr>
                <w:webHidden/>
              </w:rPr>
              <w:t>134</w:t>
            </w:r>
            <w:r>
              <w:rPr>
                <w:webHidden/>
              </w:rPr>
              <w:fldChar w:fldCharType="end"/>
            </w:r>
          </w:hyperlink>
        </w:p>
        <w:p w:rsidR="00A62A23" w:rsidRDefault="00E051B3" w:rsidP="00A62A23">
          <w:pPr>
            <w:pStyle w:val="14"/>
          </w:pPr>
          <w:hyperlink w:anchor="_Toc158880928" w:history="1">
            <w:r w:rsidR="00A62A23" w:rsidRPr="00174E0F">
              <w:rPr>
                <w:rStyle w:val="af"/>
              </w:rPr>
              <w:t>2.9.1. Образовательные организации</w:t>
            </w:r>
            <w:r w:rsidR="00A62A23">
              <w:rPr>
                <w:webHidden/>
              </w:rPr>
              <w:tab/>
            </w:r>
            <w:r>
              <w:rPr>
                <w:webHidden/>
              </w:rPr>
              <w:fldChar w:fldCharType="begin"/>
            </w:r>
            <w:r w:rsidR="00A62A23">
              <w:rPr>
                <w:webHidden/>
              </w:rPr>
              <w:instrText xml:space="preserve"> PAGEREF _Toc158880928 \h </w:instrText>
            </w:r>
            <w:r>
              <w:rPr>
                <w:webHidden/>
              </w:rPr>
            </w:r>
            <w:r>
              <w:rPr>
                <w:webHidden/>
              </w:rPr>
              <w:fldChar w:fldCharType="separate"/>
            </w:r>
            <w:r w:rsidR="002C542D">
              <w:rPr>
                <w:webHidden/>
              </w:rPr>
              <w:t>134</w:t>
            </w:r>
            <w:r>
              <w:rPr>
                <w:webHidden/>
              </w:rPr>
              <w:fldChar w:fldCharType="end"/>
            </w:r>
          </w:hyperlink>
        </w:p>
        <w:p w:rsidR="00A62A23" w:rsidRDefault="00E051B3" w:rsidP="00A62A23">
          <w:pPr>
            <w:pStyle w:val="14"/>
          </w:pPr>
          <w:hyperlink w:anchor="_Toc158880929" w:history="1">
            <w:r w:rsidR="00A62A23" w:rsidRPr="00174E0F">
              <w:rPr>
                <w:rStyle w:val="af"/>
              </w:rPr>
              <w:t>2.9.1.1. Дошкольные образовательные организации</w:t>
            </w:r>
            <w:r w:rsidR="00A62A23">
              <w:rPr>
                <w:webHidden/>
              </w:rPr>
              <w:tab/>
            </w:r>
            <w:r>
              <w:rPr>
                <w:webHidden/>
              </w:rPr>
              <w:fldChar w:fldCharType="begin"/>
            </w:r>
            <w:r w:rsidR="00A62A23">
              <w:rPr>
                <w:webHidden/>
              </w:rPr>
              <w:instrText xml:space="preserve"> PAGEREF _Toc158880929 \h </w:instrText>
            </w:r>
            <w:r>
              <w:rPr>
                <w:webHidden/>
              </w:rPr>
            </w:r>
            <w:r>
              <w:rPr>
                <w:webHidden/>
              </w:rPr>
              <w:fldChar w:fldCharType="separate"/>
            </w:r>
            <w:r w:rsidR="002C542D">
              <w:rPr>
                <w:webHidden/>
              </w:rPr>
              <w:t>135</w:t>
            </w:r>
            <w:r>
              <w:rPr>
                <w:webHidden/>
              </w:rPr>
              <w:fldChar w:fldCharType="end"/>
            </w:r>
          </w:hyperlink>
        </w:p>
        <w:p w:rsidR="00A62A23" w:rsidRDefault="00E051B3" w:rsidP="00A62A23">
          <w:pPr>
            <w:pStyle w:val="14"/>
          </w:pPr>
          <w:hyperlink w:anchor="_Toc158880930" w:history="1">
            <w:r w:rsidR="00A62A23" w:rsidRPr="00174E0F">
              <w:rPr>
                <w:rStyle w:val="af"/>
              </w:rPr>
              <w:t>2.9.1.2. Общеобразовательные организации</w:t>
            </w:r>
            <w:r w:rsidR="00A62A23">
              <w:rPr>
                <w:webHidden/>
              </w:rPr>
              <w:tab/>
            </w:r>
            <w:r>
              <w:rPr>
                <w:webHidden/>
              </w:rPr>
              <w:fldChar w:fldCharType="begin"/>
            </w:r>
            <w:r w:rsidR="00A62A23">
              <w:rPr>
                <w:webHidden/>
              </w:rPr>
              <w:instrText xml:space="preserve"> PAGEREF _Toc158880930 \h </w:instrText>
            </w:r>
            <w:r>
              <w:rPr>
                <w:webHidden/>
              </w:rPr>
            </w:r>
            <w:r>
              <w:rPr>
                <w:webHidden/>
              </w:rPr>
              <w:fldChar w:fldCharType="separate"/>
            </w:r>
            <w:r w:rsidR="002C542D">
              <w:rPr>
                <w:webHidden/>
              </w:rPr>
              <w:t>139</w:t>
            </w:r>
            <w:r>
              <w:rPr>
                <w:webHidden/>
              </w:rPr>
              <w:fldChar w:fldCharType="end"/>
            </w:r>
          </w:hyperlink>
        </w:p>
        <w:p w:rsidR="00A62A23" w:rsidRDefault="00E051B3" w:rsidP="00A62A23">
          <w:pPr>
            <w:pStyle w:val="14"/>
          </w:pPr>
          <w:hyperlink w:anchor="_Toc158880931" w:history="1">
            <w:r w:rsidR="00A62A23" w:rsidRPr="00174E0F">
              <w:rPr>
                <w:rStyle w:val="af"/>
              </w:rPr>
              <w:t>2.9.1.3. Организации дополнительного образования</w:t>
            </w:r>
            <w:r w:rsidR="00A62A23">
              <w:rPr>
                <w:webHidden/>
              </w:rPr>
              <w:tab/>
            </w:r>
            <w:r>
              <w:rPr>
                <w:webHidden/>
              </w:rPr>
              <w:fldChar w:fldCharType="begin"/>
            </w:r>
            <w:r w:rsidR="00A62A23">
              <w:rPr>
                <w:webHidden/>
              </w:rPr>
              <w:instrText xml:space="preserve"> PAGEREF _Toc158880931 \h </w:instrText>
            </w:r>
            <w:r>
              <w:rPr>
                <w:webHidden/>
              </w:rPr>
            </w:r>
            <w:r>
              <w:rPr>
                <w:webHidden/>
              </w:rPr>
              <w:fldChar w:fldCharType="separate"/>
            </w:r>
            <w:r w:rsidR="002C542D">
              <w:rPr>
                <w:webHidden/>
              </w:rPr>
              <w:t>140</w:t>
            </w:r>
            <w:r>
              <w:rPr>
                <w:webHidden/>
              </w:rPr>
              <w:fldChar w:fldCharType="end"/>
            </w:r>
          </w:hyperlink>
        </w:p>
        <w:p w:rsidR="00A62A23" w:rsidRDefault="00E051B3" w:rsidP="00A62A23">
          <w:pPr>
            <w:pStyle w:val="14"/>
          </w:pPr>
          <w:hyperlink w:anchor="_Toc158880932" w:history="1">
            <w:r w:rsidR="00A62A23" w:rsidRPr="00174E0F">
              <w:rPr>
                <w:rStyle w:val="af"/>
              </w:rPr>
              <w:t>2.9.1.4. Организации, реализующие программы профессионального и высшего образования</w:t>
            </w:r>
            <w:r w:rsidR="00A62A23">
              <w:rPr>
                <w:webHidden/>
              </w:rPr>
              <w:tab/>
            </w:r>
            <w:r>
              <w:rPr>
                <w:webHidden/>
              </w:rPr>
              <w:fldChar w:fldCharType="begin"/>
            </w:r>
            <w:r w:rsidR="00A62A23">
              <w:rPr>
                <w:webHidden/>
              </w:rPr>
              <w:instrText xml:space="preserve"> PAGEREF _Toc158880932 \h </w:instrText>
            </w:r>
            <w:r>
              <w:rPr>
                <w:webHidden/>
              </w:rPr>
            </w:r>
            <w:r>
              <w:rPr>
                <w:webHidden/>
              </w:rPr>
              <w:fldChar w:fldCharType="separate"/>
            </w:r>
            <w:r w:rsidR="002C542D">
              <w:rPr>
                <w:webHidden/>
              </w:rPr>
              <w:t>142</w:t>
            </w:r>
            <w:r>
              <w:rPr>
                <w:webHidden/>
              </w:rPr>
              <w:fldChar w:fldCharType="end"/>
            </w:r>
          </w:hyperlink>
        </w:p>
        <w:p w:rsidR="00A62A23" w:rsidRDefault="00E051B3" w:rsidP="00A62A23">
          <w:pPr>
            <w:pStyle w:val="14"/>
          </w:pPr>
          <w:hyperlink w:anchor="_Toc158880933" w:history="1">
            <w:r w:rsidR="00A62A23" w:rsidRPr="00174E0F">
              <w:rPr>
                <w:rStyle w:val="af"/>
              </w:rPr>
              <w:t>2.9.1.5 Научные организации и ее структурные подразделения</w:t>
            </w:r>
            <w:r w:rsidR="00A62A23">
              <w:rPr>
                <w:webHidden/>
              </w:rPr>
              <w:tab/>
            </w:r>
            <w:r>
              <w:rPr>
                <w:webHidden/>
              </w:rPr>
              <w:fldChar w:fldCharType="begin"/>
            </w:r>
            <w:r w:rsidR="00A62A23">
              <w:rPr>
                <w:webHidden/>
              </w:rPr>
              <w:instrText xml:space="preserve"> PAGEREF _Toc158880933 \h </w:instrText>
            </w:r>
            <w:r>
              <w:rPr>
                <w:webHidden/>
              </w:rPr>
            </w:r>
            <w:r>
              <w:rPr>
                <w:webHidden/>
              </w:rPr>
              <w:fldChar w:fldCharType="separate"/>
            </w:r>
            <w:r w:rsidR="002C542D">
              <w:rPr>
                <w:webHidden/>
              </w:rPr>
              <w:t>143</w:t>
            </w:r>
            <w:r>
              <w:rPr>
                <w:webHidden/>
              </w:rPr>
              <w:fldChar w:fldCharType="end"/>
            </w:r>
          </w:hyperlink>
        </w:p>
        <w:p w:rsidR="00A62A23" w:rsidRDefault="00E051B3" w:rsidP="00A62A23">
          <w:pPr>
            <w:pStyle w:val="14"/>
          </w:pPr>
          <w:hyperlink w:anchor="_Toc158880934" w:history="1">
            <w:r w:rsidR="00A62A23" w:rsidRPr="00174E0F">
              <w:rPr>
                <w:rStyle w:val="af"/>
              </w:rPr>
              <w:t>2.9.2 Здравоохранение</w:t>
            </w:r>
            <w:r w:rsidR="00A62A23">
              <w:rPr>
                <w:webHidden/>
              </w:rPr>
              <w:tab/>
            </w:r>
            <w:r>
              <w:rPr>
                <w:webHidden/>
              </w:rPr>
              <w:fldChar w:fldCharType="begin"/>
            </w:r>
            <w:r w:rsidR="00A62A23">
              <w:rPr>
                <w:webHidden/>
              </w:rPr>
              <w:instrText xml:space="preserve"> PAGEREF _Toc158880934 \h </w:instrText>
            </w:r>
            <w:r>
              <w:rPr>
                <w:webHidden/>
              </w:rPr>
            </w:r>
            <w:r>
              <w:rPr>
                <w:webHidden/>
              </w:rPr>
              <w:fldChar w:fldCharType="separate"/>
            </w:r>
            <w:r w:rsidR="002C542D">
              <w:rPr>
                <w:webHidden/>
              </w:rPr>
              <w:t>144</w:t>
            </w:r>
            <w:r>
              <w:rPr>
                <w:webHidden/>
              </w:rPr>
              <w:fldChar w:fldCharType="end"/>
            </w:r>
          </w:hyperlink>
        </w:p>
        <w:p w:rsidR="00A62A23" w:rsidRDefault="00E051B3" w:rsidP="00A62A23">
          <w:pPr>
            <w:pStyle w:val="14"/>
          </w:pPr>
          <w:hyperlink w:anchor="_Toc158880935" w:history="1">
            <w:r w:rsidR="00A62A23" w:rsidRPr="00174E0F">
              <w:rPr>
                <w:rStyle w:val="af"/>
              </w:rPr>
              <w:t>2.9.3. Объекты социального обслуживания</w:t>
            </w:r>
            <w:r w:rsidR="00A62A23">
              <w:rPr>
                <w:webHidden/>
              </w:rPr>
              <w:tab/>
            </w:r>
            <w:r>
              <w:rPr>
                <w:webHidden/>
              </w:rPr>
              <w:fldChar w:fldCharType="begin"/>
            </w:r>
            <w:r w:rsidR="00A62A23">
              <w:rPr>
                <w:webHidden/>
              </w:rPr>
              <w:instrText xml:space="preserve"> PAGEREF _Toc158880935 \h </w:instrText>
            </w:r>
            <w:r>
              <w:rPr>
                <w:webHidden/>
              </w:rPr>
            </w:r>
            <w:r>
              <w:rPr>
                <w:webHidden/>
              </w:rPr>
              <w:fldChar w:fldCharType="separate"/>
            </w:r>
            <w:r w:rsidR="002C542D">
              <w:rPr>
                <w:webHidden/>
              </w:rPr>
              <w:t>148</w:t>
            </w:r>
            <w:r>
              <w:rPr>
                <w:webHidden/>
              </w:rPr>
              <w:fldChar w:fldCharType="end"/>
            </w:r>
          </w:hyperlink>
        </w:p>
        <w:p w:rsidR="00A62A23" w:rsidRDefault="00E051B3" w:rsidP="00A62A23">
          <w:pPr>
            <w:pStyle w:val="14"/>
          </w:pPr>
          <w:hyperlink w:anchor="_Toc158880936" w:history="1">
            <w:r w:rsidR="00A62A23" w:rsidRPr="00174E0F">
              <w:rPr>
                <w:rStyle w:val="af"/>
              </w:rPr>
              <w:t>2.9.4. Культура и искусство</w:t>
            </w:r>
            <w:r w:rsidR="00A62A23">
              <w:rPr>
                <w:webHidden/>
              </w:rPr>
              <w:tab/>
            </w:r>
            <w:r>
              <w:rPr>
                <w:webHidden/>
              </w:rPr>
              <w:fldChar w:fldCharType="begin"/>
            </w:r>
            <w:r w:rsidR="00A62A23">
              <w:rPr>
                <w:webHidden/>
              </w:rPr>
              <w:instrText xml:space="preserve"> PAGEREF _Toc158880936 \h </w:instrText>
            </w:r>
            <w:r>
              <w:rPr>
                <w:webHidden/>
              </w:rPr>
            </w:r>
            <w:r>
              <w:rPr>
                <w:webHidden/>
              </w:rPr>
              <w:fldChar w:fldCharType="separate"/>
            </w:r>
            <w:r w:rsidR="002C542D">
              <w:rPr>
                <w:webHidden/>
              </w:rPr>
              <w:t>149</w:t>
            </w:r>
            <w:r>
              <w:rPr>
                <w:webHidden/>
              </w:rPr>
              <w:fldChar w:fldCharType="end"/>
            </w:r>
          </w:hyperlink>
        </w:p>
        <w:p w:rsidR="00A62A23" w:rsidRDefault="00E051B3" w:rsidP="00A62A23">
          <w:pPr>
            <w:pStyle w:val="14"/>
          </w:pPr>
          <w:hyperlink w:anchor="_Toc158880937" w:history="1">
            <w:r w:rsidR="00A62A23" w:rsidRPr="00174E0F">
              <w:rPr>
                <w:rStyle w:val="af"/>
              </w:rPr>
              <w:t>2.9.4.1 Объекты культурно-просветительского назначения</w:t>
            </w:r>
            <w:r w:rsidR="00A62A23">
              <w:rPr>
                <w:webHidden/>
              </w:rPr>
              <w:tab/>
            </w:r>
            <w:r>
              <w:rPr>
                <w:webHidden/>
              </w:rPr>
              <w:fldChar w:fldCharType="begin"/>
            </w:r>
            <w:r w:rsidR="00A62A23">
              <w:rPr>
                <w:webHidden/>
              </w:rPr>
              <w:instrText xml:space="preserve"> PAGEREF _Toc158880937 \h </w:instrText>
            </w:r>
            <w:r>
              <w:rPr>
                <w:webHidden/>
              </w:rPr>
            </w:r>
            <w:r>
              <w:rPr>
                <w:webHidden/>
              </w:rPr>
              <w:fldChar w:fldCharType="separate"/>
            </w:r>
            <w:r w:rsidR="002C542D">
              <w:rPr>
                <w:webHidden/>
              </w:rPr>
              <w:t>149</w:t>
            </w:r>
            <w:r>
              <w:rPr>
                <w:webHidden/>
              </w:rPr>
              <w:fldChar w:fldCharType="end"/>
            </w:r>
          </w:hyperlink>
        </w:p>
        <w:p w:rsidR="00A62A23" w:rsidRDefault="00E051B3" w:rsidP="00A62A23">
          <w:pPr>
            <w:pStyle w:val="14"/>
          </w:pPr>
          <w:hyperlink w:anchor="_Toc158880938" w:history="1">
            <w:r w:rsidR="00A62A23" w:rsidRPr="00174E0F">
              <w:rPr>
                <w:rStyle w:val="af"/>
              </w:rPr>
              <w:t>2.9.4.2 Объекты культурно-досугового (клубного) типа</w:t>
            </w:r>
            <w:r w:rsidR="00A62A23">
              <w:rPr>
                <w:webHidden/>
              </w:rPr>
              <w:tab/>
            </w:r>
            <w:r>
              <w:rPr>
                <w:webHidden/>
              </w:rPr>
              <w:fldChar w:fldCharType="begin"/>
            </w:r>
            <w:r w:rsidR="00A62A23">
              <w:rPr>
                <w:webHidden/>
              </w:rPr>
              <w:instrText xml:space="preserve"> PAGEREF _Toc158880938 \h </w:instrText>
            </w:r>
            <w:r>
              <w:rPr>
                <w:webHidden/>
              </w:rPr>
            </w:r>
            <w:r>
              <w:rPr>
                <w:webHidden/>
              </w:rPr>
              <w:fldChar w:fldCharType="separate"/>
            </w:r>
            <w:r w:rsidR="002C542D">
              <w:rPr>
                <w:webHidden/>
              </w:rPr>
              <w:t>151</w:t>
            </w:r>
            <w:r>
              <w:rPr>
                <w:webHidden/>
              </w:rPr>
              <w:fldChar w:fldCharType="end"/>
            </w:r>
          </w:hyperlink>
        </w:p>
        <w:p w:rsidR="00A62A23" w:rsidRDefault="00E051B3" w:rsidP="00A62A23">
          <w:pPr>
            <w:pStyle w:val="14"/>
          </w:pPr>
          <w:hyperlink w:anchor="_Toc158880939" w:history="1">
            <w:r w:rsidR="00A62A23" w:rsidRPr="00174E0F">
              <w:rPr>
                <w:rStyle w:val="af"/>
              </w:rPr>
              <w:t>2.9.4.3 Зрелищные организации</w:t>
            </w:r>
            <w:r w:rsidR="00A62A23">
              <w:rPr>
                <w:webHidden/>
              </w:rPr>
              <w:tab/>
            </w:r>
            <w:r>
              <w:rPr>
                <w:webHidden/>
              </w:rPr>
              <w:fldChar w:fldCharType="begin"/>
            </w:r>
            <w:r w:rsidR="00A62A23">
              <w:rPr>
                <w:webHidden/>
              </w:rPr>
              <w:instrText xml:space="preserve"> PAGEREF _Toc158880939 \h </w:instrText>
            </w:r>
            <w:r>
              <w:rPr>
                <w:webHidden/>
              </w:rPr>
            </w:r>
            <w:r>
              <w:rPr>
                <w:webHidden/>
              </w:rPr>
              <w:fldChar w:fldCharType="separate"/>
            </w:r>
            <w:r w:rsidR="002C542D">
              <w:rPr>
                <w:webHidden/>
              </w:rPr>
              <w:t>152</w:t>
            </w:r>
            <w:r>
              <w:rPr>
                <w:webHidden/>
              </w:rPr>
              <w:fldChar w:fldCharType="end"/>
            </w:r>
          </w:hyperlink>
        </w:p>
        <w:p w:rsidR="00A62A23" w:rsidRDefault="00E051B3" w:rsidP="00A62A23">
          <w:pPr>
            <w:pStyle w:val="14"/>
          </w:pPr>
          <w:hyperlink w:anchor="_Toc158880940" w:history="1">
            <w:r w:rsidR="00A62A23" w:rsidRPr="00174E0F">
              <w:rPr>
                <w:rStyle w:val="af"/>
              </w:rPr>
              <w:t>2.9.5. Физическая культура и массовый спорт</w:t>
            </w:r>
            <w:r w:rsidR="00A62A23">
              <w:rPr>
                <w:webHidden/>
              </w:rPr>
              <w:tab/>
            </w:r>
            <w:r>
              <w:rPr>
                <w:webHidden/>
              </w:rPr>
              <w:fldChar w:fldCharType="begin"/>
            </w:r>
            <w:r w:rsidR="00A62A23">
              <w:rPr>
                <w:webHidden/>
              </w:rPr>
              <w:instrText xml:space="preserve"> PAGEREF _Toc158880940 \h </w:instrText>
            </w:r>
            <w:r>
              <w:rPr>
                <w:webHidden/>
              </w:rPr>
            </w:r>
            <w:r>
              <w:rPr>
                <w:webHidden/>
              </w:rPr>
              <w:fldChar w:fldCharType="separate"/>
            </w:r>
            <w:r w:rsidR="002C542D">
              <w:rPr>
                <w:webHidden/>
              </w:rPr>
              <w:t>152</w:t>
            </w:r>
            <w:r>
              <w:rPr>
                <w:webHidden/>
              </w:rPr>
              <w:fldChar w:fldCharType="end"/>
            </w:r>
          </w:hyperlink>
        </w:p>
        <w:p w:rsidR="00A62A23" w:rsidRDefault="00E051B3" w:rsidP="00A62A23">
          <w:pPr>
            <w:pStyle w:val="14"/>
          </w:pPr>
          <w:hyperlink w:anchor="_Toc158880941" w:history="1">
            <w:r w:rsidR="00A62A23" w:rsidRPr="00174E0F">
              <w:rPr>
                <w:rStyle w:val="af"/>
              </w:rPr>
              <w:t>2.9.5.1 Спортивные залы</w:t>
            </w:r>
            <w:r w:rsidR="00A62A23">
              <w:rPr>
                <w:webHidden/>
              </w:rPr>
              <w:tab/>
            </w:r>
            <w:r>
              <w:rPr>
                <w:webHidden/>
              </w:rPr>
              <w:fldChar w:fldCharType="begin"/>
            </w:r>
            <w:r w:rsidR="00A62A23">
              <w:rPr>
                <w:webHidden/>
              </w:rPr>
              <w:instrText xml:space="preserve"> PAGEREF _Toc158880941 \h </w:instrText>
            </w:r>
            <w:r>
              <w:rPr>
                <w:webHidden/>
              </w:rPr>
            </w:r>
            <w:r>
              <w:rPr>
                <w:webHidden/>
              </w:rPr>
              <w:fldChar w:fldCharType="separate"/>
            </w:r>
            <w:r w:rsidR="002C542D">
              <w:rPr>
                <w:webHidden/>
              </w:rPr>
              <w:t>153</w:t>
            </w:r>
            <w:r>
              <w:rPr>
                <w:webHidden/>
              </w:rPr>
              <w:fldChar w:fldCharType="end"/>
            </w:r>
          </w:hyperlink>
        </w:p>
        <w:p w:rsidR="00A62A23" w:rsidRDefault="00E051B3" w:rsidP="00A62A23">
          <w:pPr>
            <w:pStyle w:val="14"/>
          </w:pPr>
          <w:hyperlink w:anchor="_Toc158880942" w:history="1">
            <w:r w:rsidR="00A62A23" w:rsidRPr="00174E0F">
              <w:rPr>
                <w:rStyle w:val="af"/>
              </w:rPr>
              <w:t>2.9.5.2 Плоскостные спортивные сооружения</w:t>
            </w:r>
            <w:r w:rsidR="00A62A23">
              <w:rPr>
                <w:webHidden/>
              </w:rPr>
              <w:tab/>
            </w:r>
            <w:r>
              <w:rPr>
                <w:webHidden/>
              </w:rPr>
              <w:fldChar w:fldCharType="begin"/>
            </w:r>
            <w:r w:rsidR="00A62A23">
              <w:rPr>
                <w:webHidden/>
              </w:rPr>
              <w:instrText xml:space="preserve"> PAGEREF _Toc158880942 \h </w:instrText>
            </w:r>
            <w:r>
              <w:rPr>
                <w:webHidden/>
              </w:rPr>
            </w:r>
            <w:r>
              <w:rPr>
                <w:webHidden/>
              </w:rPr>
              <w:fldChar w:fldCharType="separate"/>
            </w:r>
            <w:r w:rsidR="002C542D">
              <w:rPr>
                <w:webHidden/>
              </w:rPr>
              <w:t>153</w:t>
            </w:r>
            <w:r>
              <w:rPr>
                <w:webHidden/>
              </w:rPr>
              <w:fldChar w:fldCharType="end"/>
            </w:r>
          </w:hyperlink>
        </w:p>
        <w:p w:rsidR="00A62A23" w:rsidRDefault="00E051B3" w:rsidP="00A62A23">
          <w:pPr>
            <w:pStyle w:val="14"/>
          </w:pPr>
          <w:hyperlink w:anchor="_Toc158880943" w:history="1">
            <w:r w:rsidR="00A62A23" w:rsidRPr="00174E0F">
              <w:rPr>
                <w:rStyle w:val="af"/>
              </w:rPr>
              <w:t>2.9.5.3 Бассейны</w:t>
            </w:r>
            <w:r w:rsidR="00A62A23">
              <w:rPr>
                <w:webHidden/>
              </w:rPr>
              <w:tab/>
            </w:r>
            <w:r>
              <w:rPr>
                <w:webHidden/>
              </w:rPr>
              <w:fldChar w:fldCharType="begin"/>
            </w:r>
            <w:r w:rsidR="00A62A23">
              <w:rPr>
                <w:webHidden/>
              </w:rPr>
              <w:instrText xml:space="preserve"> PAGEREF _Toc158880943 \h </w:instrText>
            </w:r>
            <w:r>
              <w:rPr>
                <w:webHidden/>
              </w:rPr>
            </w:r>
            <w:r>
              <w:rPr>
                <w:webHidden/>
              </w:rPr>
              <w:fldChar w:fldCharType="separate"/>
            </w:r>
            <w:r w:rsidR="002C542D">
              <w:rPr>
                <w:webHidden/>
              </w:rPr>
              <w:t>154</w:t>
            </w:r>
            <w:r>
              <w:rPr>
                <w:webHidden/>
              </w:rPr>
              <w:fldChar w:fldCharType="end"/>
            </w:r>
          </w:hyperlink>
        </w:p>
        <w:p w:rsidR="00A62A23" w:rsidRDefault="00E051B3" w:rsidP="00A62A23">
          <w:pPr>
            <w:pStyle w:val="14"/>
          </w:pPr>
          <w:hyperlink w:anchor="_Toc158880944" w:history="1">
            <w:r w:rsidR="00A62A23" w:rsidRPr="00174E0F">
              <w:rPr>
                <w:rStyle w:val="af"/>
              </w:rPr>
              <w:t>2.10 Современное состояние транспортной инфраструктуры</w:t>
            </w:r>
            <w:r w:rsidR="00A62A23">
              <w:rPr>
                <w:webHidden/>
              </w:rPr>
              <w:tab/>
            </w:r>
            <w:r>
              <w:rPr>
                <w:webHidden/>
              </w:rPr>
              <w:fldChar w:fldCharType="begin"/>
            </w:r>
            <w:r w:rsidR="00A62A23">
              <w:rPr>
                <w:webHidden/>
              </w:rPr>
              <w:instrText xml:space="preserve"> PAGEREF _Toc158880944 \h </w:instrText>
            </w:r>
            <w:r>
              <w:rPr>
                <w:webHidden/>
              </w:rPr>
            </w:r>
            <w:r>
              <w:rPr>
                <w:webHidden/>
              </w:rPr>
              <w:fldChar w:fldCharType="separate"/>
            </w:r>
            <w:r w:rsidR="002C542D">
              <w:rPr>
                <w:webHidden/>
              </w:rPr>
              <w:t>154</w:t>
            </w:r>
            <w:r>
              <w:rPr>
                <w:webHidden/>
              </w:rPr>
              <w:fldChar w:fldCharType="end"/>
            </w:r>
          </w:hyperlink>
        </w:p>
        <w:p w:rsidR="00A62A23" w:rsidRDefault="00E051B3" w:rsidP="00A62A23">
          <w:pPr>
            <w:pStyle w:val="14"/>
          </w:pPr>
          <w:hyperlink w:anchor="_Toc158880945" w:history="1">
            <w:r w:rsidR="00A62A23" w:rsidRPr="00174E0F">
              <w:rPr>
                <w:rStyle w:val="af"/>
              </w:rPr>
              <w:t>2.10.1. Внешний транспорт</w:t>
            </w:r>
            <w:r w:rsidR="00A62A23">
              <w:rPr>
                <w:webHidden/>
              </w:rPr>
              <w:tab/>
            </w:r>
            <w:r>
              <w:rPr>
                <w:webHidden/>
              </w:rPr>
              <w:fldChar w:fldCharType="begin"/>
            </w:r>
            <w:r w:rsidR="00A62A23">
              <w:rPr>
                <w:webHidden/>
              </w:rPr>
              <w:instrText xml:space="preserve"> PAGEREF _Toc158880945 \h </w:instrText>
            </w:r>
            <w:r>
              <w:rPr>
                <w:webHidden/>
              </w:rPr>
            </w:r>
            <w:r>
              <w:rPr>
                <w:webHidden/>
              </w:rPr>
              <w:fldChar w:fldCharType="separate"/>
            </w:r>
            <w:r w:rsidR="002C542D">
              <w:rPr>
                <w:webHidden/>
              </w:rPr>
              <w:t>154</w:t>
            </w:r>
            <w:r>
              <w:rPr>
                <w:webHidden/>
              </w:rPr>
              <w:fldChar w:fldCharType="end"/>
            </w:r>
          </w:hyperlink>
        </w:p>
        <w:p w:rsidR="00A62A23" w:rsidRDefault="00E051B3" w:rsidP="00A62A23">
          <w:pPr>
            <w:pStyle w:val="14"/>
          </w:pPr>
          <w:hyperlink w:anchor="_Toc158880946" w:history="1">
            <w:r w:rsidR="00A62A23" w:rsidRPr="00174E0F">
              <w:rPr>
                <w:rStyle w:val="af"/>
              </w:rPr>
              <w:t>2.10.1.1. Воздушный транспорт</w:t>
            </w:r>
            <w:r w:rsidR="00A62A23">
              <w:rPr>
                <w:webHidden/>
              </w:rPr>
              <w:tab/>
            </w:r>
            <w:r>
              <w:rPr>
                <w:webHidden/>
              </w:rPr>
              <w:fldChar w:fldCharType="begin"/>
            </w:r>
            <w:r w:rsidR="00A62A23">
              <w:rPr>
                <w:webHidden/>
              </w:rPr>
              <w:instrText xml:space="preserve"> PAGEREF _Toc158880946 \h </w:instrText>
            </w:r>
            <w:r>
              <w:rPr>
                <w:webHidden/>
              </w:rPr>
            </w:r>
            <w:r>
              <w:rPr>
                <w:webHidden/>
              </w:rPr>
              <w:fldChar w:fldCharType="separate"/>
            </w:r>
            <w:r w:rsidR="002C542D">
              <w:rPr>
                <w:webHidden/>
              </w:rPr>
              <w:t>155</w:t>
            </w:r>
            <w:r>
              <w:rPr>
                <w:webHidden/>
              </w:rPr>
              <w:fldChar w:fldCharType="end"/>
            </w:r>
          </w:hyperlink>
        </w:p>
        <w:p w:rsidR="00A62A23" w:rsidRDefault="00E051B3" w:rsidP="00A62A23">
          <w:pPr>
            <w:pStyle w:val="14"/>
          </w:pPr>
          <w:hyperlink w:anchor="_Toc158880947" w:history="1">
            <w:r w:rsidR="00A62A23" w:rsidRPr="00174E0F">
              <w:rPr>
                <w:rStyle w:val="af"/>
              </w:rPr>
              <w:t>2.10.1.2. Железнодорожный транспорт</w:t>
            </w:r>
            <w:r w:rsidR="00A62A23">
              <w:rPr>
                <w:webHidden/>
              </w:rPr>
              <w:tab/>
            </w:r>
            <w:r>
              <w:rPr>
                <w:webHidden/>
              </w:rPr>
              <w:fldChar w:fldCharType="begin"/>
            </w:r>
            <w:r w:rsidR="00A62A23">
              <w:rPr>
                <w:webHidden/>
              </w:rPr>
              <w:instrText xml:space="preserve"> PAGEREF _Toc158880947 \h </w:instrText>
            </w:r>
            <w:r>
              <w:rPr>
                <w:webHidden/>
              </w:rPr>
            </w:r>
            <w:r>
              <w:rPr>
                <w:webHidden/>
              </w:rPr>
              <w:fldChar w:fldCharType="separate"/>
            </w:r>
            <w:r w:rsidR="002C542D">
              <w:rPr>
                <w:webHidden/>
              </w:rPr>
              <w:t>156</w:t>
            </w:r>
            <w:r>
              <w:rPr>
                <w:webHidden/>
              </w:rPr>
              <w:fldChar w:fldCharType="end"/>
            </w:r>
          </w:hyperlink>
        </w:p>
        <w:p w:rsidR="00A62A23" w:rsidRDefault="00E051B3" w:rsidP="00A62A23">
          <w:pPr>
            <w:pStyle w:val="14"/>
          </w:pPr>
          <w:hyperlink w:anchor="_Toc158880948" w:history="1">
            <w:r w:rsidR="00A62A23" w:rsidRPr="00174E0F">
              <w:rPr>
                <w:rStyle w:val="af"/>
              </w:rPr>
              <w:t>2.10.1.3. Водный транспорт</w:t>
            </w:r>
            <w:r w:rsidR="00A62A23">
              <w:rPr>
                <w:webHidden/>
              </w:rPr>
              <w:tab/>
            </w:r>
            <w:r>
              <w:rPr>
                <w:webHidden/>
              </w:rPr>
              <w:fldChar w:fldCharType="begin"/>
            </w:r>
            <w:r w:rsidR="00A62A23">
              <w:rPr>
                <w:webHidden/>
              </w:rPr>
              <w:instrText xml:space="preserve"> PAGEREF _Toc158880948 \h </w:instrText>
            </w:r>
            <w:r>
              <w:rPr>
                <w:webHidden/>
              </w:rPr>
            </w:r>
            <w:r>
              <w:rPr>
                <w:webHidden/>
              </w:rPr>
              <w:fldChar w:fldCharType="separate"/>
            </w:r>
            <w:r w:rsidR="002C542D">
              <w:rPr>
                <w:webHidden/>
              </w:rPr>
              <w:t>156</w:t>
            </w:r>
            <w:r>
              <w:rPr>
                <w:webHidden/>
              </w:rPr>
              <w:fldChar w:fldCharType="end"/>
            </w:r>
          </w:hyperlink>
        </w:p>
        <w:p w:rsidR="00A62A23" w:rsidRDefault="00E051B3" w:rsidP="00A62A23">
          <w:pPr>
            <w:pStyle w:val="14"/>
          </w:pPr>
          <w:hyperlink w:anchor="_Toc158880949" w:history="1">
            <w:r w:rsidR="00A62A23" w:rsidRPr="00174E0F">
              <w:rPr>
                <w:rStyle w:val="af"/>
              </w:rPr>
              <w:t>2.10.1.4. Автомобильный транспорт</w:t>
            </w:r>
            <w:r w:rsidR="00A62A23">
              <w:rPr>
                <w:webHidden/>
              </w:rPr>
              <w:tab/>
            </w:r>
            <w:r>
              <w:rPr>
                <w:webHidden/>
              </w:rPr>
              <w:fldChar w:fldCharType="begin"/>
            </w:r>
            <w:r w:rsidR="00A62A23">
              <w:rPr>
                <w:webHidden/>
              </w:rPr>
              <w:instrText xml:space="preserve"> PAGEREF _Toc158880949 \h </w:instrText>
            </w:r>
            <w:r>
              <w:rPr>
                <w:webHidden/>
              </w:rPr>
            </w:r>
            <w:r>
              <w:rPr>
                <w:webHidden/>
              </w:rPr>
              <w:fldChar w:fldCharType="separate"/>
            </w:r>
            <w:r w:rsidR="002C542D">
              <w:rPr>
                <w:webHidden/>
              </w:rPr>
              <w:t>158</w:t>
            </w:r>
            <w:r>
              <w:rPr>
                <w:webHidden/>
              </w:rPr>
              <w:fldChar w:fldCharType="end"/>
            </w:r>
          </w:hyperlink>
        </w:p>
        <w:p w:rsidR="00A62A23" w:rsidRDefault="00E051B3" w:rsidP="00A62A23">
          <w:pPr>
            <w:pStyle w:val="14"/>
          </w:pPr>
          <w:hyperlink w:anchor="_Toc158880950" w:history="1">
            <w:r w:rsidR="00A62A23" w:rsidRPr="00174E0F">
              <w:rPr>
                <w:rStyle w:val="af"/>
              </w:rPr>
              <w:t>2.10.1.5. Транспортно-логистические комплексы</w:t>
            </w:r>
            <w:r w:rsidR="00A62A23">
              <w:rPr>
                <w:webHidden/>
              </w:rPr>
              <w:tab/>
            </w:r>
            <w:r>
              <w:rPr>
                <w:webHidden/>
              </w:rPr>
              <w:fldChar w:fldCharType="begin"/>
            </w:r>
            <w:r w:rsidR="00A62A23">
              <w:rPr>
                <w:webHidden/>
              </w:rPr>
              <w:instrText xml:space="preserve"> PAGEREF _Toc158880950 \h </w:instrText>
            </w:r>
            <w:r>
              <w:rPr>
                <w:webHidden/>
              </w:rPr>
            </w:r>
            <w:r>
              <w:rPr>
                <w:webHidden/>
              </w:rPr>
              <w:fldChar w:fldCharType="separate"/>
            </w:r>
            <w:r w:rsidR="002C542D">
              <w:rPr>
                <w:webHidden/>
              </w:rPr>
              <w:t>170</w:t>
            </w:r>
            <w:r>
              <w:rPr>
                <w:webHidden/>
              </w:rPr>
              <w:fldChar w:fldCharType="end"/>
            </w:r>
          </w:hyperlink>
        </w:p>
        <w:p w:rsidR="00A62A23" w:rsidRDefault="00E051B3" w:rsidP="00A62A23">
          <w:pPr>
            <w:pStyle w:val="14"/>
          </w:pPr>
          <w:hyperlink w:anchor="_Toc158880951" w:history="1">
            <w:r w:rsidR="00A62A23" w:rsidRPr="00174E0F">
              <w:rPr>
                <w:rStyle w:val="af"/>
              </w:rPr>
              <w:t>2.10.2 Улично-дорожная сеть</w:t>
            </w:r>
            <w:r w:rsidR="00A62A23">
              <w:rPr>
                <w:webHidden/>
              </w:rPr>
              <w:tab/>
            </w:r>
            <w:r>
              <w:rPr>
                <w:webHidden/>
              </w:rPr>
              <w:fldChar w:fldCharType="begin"/>
            </w:r>
            <w:r w:rsidR="00A62A23">
              <w:rPr>
                <w:webHidden/>
              </w:rPr>
              <w:instrText xml:space="preserve"> PAGEREF _Toc158880951 \h </w:instrText>
            </w:r>
            <w:r>
              <w:rPr>
                <w:webHidden/>
              </w:rPr>
            </w:r>
            <w:r>
              <w:rPr>
                <w:webHidden/>
              </w:rPr>
              <w:fldChar w:fldCharType="separate"/>
            </w:r>
            <w:r w:rsidR="002C542D">
              <w:rPr>
                <w:webHidden/>
              </w:rPr>
              <w:t>172</w:t>
            </w:r>
            <w:r>
              <w:rPr>
                <w:webHidden/>
              </w:rPr>
              <w:fldChar w:fldCharType="end"/>
            </w:r>
          </w:hyperlink>
        </w:p>
        <w:p w:rsidR="00A62A23" w:rsidRDefault="00E051B3" w:rsidP="00A62A23">
          <w:pPr>
            <w:pStyle w:val="14"/>
          </w:pPr>
          <w:hyperlink w:anchor="_Toc158880952" w:history="1">
            <w:r w:rsidR="00A62A23" w:rsidRPr="00174E0F">
              <w:rPr>
                <w:rStyle w:val="af"/>
              </w:rPr>
              <w:t>2.10.3. Анализ системы парковок и объектов хранения автотранспорта</w:t>
            </w:r>
            <w:r w:rsidR="00A62A23">
              <w:rPr>
                <w:webHidden/>
              </w:rPr>
              <w:tab/>
            </w:r>
            <w:r>
              <w:rPr>
                <w:webHidden/>
              </w:rPr>
              <w:fldChar w:fldCharType="begin"/>
            </w:r>
            <w:r w:rsidR="00A62A23">
              <w:rPr>
                <w:webHidden/>
              </w:rPr>
              <w:instrText xml:space="preserve"> PAGEREF _Toc158880952 \h </w:instrText>
            </w:r>
            <w:r>
              <w:rPr>
                <w:webHidden/>
              </w:rPr>
            </w:r>
            <w:r>
              <w:rPr>
                <w:webHidden/>
              </w:rPr>
              <w:fldChar w:fldCharType="separate"/>
            </w:r>
            <w:r w:rsidR="002C542D">
              <w:rPr>
                <w:webHidden/>
              </w:rPr>
              <w:t>173</w:t>
            </w:r>
            <w:r>
              <w:rPr>
                <w:webHidden/>
              </w:rPr>
              <w:fldChar w:fldCharType="end"/>
            </w:r>
          </w:hyperlink>
        </w:p>
        <w:p w:rsidR="00A62A23" w:rsidRDefault="00E051B3" w:rsidP="00A62A23">
          <w:pPr>
            <w:pStyle w:val="14"/>
          </w:pPr>
          <w:hyperlink w:anchor="_Toc158880953" w:history="1">
            <w:r w:rsidR="00A62A23" w:rsidRPr="00174E0F">
              <w:rPr>
                <w:rStyle w:val="af"/>
              </w:rPr>
              <w:t>2.11. Современное состояние инженерной инфраструктуры</w:t>
            </w:r>
            <w:r w:rsidR="00A62A23">
              <w:rPr>
                <w:webHidden/>
              </w:rPr>
              <w:tab/>
            </w:r>
            <w:r>
              <w:rPr>
                <w:webHidden/>
              </w:rPr>
              <w:fldChar w:fldCharType="begin"/>
            </w:r>
            <w:r w:rsidR="00A62A23">
              <w:rPr>
                <w:webHidden/>
              </w:rPr>
              <w:instrText xml:space="preserve"> PAGEREF _Toc158880953 \h </w:instrText>
            </w:r>
            <w:r>
              <w:rPr>
                <w:webHidden/>
              </w:rPr>
            </w:r>
            <w:r>
              <w:rPr>
                <w:webHidden/>
              </w:rPr>
              <w:fldChar w:fldCharType="separate"/>
            </w:r>
            <w:r w:rsidR="002C542D">
              <w:rPr>
                <w:webHidden/>
              </w:rPr>
              <w:t>174</w:t>
            </w:r>
            <w:r>
              <w:rPr>
                <w:webHidden/>
              </w:rPr>
              <w:fldChar w:fldCharType="end"/>
            </w:r>
          </w:hyperlink>
        </w:p>
        <w:p w:rsidR="00A62A23" w:rsidRDefault="00E051B3" w:rsidP="00A62A23">
          <w:pPr>
            <w:pStyle w:val="14"/>
          </w:pPr>
          <w:hyperlink w:anchor="_Toc158880954" w:history="1">
            <w:r w:rsidR="00A62A23" w:rsidRPr="00174E0F">
              <w:rPr>
                <w:rStyle w:val="af"/>
              </w:rPr>
              <w:t>2.11.1. Водоснабжение</w:t>
            </w:r>
            <w:r w:rsidR="00A62A23">
              <w:rPr>
                <w:webHidden/>
              </w:rPr>
              <w:tab/>
            </w:r>
            <w:r>
              <w:rPr>
                <w:webHidden/>
              </w:rPr>
              <w:fldChar w:fldCharType="begin"/>
            </w:r>
            <w:r w:rsidR="00A62A23">
              <w:rPr>
                <w:webHidden/>
              </w:rPr>
              <w:instrText xml:space="preserve"> PAGEREF _Toc158880954 \h </w:instrText>
            </w:r>
            <w:r>
              <w:rPr>
                <w:webHidden/>
              </w:rPr>
            </w:r>
            <w:r>
              <w:rPr>
                <w:webHidden/>
              </w:rPr>
              <w:fldChar w:fldCharType="separate"/>
            </w:r>
            <w:r w:rsidR="002C542D">
              <w:rPr>
                <w:webHidden/>
              </w:rPr>
              <w:t>174</w:t>
            </w:r>
            <w:r>
              <w:rPr>
                <w:webHidden/>
              </w:rPr>
              <w:fldChar w:fldCharType="end"/>
            </w:r>
          </w:hyperlink>
        </w:p>
        <w:p w:rsidR="00A62A23" w:rsidRDefault="00E051B3" w:rsidP="00A62A23">
          <w:pPr>
            <w:pStyle w:val="14"/>
          </w:pPr>
          <w:hyperlink w:anchor="_Toc158880955" w:history="1">
            <w:r w:rsidR="00A62A23" w:rsidRPr="00174E0F">
              <w:rPr>
                <w:rStyle w:val="af"/>
                <w:bCs/>
              </w:rPr>
              <w:t>2.11.2. Водоотведение</w:t>
            </w:r>
            <w:r w:rsidR="00A62A23">
              <w:rPr>
                <w:webHidden/>
              </w:rPr>
              <w:tab/>
            </w:r>
            <w:r>
              <w:rPr>
                <w:webHidden/>
              </w:rPr>
              <w:fldChar w:fldCharType="begin"/>
            </w:r>
            <w:r w:rsidR="00A62A23">
              <w:rPr>
                <w:webHidden/>
              </w:rPr>
              <w:instrText xml:space="preserve"> PAGEREF _Toc158880955 \h </w:instrText>
            </w:r>
            <w:r>
              <w:rPr>
                <w:webHidden/>
              </w:rPr>
            </w:r>
            <w:r>
              <w:rPr>
                <w:webHidden/>
              </w:rPr>
              <w:fldChar w:fldCharType="separate"/>
            </w:r>
            <w:r w:rsidR="002C542D">
              <w:rPr>
                <w:webHidden/>
              </w:rPr>
              <w:t>175</w:t>
            </w:r>
            <w:r>
              <w:rPr>
                <w:webHidden/>
              </w:rPr>
              <w:fldChar w:fldCharType="end"/>
            </w:r>
          </w:hyperlink>
        </w:p>
        <w:p w:rsidR="00A62A23" w:rsidRDefault="00E051B3" w:rsidP="00A62A23">
          <w:pPr>
            <w:pStyle w:val="14"/>
          </w:pPr>
          <w:hyperlink w:anchor="_Toc158880956" w:history="1">
            <w:r w:rsidR="00A62A23" w:rsidRPr="00174E0F">
              <w:rPr>
                <w:rStyle w:val="af"/>
              </w:rPr>
              <w:t>2.11.3. Газоснабжение</w:t>
            </w:r>
            <w:r w:rsidR="00A62A23">
              <w:rPr>
                <w:webHidden/>
              </w:rPr>
              <w:tab/>
            </w:r>
            <w:r>
              <w:rPr>
                <w:webHidden/>
              </w:rPr>
              <w:fldChar w:fldCharType="begin"/>
            </w:r>
            <w:r w:rsidR="00A62A23">
              <w:rPr>
                <w:webHidden/>
              </w:rPr>
              <w:instrText xml:space="preserve"> PAGEREF _Toc158880956 \h </w:instrText>
            </w:r>
            <w:r>
              <w:rPr>
                <w:webHidden/>
              </w:rPr>
            </w:r>
            <w:r>
              <w:rPr>
                <w:webHidden/>
              </w:rPr>
              <w:fldChar w:fldCharType="separate"/>
            </w:r>
            <w:r w:rsidR="002C542D">
              <w:rPr>
                <w:webHidden/>
              </w:rPr>
              <w:t>176</w:t>
            </w:r>
            <w:r>
              <w:rPr>
                <w:webHidden/>
              </w:rPr>
              <w:fldChar w:fldCharType="end"/>
            </w:r>
          </w:hyperlink>
        </w:p>
        <w:p w:rsidR="00A62A23" w:rsidRDefault="00E051B3" w:rsidP="00A62A23">
          <w:pPr>
            <w:pStyle w:val="14"/>
          </w:pPr>
          <w:hyperlink w:anchor="_Toc158880957" w:history="1">
            <w:r w:rsidR="00A62A23" w:rsidRPr="00174E0F">
              <w:rPr>
                <w:rStyle w:val="af"/>
              </w:rPr>
              <w:t>2.11.4 Теплоснабжение</w:t>
            </w:r>
            <w:r w:rsidR="00A62A23">
              <w:rPr>
                <w:webHidden/>
              </w:rPr>
              <w:tab/>
            </w:r>
            <w:r>
              <w:rPr>
                <w:webHidden/>
              </w:rPr>
              <w:fldChar w:fldCharType="begin"/>
            </w:r>
            <w:r w:rsidR="00A62A23">
              <w:rPr>
                <w:webHidden/>
              </w:rPr>
              <w:instrText xml:space="preserve"> PAGEREF _Toc158880957 \h </w:instrText>
            </w:r>
            <w:r>
              <w:rPr>
                <w:webHidden/>
              </w:rPr>
            </w:r>
            <w:r>
              <w:rPr>
                <w:webHidden/>
              </w:rPr>
              <w:fldChar w:fldCharType="separate"/>
            </w:r>
            <w:r w:rsidR="002C542D">
              <w:rPr>
                <w:webHidden/>
              </w:rPr>
              <w:t>177</w:t>
            </w:r>
            <w:r>
              <w:rPr>
                <w:webHidden/>
              </w:rPr>
              <w:fldChar w:fldCharType="end"/>
            </w:r>
          </w:hyperlink>
        </w:p>
        <w:p w:rsidR="00A62A23" w:rsidRDefault="00E051B3" w:rsidP="00A62A23">
          <w:pPr>
            <w:pStyle w:val="14"/>
          </w:pPr>
          <w:hyperlink w:anchor="_Toc158880958" w:history="1">
            <w:r w:rsidR="00A62A23" w:rsidRPr="00174E0F">
              <w:rPr>
                <w:rStyle w:val="af"/>
              </w:rPr>
              <w:t>2.11.5 Электроснабжение</w:t>
            </w:r>
            <w:r w:rsidR="00A62A23">
              <w:rPr>
                <w:webHidden/>
              </w:rPr>
              <w:tab/>
            </w:r>
            <w:r>
              <w:rPr>
                <w:webHidden/>
              </w:rPr>
              <w:fldChar w:fldCharType="begin"/>
            </w:r>
            <w:r w:rsidR="00A62A23">
              <w:rPr>
                <w:webHidden/>
              </w:rPr>
              <w:instrText xml:space="preserve"> PAGEREF _Toc158880958 \h </w:instrText>
            </w:r>
            <w:r>
              <w:rPr>
                <w:webHidden/>
              </w:rPr>
            </w:r>
            <w:r>
              <w:rPr>
                <w:webHidden/>
              </w:rPr>
              <w:fldChar w:fldCharType="separate"/>
            </w:r>
            <w:r w:rsidR="002C542D">
              <w:rPr>
                <w:webHidden/>
              </w:rPr>
              <w:t>177</w:t>
            </w:r>
            <w:r>
              <w:rPr>
                <w:webHidden/>
              </w:rPr>
              <w:fldChar w:fldCharType="end"/>
            </w:r>
          </w:hyperlink>
        </w:p>
        <w:p w:rsidR="00A62A23" w:rsidRDefault="00E051B3" w:rsidP="00A62A23">
          <w:pPr>
            <w:pStyle w:val="14"/>
          </w:pPr>
          <w:hyperlink w:anchor="_Toc158880959" w:history="1">
            <w:r w:rsidR="00A62A23" w:rsidRPr="00174E0F">
              <w:rPr>
                <w:rStyle w:val="af"/>
              </w:rPr>
              <w:t>2.12. Утилизация, обезвреживание, размещение отходов производства и потребления</w:t>
            </w:r>
            <w:r w:rsidR="00A62A23">
              <w:rPr>
                <w:webHidden/>
              </w:rPr>
              <w:tab/>
            </w:r>
            <w:r>
              <w:rPr>
                <w:webHidden/>
              </w:rPr>
              <w:fldChar w:fldCharType="begin"/>
            </w:r>
            <w:r w:rsidR="00A62A23">
              <w:rPr>
                <w:webHidden/>
              </w:rPr>
              <w:instrText xml:space="preserve"> PAGEREF _Toc158880959 \h </w:instrText>
            </w:r>
            <w:r>
              <w:rPr>
                <w:webHidden/>
              </w:rPr>
            </w:r>
            <w:r>
              <w:rPr>
                <w:webHidden/>
              </w:rPr>
              <w:fldChar w:fldCharType="separate"/>
            </w:r>
            <w:r w:rsidR="002C542D">
              <w:rPr>
                <w:webHidden/>
              </w:rPr>
              <w:t>179</w:t>
            </w:r>
            <w:r>
              <w:rPr>
                <w:webHidden/>
              </w:rPr>
              <w:fldChar w:fldCharType="end"/>
            </w:r>
          </w:hyperlink>
        </w:p>
        <w:p w:rsidR="00A62A23" w:rsidRDefault="00E051B3" w:rsidP="00A62A23">
          <w:pPr>
            <w:pStyle w:val="14"/>
          </w:pPr>
          <w:hyperlink w:anchor="_Toc158880960" w:history="1">
            <w:r w:rsidR="00A62A23" w:rsidRPr="00174E0F">
              <w:rPr>
                <w:rStyle w:val="af"/>
              </w:rPr>
              <w:t>2.13. Места погребения</w:t>
            </w:r>
            <w:r w:rsidR="00A62A23">
              <w:rPr>
                <w:webHidden/>
              </w:rPr>
              <w:tab/>
            </w:r>
            <w:r>
              <w:rPr>
                <w:webHidden/>
              </w:rPr>
              <w:fldChar w:fldCharType="begin"/>
            </w:r>
            <w:r w:rsidR="00A62A23">
              <w:rPr>
                <w:webHidden/>
              </w:rPr>
              <w:instrText xml:space="preserve"> PAGEREF _Toc158880960 \h </w:instrText>
            </w:r>
            <w:r>
              <w:rPr>
                <w:webHidden/>
              </w:rPr>
            </w:r>
            <w:r>
              <w:rPr>
                <w:webHidden/>
              </w:rPr>
              <w:fldChar w:fldCharType="separate"/>
            </w:r>
            <w:r w:rsidR="002C542D">
              <w:rPr>
                <w:webHidden/>
              </w:rPr>
              <w:t>183</w:t>
            </w:r>
            <w:r>
              <w:rPr>
                <w:webHidden/>
              </w:rPr>
              <w:fldChar w:fldCharType="end"/>
            </w:r>
          </w:hyperlink>
        </w:p>
        <w:p w:rsidR="00A62A23" w:rsidRDefault="00E051B3" w:rsidP="00A62A23">
          <w:pPr>
            <w:pStyle w:val="14"/>
          </w:pPr>
          <w:hyperlink w:anchor="_Toc158880961" w:history="1">
            <w:r w:rsidR="00A62A23" w:rsidRPr="00174E0F">
              <w:rPr>
                <w:rStyle w:val="af"/>
              </w:rPr>
              <w:t>2.14 Существующий баланс территорий</w:t>
            </w:r>
            <w:r w:rsidR="00A62A23">
              <w:rPr>
                <w:webHidden/>
              </w:rPr>
              <w:tab/>
            </w:r>
            <w:r>
              <w:rPr>
                <w:webHidden/>
              </w:rPr>
              <w:fldChar w:fldCharType="begin"/>
            </w:r>
            <w:r w:rsidR="00A62A23">
              <w:rPr>
                <w:webHidden/>
              </w:rPr>
              <w:instrText xml:space="preserve"> PAGEREF _Toc158880961 \h </w:instrText>
            </w:r>
            <w:r>
              <w:rPr>
                <w:webHidden/>
              </w:rPr>
            </w:r>
            <w:r>
              <w:rPr>
                <w:webHidden/>
              </w:rPr>
              <w:fldChar w:fldCharType="separate"/>
            </w:r>
            <w:r w:rsidR="002C542D">
              <w:rPr>
                <w:webHidden/>
              </w:rPr>
              <w:t>183</w:t>
            </w:r>
            <w:r>
              <w:rPr>
                <w:webHidden/>
              </w:rPr>
              <w:fldChar w:fldCharType="end"/>
            </w:r>
          </w:hyperlink>
        </w:p>
        <w:p w:rsidR="00A62A23" w:rsidRDefault="00E051B3" w:rsidP="00A62A23">
          <w:pPr>
            <w:pStyle w:val="14"/>
          </w:pPr>
          <w:hyperlink w:anchor="_Toc158880962" w:history="1">
            <w:r w:rsidR="00A62A23" w:rsidRPr="00174E0F">
              <w:rPr>
                <w:rStyle w:val="af"/>
              </w:rPr>
              <w:t>2.15. Зоны с особыми условиями использования территорий</w:t>
            </w:r>
            <w:r w:rsidR="00A62A23">
              <w:rPr>
                <w:webHidden/>
              </w:rPr>
              <w:tab/>
            </w:r>
            <w:r>
              <w:rPr>
                <w:webHidden/>
              </w:rPr>
              <w:fldChar w:fldCharType="begin"/>
            </w:r>
            <w:r w:rsidR="00A62A23">
              <w:rPr>
                <w:webHidden/>
              </w:rPr>
              <w:instrText xml:space="preserve"> PAGEREF _Toc158880962 \h </w:instrText>
            </w:r>
            <w:r>
              <w:rPr>
                <w:webHidden/>
              </w:rPr>
            </w:r>
            <w:r>
              <w:rPr>
                <w:webHidden/>
              </w:rPr>
              <w:fldChar w:fldCharType="separate"/>
            </w:r>
            <w:r w:rsidR="002C542D">
              <w:rPr>
                <w:webHidden/>
              </w:rPr>
              <w:t>190</w:t>
            </w:r>
            <w:r>
              <w:rPr>
                <w:webHidden/>
              </w:rPr>
              <w:fldChar w:fldCharType="end"/>
            </w:r>
          </w:hyperlink>
        </w:p>
        <w:p w:rsidR="00A62A23" w:rsidRDefault="00E051B3" w:rsidP="00A62A23">
          <w:pPr>
            <w:pStyle w:val="14"/>
          </w:pPr>
          <w:hyperlink w:anchor="_Toc158880963" w:history="1">
            <w:r w:rsidR="00A62A23" w:rsidRPr="00174E0F">
              <w:rPr>
                <w:rStyle w:val="af"/>
              </w:rPr>
              <w:t>2.15.1. Зоны охраны объектов культурного наследия, защитная зона объектов культурного наследия</w:t>
            </w:r>
            <w:r w:rsidR="00A62A23">
              <w:rPr>
                <w:webHidden/>
              </w:rPr>
              <w:tab/>
            </w:r>
            <w:r>
              <w:rPr>
                <w:webHidden/>
              </w:rPr>
              <w:fldChar w:fldCharType="begin"/>
            </w:r>
            <w:r w:rsidR="00A62A23">
              <w:rPr>
                <w:webHidden/>
              </w:rPr>
              <w:instrText xml:space="preserve"> PAGEREF _Toc158880963 \h </w:instrText>
            </w:r>
            <w:r>
              <w:rPr>
                <w:webHidden/>
              </w:rPr>
            </w:r>
            <w:r>
              <w:rPr>
                <w:webHidden/>
              </w:rPr>
              <w:fldChar w:fldCharType="separate"/>
            </w:r>
            <w:r w:rsidR="002C542D">
              <w:rPr>
                <w:webHidden/>
              </w:rPr>
              <w:t>190</w:t>
            </w:r>
            <w:r>
              <w:rPr>
                <w:webHidden/>
              </w:rPr>
              <w:fldChar w:fldCharType="end"/>
            </w:r>
          </w:hyperlink>
        </w:p>
        <w:p w:rsidR="00A62A23" w:rsidRDefault="00E051B3" w:rsidP="00A62A23">
          <w:pPr>
            <w:pStyle w:val="14"/>
          </w:pPr>
          <w:hyperlink w:anchor="_Toc158880964" w:history="1">
            <w:r w:rsidR="00A62A23" w:rsidRPr="00174E0F">
              <w:rPr>
                <w:rStyle w:val="af"/>
              </w:rPr>
              <w:t>2.15.2. Охранная зона объектов электроэнергетики</w:t>
            </w:r>
            <w:r w:rsidR="00A62A23">
              <w:rPr>
                <w:webHidden/>
              </w:rPr>
              <w:tab/>
            </w:r>
            <w:r>
              <w:rPr>
                <w:webHidden/>
              </w:rPr>
              <w:fldChar w:fldCharType="begin"/>
            </w:r>
            <w:r w:rsidR="00A62A23">
              <w:rPr>
                <w:webHidden/>
              </w:rPr>
              <w:instrText xml:space="preserve"> PAGEREF _Toc158880964 \h </w:instrText>
            </w:r>
            <w:r>
              <w:rPr>
                <w:webHidden/>
              </w:rPr>
            </w:r>
            <w:r>
              <w:rPr>
                <w:webHidden/>
              </w:rPr>
              <w:fldChar w:fldCharType="separate"/>
            </w:r>
            <w:r w:rsidR="002C542D">
              <w:rPr>
                <w:webHidden/>
              </w:rPr>
              <w:t>193</w:t>
            </w:r>
            <w:r>
              <w:rPr>
                <w:webHidden/>
              </w:rPr>
              <w:fldChar w:fldCharType="end"/>
            </w:r>
          </w:hyperlink>
        </w:p>
        <w:p w:rsidR="00A62A23" w:rsidRDefault="00E051B3" w:rsidP="00A62A23">
          <w:pPr>
            <w:pStyle w:val="14"/>
          </w:pPr>
          <w:hyperlink w:anchor="_Toc158880965" w:history="1">
            <w:r w:rsidR="00A62A23" w:rsidRPr="00174E0F">
              <w:rPr>
                <w:rStyle w:val="af"/>
              </w:rPr>
              <w:t>2.15.3. Охранная зона железных дорог</w:t>
            </w:r>
            <w:r w:rsidR="00A62A23">
              <w:rPr>
                <w:webHidden/>
              </w:rPr>
              <w:tab/>
            </w:r>
            <w:r>
              <w:rPr>
                <w:webHidden/>
              </w:rPr>
              <w:fldChar w:fldCharType="begin"/>
            </w:r>
            <w:r w:rsidR="00A62A23">
              <w:rPr>
                <w:webHidden/>
              </w:rPr>
              <w:instrText xml:space="preserve"> PAGEREF _Toc158880965 \h </w:instrText>
            </w:r>
            <w:r>
              <w:rPr>
                <w:webHidden/>
              </w:rPr>
            </w:r>
            <w:r>
              <w:rPr>
                <w:webHidden/>
              </w:rPr>
              <w:fldChar w:fldCharType="separate"/>
            </w:r>
            <w:r w:rsidR="002C542D">
              <w:rPr>
                <w:webHidden/>
              </w:rPr>
              <w:t>195</w:t>
            </w:r>
            <w:r>
              <w:rPr>
                <w:webHidden/>
              </w:rPr>
              <w:fldChar w:fldCharType="end"/>
            </w:r>
          </w:hyperlink>
        </w:p>
        <w:p w:rsidR="00A62A23" w:rsidRDefault="00E051B3" w:rsidP="00A62A23">
          <w:pPr>
            <w:pStyle w:val="14"/>
          </w:pPr>
          <w:hyperlink w:anchor="_Toc158880966" w:history="1">
            <w:r w:rsidR="00A62A23" w:rsidRPr="00174E0F">
              <w:rPr>
                <w:rStyle w:val="af"/>
              </w:rPr>
              <w:t>2.15.4 Придорожные полосы автомобильных дорог</w:t>
            </w:r>
            <w:r w:rsidR="00A62A23">
              <w:rPr>
                <w:webHidden/>
              </w:rPr>
              <w:tab/>
            </w:r>
            <w:r>
              <w:rPr>
                <w:webHidden/>
              </w:rPr>
              <w:fldChar w:fldCharType="begin"/>
            </w:r>
            <w:r w:rsidR="00A62A23">
              <w:rPr>
                <w:webHidden/>
              </w:rPr>
              <w:instrText xml:space="preserve"> PAGEREF _Toc158880966 \h </w:instrText>
            </w:r>
            <w:r>
              <w:rPr>
                <w:webHidden/>
              </w:rPr>
            </w:r>
            <w:r>
              <w:rPr>
                <w:webHidden/>
              </w:rPr>
              <w:fldChar w:fldCharType="separate"/>
            </w:r>
            <w:r w:rsidR="002C542D">
              <w:rPr>
                <w:webHidden/>
              </w:rPr>
              <w:t>197</w:t>
            </w:r>
            <w:r>
              <w:rPr>
                <w:webHidden/>
              </w:rPr>
              <w:fldChar w:fldCharType="end"/>
            </w:r>
          </w:hyperlink>
        </w:p>
        <w:p w:rsidR="00A62A23" w:rsidRDefault="00E051B3" w:rsidP="00A62A23">
          <w:pPr>
            <w:pStyle w:val="14"/>
          </w:pPr>
          <w:hyperlink w:anchor="_Toc158880967" w:history="1">
            <w:r w:rsidR="00A62A23" w:rsidRPr="00174E0F">
              <w:rPr>
                <w:rStyle w:val="af"/>
              </w:rPr>
              <w:t>2.15.5 Охранная зона трубопроводов, зона минимальных расстояний до магистральных или промышленных трубопроводов</w:t>
            </w:r>
            <w:r w:rsidR="00A62A23">
              <w:rPr>
                <w:webHidden/>
              </w:rPr>
              <w:tab/>
            </w:r>
            <w:r>
              <w:rPr>
                <w:webHidden/>
              </w:rPr>
              <w:fldChar w:fldCharType="begin"/>
            </w:r>
            <w:r w:rsidR="00A62A23">
              <w:rPr>
                <w:webHidden/>
              </w:rPr>
              <w:instrText xml:space="preserve"> PAGEREF _Toc158880967 \h </w:instrText>
            </w:r>
            <w:r>
              <w:rPr>
                <w:webHidden/>
              </w:rPr>
            </w:r>
            <w:r>
              <w:rPr>
                <w:webHidden/>
              </w:rPr>
              <w:fldChar w:fldCharType="separate"/>
            </w:r>
            <w:r w:rsidR="002C542D">
              <w:rPr>
                <w:webHidden/>
              </w:rPr>
              <w:t>198</w:t>
            </w:r>
            <w:r>
              <w:rPr>
                <w:webHidden/>
              </w:rPr>
              <w:fldChar w:fldCharType="end"/>
            </w:r>
          </w:hyperlink>
        </w:p>
        <w:p w:rsidR="00A62A23" w:rsidRDefault="00E051B3" w:rsidP="00A62A23">
          <w:pPr>
            <w:pStyle w:val="14"/>
          </w:pPr>
          <w:hyperlink w:anchor="_Toc158880968" w:history="1">
            <w:r w:rsidR="00A62A23" w:rsidRPr="00174E0F">
              <w:rPr>
                <w:rStyle w:val="af"/>
              </w:rPr>
              <w:t>2.15.6 Приаэродромная территория</w:t>
            </w:r>
            <w:r w:rsidR="00A62A23">
              <w:rPr>
                <w:webHidden/>
              </w:rPr>
              <w:tab/>
            </w:r>
            <w:r>
              <w:rPr>
                <w:webHidden/>
              </w:rPr>
              <w:fldChar w:fldCharType="begin"/>
            </w:r>
            <w:r w:rsidR="00A62A23">
              <w:rPr>
                <w:webHidden/>
              </w:rPr>
              <w:instrText xml:space="preserve"> PAGEREF _Toc158880968 \h </w:instrText>
            </w:r>
            <w:r>
              <w:rPr>
                <w:webHidden/>
              </w:rPr>
            </w:r>
            <w:r>
              <w:rPr>
                <w:webHidden/>
              </w:rPr>
              <w:fldChar w:fldCharType="separate"/>
            </w:r>
            <w:r w:rsidR="002C542D">
              <w:rPr>
                <w:webHidden/>
              </w:rPr>
              <w:t>201</w:t>
            </w:r>
            <w:r>
              <w:rPr>
                <w:webHidden/>
              </w:rPr>
              <w:fldChar w:fldCharType="end"/>
            </w:r>
          </w:hyperlink>
        </w:p>
        <w:p w:rsidR="00A62A23" w:rsidRDefault="00E051B3" w:rsidP="00A62A23">
          <w:pPr>
            <w:pStyle w:val="14"/>
          </w:pPr>
          <w:hyperlink w:anchor="_Toc158880969" w:history="1">
            <w:r w:rsidR="00A62A23" w:rsidRPr="00174E0F">
              <w:rPr>
                <w:rStyle w:val="af"/>
              </w:rPr>
              <w:t>2.15.7. Охранная зона стационарных пунктов наблюдений за состоянием окружающей среды, ее загрязнением</w:t>
            </w:r>
            <w:r w:rsidR="00A62A23">
              <w:rPr>
                <w:webHidden/>
              </w:rPr>
              <w:tab/>
            </w:r>
            <w:r>
              <w:rPr>
                <w:webHidden/>
              </w:rPr>
              <w:fldChar w:fldCharType="begin"/>
            </w:r>
            <w:r w:rsidR="00A62A23">
              <w:rPr>
                <w:webHidden/>
              </w:rPr>
              <w:instrText xml:space="preserve"> PAGEREF _Toc158880969 \h </w:instrText>
            </w:r>
            <w:r>
              <w:rPr>
                <w:webHidden/>
              </w:rPr>
            </w:r>
            <w:r>
              <w:rPr>
                <w:webHidden/>
              </w:rPr>
              <w:fldChar w:fldCharType="separate"/>
            </w:r>
            <w:r w:rsidR="002C542D">
              <w:rPr>
                <w:webHidden/>
              </w:rPr>
              <w:t>203</w:t>
            </w:r>
            <w:r>
              <w:rPr>
                <w:webHidden/>
              </w:rPr>
              <w:fldChar w:fldCharType="end"/>
            </w:r>
          </w:hyperlink>
        </w:p>
        <w:p w:rsidR="00A62A23" w:rsidRDefault="00E051B3" w:rsidP="00A62A23">
          <w:pPr>
            <w:pStyle w:val="14"/>
          </w:pPr>
          <w:hyperlink w:anchor="_Toc158880970" w:history="1">
            <w:r w:rsidR="00A62A23" w:rsidRPr="00174E0F">
              <w:rPr>
                <w:rStyle w:val="af"/>
              </w:rPr>
              <w:t>2.15.8 Зоны санитарной охраны источников питьевого и хозяйственно-бытового водоснабжения</w:t>
            </w:r>
            <w:r w:rsidR="00A62A23">
              <w:rPr>
                <w:webHidden/>
              </w:rPr>
              <w:tab/>
            </w:r>
            <w:r>
              <w:rPr>
                <w:webHidden/>
              </w:rPr>
              <w:fldChar w:fldCharType="begin"/>
            </w:r>
            <w:r w:rsidR="00A62A23">
              <w:rPr>
                <w:webHidden/>
              </w:rPr>
              <w:instrText xml:space="preserve"> PAGEREF _Toc158880970 \h </w:instrText>
            </w:r>
            <w:r>
              <w:rPr>
                <w:webHidden/>
              </w:rPr>
            </w:r>
            <w:r>
              <w:rPr>
                <w:webHidden/>
              </w:rPr>
              <w:fldChar w:fldCharType="separate"/>
            </w:r>
            <w:r w:rsidR="002C542D">
              <w:rPr>
                <w:webHidden/>
              </w:rPr>
              <w:t>204</w:t>
            </w:r>
            <w:r>
              <w:rPr>
                <w:webHidden/>
              </w:rPr>
              <w:fldChar w:fldCharType="end"/>
            </w:r>
          </w:hyperlink>
        </w:p>
        <w:p w:rsidR="00A62A23" w:rsidRDefault="00E051B3" w:rsidP="00A62A23">
          <w:pPr>
            <w:pStyle w:val="14"/>
          </w:pPr>
          <w:hyperlink w:anchor="_Toc158880971" w:history="1">
            <w:r w:rsidR="00A62A23" w:rsidRPr="00174E0F">
              <w:rPr>
                <w:rStyle w:val="af"/>
              </w:rPr>
              <w:t>2.15.9 Зоны залегания полезных ископаемых</w:t>
            </w:r>
            <w:r w:rsidR="00A62A23">
              <w:rPr>
                <w:webHidden/>
              </w:rPr>
              <w:tab/>
            </w:r>
            <w:r>
              <w:rPr>
                <w:webHidden/>
              </w:rPr>
              <w:fldChar w:fldCharType="begin"/>
            </w:r>
            <w:r w:rsidR="00A62A23">
              <w:rPr>
                <w:webHidden/>
              </w:rPr>
              <w:instrText xml:space="preserve"> PAGEREF _Toc158880971 \h </w:instrText>
            </w:r>
            <w:r>
              <w:rPr>
                <w:webHidden/>
              </w:rPr>
            </w:r>
            <w:r>
              <w:rPr>
                <w:webHidden/>
              </w:rPr>
              <w:fldChar w:fldCharType="separate"/>
            </w:r>
            <w:r w:rsidR="002C542D">
              <w:rPr>
                <w:webHidden/>
              </w:rPr>
              <w:t>207</w:t>
            </w:r>
            <w:r>
              <w:rPr>
                <w:webHidden/>
              </w:rPr>
              <w:fldChar w:fldCharType="end"/>
            </w:r>
          </w:hyperlink>
        </w:p>
        <w:p w:rsidR="00A62A23" w:rsidRDefault="00E051B3" w:rsidP="00A62A23">
          <w:pPr>
            <w:pStyle w:val="14"/>
          </w:pPr>
          <w:hyperlink w:anchor="_Toc158880972" w:history="1">
            <w:r w:rsidR="00A62A23" w:rsidRPr="00174E0F">
              <w:rPr>
                <w:rStyle w:val="af"/>
              </w:rPr>
              <w:t>2.15.10 Водоохранная зона, прибрежная защитная полоса. Зоны санитарной охраны курорта</w:t>
            </w:r>
            <w:r w:rsidR="00A62A23">
              <w:rPr>
                <w:webHidden/>
              </w:rPr>
              <w:tab/>
            </w:r>
            <w:r>
              <w:rPr>
                <w:webHidden/>
              </w:rPr>
              <w:fldChar w:fldCharType="begin"/>
            </w:r>
            <w:r w:rsidR="00A62A23">
              <w:rPr>
                <w:webHidden/>
              </w:rPr>
              <w:instrText xml:space="preserve"> PAGEREF _Toc158880972 \h </w:instrText>
            </w:r>
            <w:r>
              <w:rPr>
                <w:webHidden/>
              </w:rPr>
            </w:r>
            <w:r>
              <w:rPr>
                <w:webHidden/>
              </w:rPr>
              <w:fldChar w:fldCharType="separate"/>
            </w:r>
            <w:r w:rsidR="002C542D">
              <w:rPr>
                <w:webHidden/>
              </w:rPr>
              <w:t>210</w:t>
            </w:r>
            <w:r>
              <w:rPr>
                <w:webHidden/>
              </w:rPr>
              <w:fldChar w:fldCharType="end"/>
            </w:r>
          </w:hyperlink>
        </w:p>
        <w:p w:rsidR="00A62A23" w:rsidRDefault="00E051B3" w:rsidP="00A62A23">
          <w:pPr>
            <w:pStyle w:val="14"/>
          </w:pPr>
          <w:hyperlink w:anchor="_Toc158880973" w:history="1">
            <w:r w:rsidR="00A62A23" w:rsidRPr="00174E0F">
              <w:rPr>
                <w:rStyle w:val="af"/>
              </w:rPr>
              <w:t>2.15.11 Зоны затопления и подтопления</w:t>
            </w:r>
            <w:r w:rsidR="00A62A23">
              <w:rPr>
                <w:webHidden/>
              </w:rPr>
              <w:tab/>
            </w:r>
            <w:r>
              <w:rPr>
                <w:webHidden/>
              </w:rPr>
              <w:fldChar w:fldCharType="begin"/>
            </w:r>
            <w:r w:rsidR="00A62A23">
              <w:rPr>
                <w:webHidden/>
              </w:rPr>
              <w:instrText xml:space="preserve"> PAGEREF _Toc158880973 \h </w:instrText>
            </w:r>
            <w:r>
              <w:rPr>
                <w:webHidden/>
              </w:rPr>
            </w:r>
            <w:r>
              <w:rPr>
                <w:webHidden/>
              </w:rPr>
              <w:fldChar w:fldCharType="separate"/>
            </w:r>
            <w:r w:rsidR="002C542D">
              <w:rPr>
                <w:webHidden/>
              </w:rPr>
              <w:t>215</w:t>
            </w:r>
            <w:r>
              <w:rPr>
                <w:webHidden/>
              </w:rPr>
              <w:fldChar w:fldCharType="end"/>
            </w:r>
          </w:hyperlink>
        </w:p>
        <w:p w:rsidR="00A62A23" w:rsidRDefault="00E051B3" w:rsidP="00A62A23">
          <w:pPr>
            <w:pStyle w:val="14"/>
          </w:pPr>
          <w:hyperlink w:anchor="_Toc158880974" w:history="1">
            <w:r w:rsidR="00A62A23" w:rsidRPr="00174E0F">
              <w:rPr>
                <w:rStyle w:val="af"/>
              </w:rPr>
              <w:t>2.15.12 Санитарно-защитная зона</w:t>
            </w:r>
            <w:r w:rsidR="00A62A23">
              <w:rPr>
                <w:webHidden/>
              </w:rPr>
              <w:tab/>
            </w:r>
            <w:r>
              <w:rPr>
                <w:webHidden/>
              </w:rPr>
              <w:fldChar w:fldCharType="begin"/>
            </w:r>
            <w:r w:rsidR="00A62A23">
              <w:rPr>
                <w:webHidden/>
              </w:rPr>
              <w:instrText xml:space="preserve"> PAGEREF _Toc158880974 \h </w:instrText>
            </w:r>
            <w:r>
              <w:rPr>
                <w:webHidden/>
              </w:rPr>
            </w:r>
            <w:r>
              <w:rPr>
                <w:webHidden/>
              </w:rPr>
              <w:fldChar w:fldCharType="separate"/>
            </w:r>
            <w:r w:rsidR="002C542D">
              <w:rPr>
                <w:webHidden/>
              </w:rPr>
              <w:t>216</w:t>
            </w:r>
            <w:r>
              <w:rPr>
                <w:webHidden/>
              </w:rPr>
              <w:fldChar w:fldCharType="end"/>
            </w:r>
          </w:hyperlink>
        </w:p>
        <w:p w:rsidR="00A62A23" w:rsidRDefault="00E051B3" w:rsidP="00A62A23">
          <w:pPr>
            <w:pStyle w:val="14"/>
          </w:pPr>
          <w:hyperlink w:anchor="_Toc158880975" w:history="1">
            <w:r w:rsidR="00A62A23" w:rsidRPr="00174E0F">
              <w:rPr>
                <w:rStyle w:val="af"/>
              </w:rPr>
              <w:t>2.16 Анализ состояния окружающей среды</w:t>
            </w:r>
            <w:r w:rsidR="00A62A23">
              <w:rPr>
                <w:webHidden/>
              </w:rPr>
              <w:tab/>
            </w:r>
            <w:r>
              <w:rPr>
                <w:webHidden/>
              </w:rPr>
              <w:fldChar w:fldCharType="begin"/>
            </w:r>
            <w:r w:rsidR="00A62A23">
              <w:rPr>
                <w:webHidden/>
              </w:rPr>
              <w:instrText xml:space="preserve"> PAGEREF _Toc158880975 \h </w:instrText>
            </w:r>
            <w:r>
              <w:rPr>
                <w:webHidden/>
              </w:rPr>
            </w:r>
            <w:r>
              <w:rPr>
                <w:webHidden/>
              </w:rPr>
              <w:fldChar w:fldCharType="separate"/>
            </w:r>
            <w:r w:rsidR="002C542D">
              <w:rPr>
                <w:webHidden/>
              </w:rPr>
              <w:t>219</w:t>
            </w:r>
            <w:r>
              <w:rPr>
                <w:webHidden/>
              </w:rPr>
              <w:fldChar w:fldCharType="end"/>
            </w:r>
          </w:hyperlink>
        </w:p>
        <w:p w:rsidR="00A62A23" w:rsidRDefault="00E051B3">
          <w:r>
            <w:rPr>
              <w:b/>
              <w:bCs/>
            </w:rPr>
            <w:fldChar w:fldCharType="end"/>
          </w:r>
        </w:p>
      </w:sdtContent>
    </w:sdt>
    <w:p w:rsidR="00A62A23" w:rsidRPr="00916E1D" w:rsidRDefault="00A62A23" w:rsidP="00A62A23">
      <w:pPr>
        <w:spacing w:line="276" w:lineRule="auto"/>
        <w:ind w:left="-142"/>
        <w:jc w:val="center"/>
        <w:rPr>
          <w:rFonts w:ascii="Times New Roman" w:eastAsia="Calibri" w:hAnsi="Times New Roman" w:cs="Times New Roman"/>
          <w:bCs/>
          <w:sz w:val="36"/>
          <w:szCs w:val="36"/>
        </w:rPr>
      </w:pPr>
    </w:p>
    <w:p w:rsidR="00A62A23" w:rsidRDefault="00A62A23" w:rsidP="00A62A23">
      <w:pPr>
        <w:spacing w:line="1" w:lineRule="exact"/>
        <w:ind w:left="993" w:right="418"/>
      </w:pPr>
    </w:p>
    <w:p w:rsidR="00580562" w:rsidRPr="00580562" w:rsidRDefault="00580562" w:rsidP="00A62A23">
      <w:pPr>
        <w:pStyle w:val="11"/>
        <w:ind w:left="360"/>
        <w:jc w:val="center"/>
        <w:rPr>
          <w:rStyle w:val="a7"/>
          <w:b/>
          <w:bCs w:val="0"/>
        </w:rPr>
      </w:pPr>
      <w:r w:rsidRPr="00580562">
        <w:br w:type="page"/>
      </w:r>
      <w:bookmarkStart w:id="0" w:name="_Toc158880887"/>
      <w:r w:rsidRPr="00580562">
        <w:rPr>
          <w:rStyle w:val="a7"/>
          <w:b/>
          <w:bCs w:val="0"/>
        </w:rPr>
        <w:lastRenderedPageBreak/>
        <w:t>Общие положения</w:t>
      </w:r>
      <w:bookmarkEnd w:id="0"/>
    </w:p>
    <w:p w:rsidR="00580562" w:rsidRPr="00580562" w:rsidRDefault="00580562" w:rsidP="00580562">
      <w:pPr>
        <w:spacing w:after="0" w:line="240" w:lineRule="auto"/>
        <w:ind w:right="-284" w:firstLine="709"/>
        <w:rPr>
          <w:rFonts w:ascii="Times New Roman" w:hAnsi="Times New Roman" w:cs="Times New Roman"/>
          <w:sz w:val="28"/>
          <w:szCs w:val="28"/>
        </w:rPr>
      </w:pPr>
    </w:p>
    <w:p w:rsidR="008A0F6F" w:rsidRPr="008A0F6F" w:rsidRDefault="008A0F6F" w:rsidP="008A0F6F">
      <w:pPr>
        <w:spacing w:after="0" w:line="240" w:lineRule="auto"/>
        <w:ind w:right="-284" w:firstLine="709"/>
        <w:jc w:val="both"/>
        <w:rPr>
          <w:rFonts w:ascii="Times New Roman" w:hAnsi="Times New Roman" w:cs="Times New Roman"/>
          <w:sz w:val="28"/>
          <w:szCs w:val="28"/>
        </w:rPr>
      </w:pPr>
      <w:r>
        <w:rPr>
          <w:rFonts w:ascii="Times New Roman" w:eastAsia="Arial" w:hAnsi="Times New Roman" w:cs="Times New Roman"/>
          <w:sz w:val="28"/>
          <w:szCs w:val="28"/>
        </w:rPr>
        <w:t>Изменениями в генеральный план в 2024 году актуализированы сведения документов стратегического развития и территориального планирования всех уровней, сведения об объектах культурного наследия, актуальные сведения в части учёта зон с особыми условиями использования территории, особо охраняемых природных территорий, учтены предложения органов местного самоуправления и заинтересованных лиц в части функционального зонирования территорий в т.ч. для осуществления инвестиционных проектов в границах Ейского городского поселения Ейского района Краснодарского края.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eastAsia="Arial" w:hAnsi="Times New Roman" w:cs="Times New Roman"/>
          <w:sz w:val="28"/>
          <w:szCs w:val="28"/>
        </w:rPr>
        <w:t>Проект «Внесение изменений в Генеральный план развития города Ейска» разработан ОАО ТИЖГП «КРАСНОДАРГРАЖДАНПРОЕКТ» по заказу Ейского городского поселения Ейского района в лице Управления архитектуры и градостроительства администрации Ейского городского поселения Ейского района на основании муниципального контракта 01183000181200001400001 от 10.08.2020 г.</w:t>
      </w:r>
    </w:p>
    <w:p w:rsidR="00580562" w:rsidRDefault="00580562" w:rsidP="00580562">
      <w:pPr>
        <w:spacing w:after="0" w:line="240" w:lineRule="auto"/>
        <w:ind w:right="-284" w:firstLine="709"/>
        <w:jc w:val="both"/>
        <w:rPr>
          <w:rFonts w:ascii="Times New Roman" w:eastAsia="Arial" w:hAnsi="Times New Roman" w:cs="Times New Roman"/>
          <w:sz w:val="28"/>
          <w:szCs w:val="28"/>
        </w:rPr>
      </w:pPr>
      <w:r w:rsidRPr="00580562">
        <w:rPr>
          <w:rFonts w:ascii="Times New Roman" w:eastAsia="Arial" w:hAnsi="Times New Roman" w:cs="Times New Roman"/>
          <w:sz w:val="28"/>
          <w:szCs w:val="28"/>
        </w:rPr>
        <w:t>Проект разработан на основании генерального плана Ейского городского поселения, разработанного ООО «Джи Динамика» и утвержденного Решением Совета Ейского городского поселения Ейского района от 28.03.2017г.</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eastAsia="Arial" w:hAnsi="Times New Roman" w:cs="Times New Roman"/>
          <w:sz w:val="28"/>
          <w:szCs w:val="28"/>
        </w:rPr>
        <w:t>Настоящим проектом внесены изменения в положения о территориальном планировании и в материалы утверждаемой части, содержащиеся в утвержденном генеральном плане Ейского городского поселения, в текстовые и графические материалы.</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eastAsia="Arial" w:hAnsi="Times New Roman" w:cs="Times New Roman"/>
          <w:sz w:val="28"/>
          <w:szCs w:val="28"/>
        </w:rPr>
        <w:t>При выполнении проекта «Внесение изменений в Генеральный план раз-вития города Ейска» не подвергались изменению и корректировке разделы утвержденного генерального плана, а именно:</w:t>
      </w:r>
    </w:p>
    <w:p w:rsidR="00580562" w:rsidRPr="00580562" w:rsidRDefault="00580562" w:rsidP="00580562">
      <w:pPr>
        <w:numPr>
          <w:ilvl w:val="0"/>
          <w:numId w:val="2"/>
        </w:numPr>
        <w:tabs>
          <w:tab w:val="left" w:pos="1140"/>
        </w:tabs>
        <w:spacing w:after="0" w:line="240" w:lineRule="auto"/>
        <w:ind w:right="-284" w:firstLine="709"/>
        <w:rPr>
          <w:rFonts w:ascii="Times New Roman" w:eastAsia="Arial" w:hAnsi="Times New Roman" w:cs="Times New Roman"/>
          <w:sz w:val="28"/>
          <w:szCs w:val="28"/>
        </w:rPr>
      </w:pPr>
      <w:r w:rsidRPr="00580562">
        <w:rPr>
          <w:rFonts w:ascii="Times New Roman" w:eastAsia="Arial" w:hAnsi="Times New Roman" w:cs="Times New Roman"/>
          <w:sz w:val="28"/>
          <w:szCs w:val="28"/>
        </w:rPr>
        <w:t>раздел «Охрана окружающей среды»;</w:t>
      </w:r>
    </w:p>
    <w:p w:rsidR="00580562" w:rsidRPr="00580562" w:rsidRDefault="00580562" w:rsidP="00580562">
      <w:pPr>
        <w:numPr>
          <w:ilvl w:val="0"/>
          <w:numId w:val="2"/>
        </w:numPr>
        <w:tabs>
          <w:tab w:val="left" w:pos="1178"/>
        </w:tabs>
        <w:spacing w:after="0" w:line="240" w:lineRule="auto"/>
        <w:ind w:right="-284" w:firstLine="709"/>
        <w:jc w:val="both"/>
        <w:rPr>
          <w:rFonts w:ascii="Times New Roman" w:eastAsia="Arial" w:hAnsi="Times New Roman" w:cs="Times New Roman"/>
          <w:sz w:val="28"/>
          <w:szCs w:val="28"/>
        </w:rPr>
      </w:pPr>
      <w:r w:rsidRPr="00580562">
        <w:rPr>
          <w:rFonts w:ascii="Times New Roman" w:eastAsia="Arial" w:hAnsi="Times New Roman" w:cs="Times New Roman"/>
          <w:sz w:val="28"/>
          <w:szCs w:val="28"/>
        </w:rPr>
        <w:t>раздел «Перечень мероприятий по гражданской обороне, мероприятий по предупреждению чрезвычайных ситуаций природного и техногенного характера».</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Для непосредственного осуществления строительства необходима разработка проектов планировки, проектов застройки отдельных кварталов, рабочих проектов отдельных объектов с проведением комплекса необходимых инженерно-геодезических и инженерно-геологических изысканий.</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Необходимость разработки новой градостроительной документации Ейского городского поселения возникла в связи с произошедшими в последние годы изменениями в градостроительной политике, нормативных требований санитарных и градостроительных норм и правил. Основанием для разработки послужил Градостроительный кодекс РФ, Федеральный закон от 6 октября 2003 года № 131-ФЗ «Об общих принципах организации местного самоуправления в Российской Федерации», Постановление администрации Ейского городского поселения Ейского района от 20 марта 2020 года № 223 «О подготовке проекта корректировки генерального плана развития Ейского городского поселения Ейского района»</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lastRenderedPageBreak/>
        <w:t>Внесение изменений в генеральный план поселения – научно обоснованный перспективный план развития города или любого другого населенного пункта. Согласно Градостроительному кодексу РФ, является одним из основных документов территориального планирования.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Генеральные планы поселений разрабатываются в границах соответствующих муниципальных образований либо в границах населенных пунктов, входящих в состав поселения.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Генеральный план на современном этапе является документом, определяющим устойчивое развитие территории при осуществлении градостроительной деятельности с обеспечением безопасности и благоприятных условий жизнедеятельности человека, с ограничением негативного воздействия хозяйственной и иной деятельности на окружающую среду и с обеспечением охраны и рационального использования природных ресурсов в интересах настоящего и будущего поколений.</w:t>
      </w:r>
    </w:p>
    <w:p w:rsid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Генеральный план в современных условиях является регулятивным документом территориального планирования муниципального уровня.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Положения о территориальном планировании, содержащиеся в разработанном проекте генерального плана городского поселения, включают в себя: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цели и задачи территориального планирования;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перечень мероприятий по территориальному планированию и указание последовательности их выполнения.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Основными задачами являются: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планируемые границы населенных пунктов.</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функциональное зонирование территории (планируемые границы функциональных зон);</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отображение зон планируемого размещения объектов капитального строительства местного значения;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Основные положения территориального планирования решаются с учетом анализа существующего использования территории населенного пункта, границ территорий объектов культурного наследия, границ с особыми условиями использования территории, границ территорий, подверженных риску возникновения чрезвычайных ситуаций природного и техногенного характера.</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С целью сохранения баланса государственных, муниципальных и частных интересов, предложенные в составе генерального плана градостроительные решения подлежат до их принятия общественному обсуждению. Таким образом, генеральный план, определяющий стратегию и тактику развития территории, становится важным документом общественного согласия. При этом генеральный план не является документом прямого действия, обращенным непосредственно к потребителю, служит основанием и руководством к действию при разработке документов о застройке территории и правил землепользования и застройки.</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lastRenderedPageBreak/>
        <w:t>Разрабатываемые на основе генерального плана «Правила землепользования и застройки», являются документом прямого действия, обязательны к соблюдению, как застройщиком, так и органами публичной власти, и предназначены защищать права населения поселения и каждого его гражданина какот противоречащих его интересам градостроительных намерений коммерческих структур, так и от произвольных решений администрации.</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Утвержденный проект генерального плана может быть использован в качестве основы для создания территориального градостроительного кадастра, банка данных для разработки всех последующих градостроительных программ развития городского поселения.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Решение о подготовке проекта Генерального плана, а также решения о подготовке предложений о внесении изменений в Генеральный план принимаются Главой городского поселения.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Состав и содержание проекта внесения изменений в генеральный план, определены требованиям статьи 23 Градостроительного кодекса РФ и детализированы заданием, утвержденным заказчиком проекта (в данном случае Управления архитектуры и градостроительства администрации Ейского городского поселения Ейского района).</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Подготовка проекта внесения изменений в генеральный план, осуществляется в соответствии с требованиями, предусмотренными статьями 9, 24 и 25 Градостроительного кодекса Российской Федерации.</w:t>
      </w:r>
    </w:p>
    <w:p w:rsidR="00580562" w:rsidRDefault="00580562" w:rsidP="00580562">
      <w:pPr>
        <w:spacing w:after="0" w:line="240" w:lineRule="auto"/>
        <w:ind w:right="-284" w:firstLine="709"/>
        <w:rPr>
          <w:rFonts w:ascii="Times New Roman" w:hAnsi="Times New Roman" w:cs="Times New Roman"/>
          <w:sz w:val="28"/>
          <w:szCs w:val="28"/>
        </w:rPr>
      </w:pPr>
    </w:p>
    <w:p w:rsidR="00580562" w:rsidRDefault="00580562" w:rsidP="008A0F6F">
      <w:pPr>
        <w:pStyle w:val="11"/>
        <w:jc w:val="center"/>
      </w:pPr>
      <w:bookmarkStart w:id="1" w:name="_Toc158880888"/>
      <w:r w:rsidRPr="00580562">
        <w:t>1.1. Цели и задачи территориального планирования</w:t>
      </w:r>
      <w:bookmarkEnd w:id="1"/>
    </w:p>
    <w:p w:rsidR="00580562" w:rsidRPr="00580562" w:rsidRDefault="00580562" w:rsidP="00580562">
      <w:pPr>
        <w:spacing w:after="0"/>
        <w:ind w:firstLine="851"/>
        <w:jc w:val="both"/>
      </w:pPr>
    </w:p>
    <w:p w:rsidR="00580562" w:rsidRPr="00580562" w:rsidRDefault="00580562" w:rsidP="00580562">
      <w:pPr>
        <w:spacing w:after="0" w:line="240" w:lineRule="auto"/>
        <w:ind w:right="-284" w:firstLine="851"/>
        <w:jc w:val="both"/>
        <w:rPr>
          <w:rFonts w:ascii="Times New Roman" w:hAnsi="Times New Roman" w:cs="Times New Roman"/>
          <w:sz w:val="28"/>
          <w:szCs w:val="28"/>
        </w:rPr>
      </w:pPr>
      <w:r w:rsidRPr="00580562">
        <w:rPr>
          <w:rFonts w:ascii="Times New Roman" w:hAnsi="Times New Roman" w:cs="Times New Roman"/>
          <w:sz w:val="28"/>
          <w:szCs w:val="28"/>
        </w:rPr>
        <w:t>Генеральный план поселения – документ территориального планирования, определяющий стратегию градостроительного развития поселения. Генеральный план является основным градостроительным документом, определяющим в интересах населения и государства условия формирования среды жизнедеятельности, направления и границы развития территорий поселений, зонирование территорий, развитие инженерной, транспортной и социальной инфраструктур, градостроительные требования к сохранению объектов историко-культурного наследия и особо охраняемых природных территорий, экологическому и санитарному благополучию.</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xml:space="preserve">Данный проект разработан в соответствии с основными положениями проекта генерального плана Ейского городского поселения, разработанного ООО «Джи Динамика» и утвержденного Решением Совета Ейского городского поселения Ейского района от 28.03.2017г. Настоящий проект является градостроительным документом, определяющим основные идеи развития поселения на ближайшие 20 лет, долгосрочные перспективы планировочной организации территории, в том числе для установления функциональных зон, зон планируемого размещения объектов капитального строительства для государственных и муниципальных нужд, зон с особыми условиями </w:t>
      </w:r>
      <w:r w:rsidRPr="00580562">
        <w:rPr>
          <w:rFonts w:ascii="Times New Roman" w:hAnsi="Times New Roman" w:cs="Times New Roman"/>
          <w:sz w:val="28"/>
          <w:szCs w:val="28"/>
        </w:rPr>
        <w:lastRenderedPageBreak/>
        <w:t>использования территорий, долгосрочные перспективы планировочной организации селитебных территорий, производственных зон, зон отдыха.</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Генеральный план Ейского городского поселение Ейского района является стратегическим градостроительным документом и представляет территориальное развитие поселения на расчетный срок 20 лет до 2040 года.</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В проекте «Внесение изменений в Генеральный план развития города Ейска» принят за основу расчётный срок (2020-2040 г.), и основные градостроительные решения утверждённого генерального плана Ейского городского поселения.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В соответствии с Градостроительным кодексом Российской Федерации генеральный план,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субъектов Российской Федерации и муниципальных образований устанавливает основные цели и задачи.</w:t>
      </w:r>
    </w:p>
    <w:p w:rsidR="003D5203"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Основными целями территориального планирования при разработке проекта внесения изменений в генеральный план Ейского городского поселения являются: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выработка рациональных решений по планировочной организации, функциональному зонированию территории и созданию условий для проведения градостроительного зонирования, соответствующего максимальному раскрытию рекреационного и социально-экономического потенциала поселения с учетом развития инженерной и транспортной инфраструктуры;</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Проектные решения генерального плана являются основой для комплексного решения вопросов организации планировочной структуры; территориального, инфраструктурного и социально-экономического развития поселения; разработки правил землепользования и застройки, устанавливающих правовой режим использования территориальных зон; определения зон инвестиционного развития.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Подготовка проекта «Внесение изменений в Генеральный план развития города Ейска» выполняется с целью:</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обеспечения устойчивого развития территории Ейского городского поселения Ейского района, развития инженерной, транспортной и социальной инфраструктур, учета интересов граждан и их объединений, в целях урегулирования вопросов в сфере градостроительной деятельности,</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обеспечения комфортных и безопасных условий жизнедеятельности населения при условии устойчивого развития территории городского поселения.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lastRenderedPageBreak/>
        <w:t>Данные предложения должны быть реализованы в проекте при условии соблюдения экологических, градостроительных, природоохранных и других нормативных требований в отношении планируемых территорий.</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Подготовка проекта по внесению изменений в генеральный план Ейского городского поселения, включает:</w:t>
      </w:r>
    </w:p>
    <w:p w:rsid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получение и обработка ранее выполненных проектных и картографических материалов, материалов земельного кадастра и др.;</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актуализацию численности населения Ейского городского поселения на расчетный срок с учетом демографической ситуации последних 10 лет;</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актуализацию функционального зонирования территории поселения в части жилых зон с учетом обеспеченности населения жилой площадью на расчетный срок, а также общественных и рекреационных зон;</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актуализацию зон с особыми условиями использования территорий, в том числе санитарно-защитных зон, зон охраны объектов культурного наследия (памятников истории и культуры) народов Российской Федерации, иных зон, устанавливаемых в соответствии с законодательством Российской Феде-рации;</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актуализацию инженерного обеспечения;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актуализацию транспортной инфраструктуры;</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актуализацию размещения объектов федерального, регионального и местного значения;</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актуализацию сведений об особо охраняемых природных территориях;</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определение земельных участков, резервируемых для муниципальных нужд;</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устранение технических ошибок.</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отображения планируемых для размещения объектов местного значения городского поселения в соответствии с утвержденными проектами планировки на территории городского поселения, а также по данным администрации.</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территориальный анализ инженерно-геологических условий с выявлением опасных геологических процессов и предложениями по инженерно- строительному районированию.</w:t>
      </w:r>
    </w:p>
    <w:p w:rsidR="00580562" w:rsidRP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предложения по инженерной защите территории от опасных природных процессов.</w:t>
      </w:r>
    </w:p>
    <w:p w:rsidR="00580562" w:rsidRDefault="00580562" w:rsidP="00580562">
      <w:pPr>
        <w:spacing w:after="0" w:line="240" w:lineRule="auto"/>
        <w:ind w:right="-284" w:firstLine="709"/>
        <w:jc w:val="both"/>
        <w:rPr>
          <w:rFonts w:ascii="Times New Roman" w:hAnsi="Times New Roman" w:cs="Times New Roman"/>
          <w:sz w:val="28"/>
          <w:szCs w:val="28"/>
        </w:rPr>
      </w:pPr>
      <w:r w:rsidRPr="00580562">
        <w:rPr>
          <w:rFonts w:ascii="Times New Roman" w:hAnsi="Times New Roman" w:cs="Times New Roman"/>
          <w:sz w:val="28"/>
          <w:szCs w:val="28"/>
        </w:rPr>
        <w:t>- актуализации проекта по данным государственного кадастрового учета на момент проектирования.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«Внесение изменений в Генеральный план развития города Ейска» выполнен в утверждаемую часть и материалы по обоснованию проекта, в текстовую и графическую части.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Проект выполнен в системе координат, используемой для ведения Единого государственного реестра недвижимости.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Проект приведен в соответствие с Федеральным законом от 25.06.2002 №73-ФЗ (ред. от 09.03.2016) "Об объектах культурного наследия (памятниках истории и культуры) народов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xml:space="preserve">Решения генерального плана основываются на следующих принципах и факторах, определяющих особенности развития территории, включая </w:t>
      </w:r>
      <w:r w:rsidRPr="007B145A">
        <w:rPr>
          <w:rFonts w:ascii="Times New Roman" w:hAnsi="Times New Roman" w:cs="Times New Roman"/>
          <w:sz w:val="28"/>
          <w:szCs w:val="28"/>
        </w:rPr>
        <w:lastRenderedPageBreak/>
        <w:t>местоположение, сельскохозяйственную и производственную специфику муниципального образования Ейского района в системе расселения Краснодарского края, анализу объектов историко-культурного наследия, анализу инженерно-геологических условий, а также анализу данных земельного кадастра.</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Целью внесения изменений в генеральный план является: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планирование развития территорий, в том числе для установления функциональных зон;</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изменения функциональных зон для улучшения условий проживания граждан и развития предпринимательской деятельности, привлечения инвестиций;</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содействие в инвестиционной деятельности путем комплексного долгосрочного планирования градостроительного развития территории;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осуществлении градостроительной деятельности для безопасности и благоприятных условий жизнедеятельности человека;</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планирование объектов местного значения городского поселения;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определение назначения территорий, исходя из совокупности социальных, экономических, экологических и иных факторов в целях обеспеченияустойчивого развития территории городского поселения, развития инженерной, транспортной и социальной инфраструктур, позволяющего обеспечить комплексное устойчивое развитие данной территории с благоприятными условиями жизнедеятельности;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обоснование необходимости резервирования и изъятия земельных участков для размещения объектов местного значения в городском поселении;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формирование условий для развития экономики городского поселения.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Задачами разработки внесения изменений в генеральный план являются: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Реализация указанных целей осуществляется посредством решения следующих задач территориального планирования: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выявление проблем градостроительного развития территории населенных пунктов, обеспечивающих решение этих проблем на основе анализа параметров муниципальной среды, существующих ресурсов жизнеобеспечения, а также отдельных принятых градостроительных решений;</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разработка разделов генерального плана (с учетом изменения Градостроительного кодекса РФ)</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функциональное зонирование территории (отображение планируемых границ функциональных зон);</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разработка оптимальной функционально-планировочной структуры населенного пункта, создающей предпосылки для гармоничного и устойчивого развития территорий для последующей разработки градостроительного зонирования, подготовки правил землепользования и застройки;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lastRenderedPageBreak/>
        <w:t>- определение системы параметров развития Ейского городского поселения, обеспечивающей взаимосогласованную и сбалансированную динамику градостроительных, инфраструктурных, природных, социальных и рекреационных компонентов развития;</w:t>
      </w:r>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подготовка перечня первоочередных мероприятий и действий по обеспечению инвестиционной привлекательности городского поселения при условии сохранения окружающей природной среды;</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планируемое размещение объектов капитального строительства, существующие и планируемые границы земель промышленности, энергетики, транспорта и связи.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создание электронной схемы на основе новейших компьютерных технологий и программного обеспечения, а также с учетом требований к формированию ресурсов Федеральной государственной информационной системе территориального планирования (ФГИС ТП);</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определение направления перспективного территориального развития;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определение зон планируемого размещения объектов капитального строительства, в том числе коридоров и зон размещения транспортных и инженерных коммуникаций, и планируемых границ земель промышленности, энергетики, транспорта и связи;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разработка оптимальной планировочной структуры городского поселения, создающей предпосылки для гармоничного и устойчивого развития территории;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определение системы параметров развития городского поселения, обеспечивающей взаимосогласованную и сбалансированную динамику градостроительных, инфраструктурных, природных, социальных и лечебно-оздоровительных компонентов развития;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разработка предложений по сохранению и восстановлению природного комплекса территории, ее природно-географических особенностей, в том числе памятников археологии и культуры;</w:t>
      </w:r>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Для решения этих задач будет проведен комплексный анализ существующего использования территории городского поселения, выявлены ограничения по ее использованию, в том числе с учетом границ территорий объектов культурного наследия, границ зон с особыми условиями использования территорий, границ зон негативного воздействия объектов капитального строительства.</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Задачи разработки проекта:</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1. Установить долгосрочные цели градостроительного развития города Ейска.</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2. Выбрать оптимальную стратегию достижения предложенных целей на основании анализа различных вариантов и сценариев развития рассматриваемой территории.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3. Скорректировать действующее функциональное зонирование территории Ейского городского поселения Ейского района.</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lastRenderedPageBreak/>
        <w:t>4. Уточнить местоположение территории для размещения объектов федерального, регионального и местного значения.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5. Обеспечение условий для повышения инвестиционной привлекательности городского поселения, стимулирование жилищного и коммунального строительства, деловой активности и производства, торговли, туризма и отдыха, а также обеспечение реализации мероприятий по развитию транспортной инфраструктуры и иных инфраструктур в областях, указанных в ст. 23 Градостроительного кодекса Российской Федерации.</w:t>
      </w:r>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Стратегической целью данной работы в конечном итоге является разработка рациональной схемы территориального планирования, сп</w:t>
      </w:r>
      <w:r>
        <w:rPr>
          <w:rFonts w:ascii="Times New Roman" w:hAnsi="Times New Roman" w:cs="Times New Roman"/>
          <w:sz w:val="28"/>
          <w:szCs w:val="28"/>
        </w:rPr>
        <w:t>о</w:t>
      </w:r>
      <w:r w:rsidRPr="007B145A">
        <w:rPr>
          <w:rFonts w:ascii="Times New Roman" w:hAnsi="Times New Roman" w:cs="Times New Roman"/>
          <w:sz w:val="28"/>
          <w:szCs w:val="28"/>
        </w:rPr>
        <w:t>собствующей созданию высокого качества жизни населения, соответствующего государственным целям и задачам, и комфортной среды для развития экономики городского поселения.</w:t>
      </w:r>
    </w:p>
    <w:p w:rsidR="007B145A" w:rsidRPr="007B145A" w:rsidRDefault="007B145A" w:rsidP="008A0F6F">
      <w:pPr>
        <w:pStyle w:val="11"/>
        <w:numPr>
          <w:ilvl w:val="1"/>
          <w:numId w:val="3"/>
        </w:numPr>
        <w:jc w:val="center"/>
      </w:pPr>
      <w:bookmarkStart w:id="2" w:name="_Toc158880889"/>
      <w:r w:rsidRPr="007B145A">
        <w:t>Сведения о нормативных правовых актах Российской Федерации и субъекта Российской Федерации</w:t>
      </w:r>
      <w:bookmarkEnd w:id="2"/>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Проект разработан в соответствии с законодательством в области регулирования градостроительной деятельности, нормативно-техническими документами в области градостроительства, региональными и местными нормативами градостроительного проектирования, нормативными правовыми актами Краснодарского края и Ейского городского поселения: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Градостроительный кодекс Российской Федерации от 29.12.2004 № 190-ФЗ;</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Земельный кодекс Российской Федерации от 25.10.2001 № 136-ФЗ;</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Водный кодекс Российской Федерации от 03.06.2006 № 74-ФЗ;</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Воздушный кодекс Российской Федерации от 19.03.1997 № 60-ФЗ;</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Лесной кодекс Российской Федерации от 04.12.2006 № 200-ФЗ;</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Градостроительный кодекс Краснодарского края от 21.07.2008 № 1540-КЗ;</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Нормативы градостроительного проектирования Краснодарского края, утвержденные приказом департамента по архитектуре и градостроительству Краснодарского края от 16.04.2015 г. №78</w:t>
      </w:r>
      <w:r>
        <w:rPr>
          <w:rFonts w:ascii="Times New Roman" w:hAnsi="Times New Roman" w:cs="Times New Roman"/>
          <w:sz w:val="28"/>
          <w:szCs w:val="28"/>
        </w:rPr>
        <w:t xml:space="preserve"> (с</w:t>
      </w:r>
      <w:r w:rsidRPr="007B145A">
        <w:rPr>
          <w:rFonts w:ascii="Times New Roman" w:hAnsi="Times New Roman" w:cs="Times New Roman"/>
          <w:sz w:val="28"/>
          <w:szCs w:val="28"/>
        </w:rPr>
        <w:t xml:space="preserve"> изменениями </w:t>
      </w:r>
      <w:r>
        <w:rPr>
          <w:rFonts w:ascii="Times New Roman" w:hAnsi="Times New Roman" w:cs="Times New Roman"/>
          <w:sz w:val="28"/>
          <w:szCs w:val="28"/>
        </w:rPr>
        <w:t>от</w:t>
      </w:r>
      <w:r w:rsidRPr="007B145A">
        <w:rPr>
          <w:rFonts w:ascii="Times New Roman" w:hAnsi="Times New Roman" w:cs="Times New Roman"/>
          <w:sz w:val="28"/>
          <w:szCs w:val="28"/>
        </w:rPr>
        <w:t xml:space="preserve"> 31 августа 2023 года</w:t>
      </w:r>
      <w:r>
        <w:rPr>
          <w:rFonts w:ascii="Times New Roman" w:hAnsi="Times New Roman" w:cs="Times New Roman"/>
          <w:sz w:val="28"/>
          <w:szCs w:val="28"/>
        </w:rPr>
        <w:t>)</w:t>
      </w:r>
      <w:r w:rsidRPr="007B145A">
        <w:rPr>
          <w:rFonts w:ascii="Times New Roman" w:hAnsi="Times New Roman" w:cs="Times New Roman"/>
          <w:sz w:val="28"/>
          <w:szCs w:val="28"/>
        </w:rPr>
        <w:t>;</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Местные нормативы градостроительного проектирования Ейского городского поселения Ейского района, утвержденные решением Совета Ейского городского поселения от 23 ноября 2017 года № 46/1;</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Местные нормативы градостроительного проектирования Ейского района, утвержденные решением совета МО Ейский район № 24 от 26.10.2017г.;</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Генеральный план развития города Ейска</w:t>
      </w:r>
      <w:r>
        <w:rPr>
          <w:rFonts w:ascii="Times New Roman" w:hAnsi="Times New Roman" w:cs="Times New Roman"/>
          <w:sz w:val="28"/>
          <w:szCs w:val="28"/>
        </w:rPr>
        <w:t xml:space="preserve"> (версия открытого опубликования)</w:t>
      </w:r>
      <w:r w:rsidRPr="007B145A">
        <w:rPr>
          <w:rFonts w:ascii="Times New Roman" w:hAnsi="Times New Roman" w:cs="Times New Roman"/>
          <w:sz w:val="28"/>
          <w:szCs w:val="28"/>
        </w:rPr>
        <w:t>;</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xml:space="preserve">− Правила землепользования и застройки Ейского городского поселения Ейского района, утвержденные решением Совета Ейского городского </w:t>
      </w:r>
      <w:r w:rsidRPr="007B145A">
        <w:rPr>
          <w:rFonts w:ascii="Times New Roman" w:hAnsi="Times New Roman" w:cs="Times New Roman"/>
          <w:sz w:val="28"/>
          <w:szCs w:val="28"/>
        </w:rPr>
        <w:lastRenderedPageBreak/>
        <w:t>поселения Ейского района от 29.01.2013 г. №52/4 (с изменениями</w:t>
      </w:r>
      <w:r>
        <w:rPr>
          <w:rFonts w:ascii="Times New Roman" w:hAnsi="Times New Roman" w:cs="Times New Roman"/>
          <w:sz w:val="28"/>
          <w:szCs w:val="28"/>
        </w:rPr>
        <w:t xml:space="preserve"> от 10 августа 2023 года)</w:t>
      </w:r>
      <w:r w:rsidRPr="007B145A">
        <w:rPr>
          <w:rFonts w:ascii="Times New Roman" w:hAnsi="Times New Roman" w:cs="Times New Roman"/>
          <w:sz w:val="28"/>
          <w:szCs w:val="28"/>
        </w:rPr>
        <w:t>;</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Предмет охраны исторического поселения город Ейск, утвержденный Приказом администрации Краснодарского края от 18 мая 2020 года №150-кн.;</w:t>
      </w:r>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25.06.2002 № 73-ФЗ «Об объектах культурного наследия (памятниках истории и культуры) народов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 внесении изменений в Градостроительный кодекс Российской Федерации и отдельные законодательные акты Российской Федерации" от 03.08.2018 №342-ФЗ (последняя редакция)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РФ от 03.03.2018 № 222 (ред. от 21.12.2018) "Об утверждении Правил установления санитарно-защитных зон и использования земельных участков, расположенных в границах санитарно-защитных зон"</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29.07.2017 № 280-ФЗ «О внесении изменений в отдельные законодательные акты Российской Федерации в целях устранения противоречий в сведениях государственных реестров и установления принадлежности земельного участка к определенной категории земель»;</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29.07.2017 №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30.12. 2015 № 431-ФЗ «О геодезии, картографии и пространственных данных и о внесении изменений в отдельные законодательные акты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13.07.2015 № 218-ФЗ «О государственной регистрации недвижимости»;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21.12. 2004 № 172-ФЗ «О переводе земель или земельных участков из одной категории в другую»;</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20.12.2004 № 166-ФЗ «О рыболовстве и сохранении водных биологических ресурсов»;</w:t>
      </w:r>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06.10.2003 № 131-ФЗ «Об общих принципах организации местного самоуправления в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07.07.2003 № 112-ФЗ «О личном подсобном хозяйстве»;</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11.06.2003 № 74-ФЗ «О крестьянском (фермерском) хозяйстве»;</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10.01.2003 № 17-ФЗ «О железнодорожном транспорте в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24.07.2002 № 101-ФЗ «Об обороте земель сельскохозяйственного назначения»;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10.01.2002 № 7-ФЗ «Об охране окружающей среды»;</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lastRenderedPageBreak/>
        <w:t>− Федеральный закон от 31.03.1999 № 69-ФЗ «О газоснабжении в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30.03.1999 № 52-ФЗ «О санитарно-эпидемиологическом благополучии населения»;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16.07.1998 № 101-ФЗ «О государственном регулировании обеспечения плодородия земель сельскохозяйственного назначения»;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24.06.1998 № 89-ФЗ «Об отходах производства и потребления»;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21.07.1997 № 116-ФЗ «О промышленной безопасности опасных производственных объектов»;</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27.05.1996 № 57-ФЗ «О государственной охране»;</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14.03.1995 № 33-ФЗ «Об особо охраняемых при-родных территориях»;</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23.02.1995 № 26-ФЗ «О природных лечебных ресурсах, лечебно-оздоровительных местностях и курортах»;</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21.12.1994 № 68-ФЗ «О защите населения и территорий от чрезвычайных ситуаций природного и техногенного характера»;</w:t>
      </w:r>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21.02.1992 № 2395-1 «О недрах»;</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Указ Президента Российской Федерации от 11.02.2006 № 90 «О перечне сведений, отнесенных к государственной тайне»;</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Указ Президента Российской Федерации от 30.11.1995 № 1203 «Об утверждении перечня сведений, отнесенных к государственной тайне»;</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Указ Президента Российской Федерации от 27.06.1998 № 727 «О придорожных полосах федеральных автомобильных дорог общего пользования»;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02.12. 2017 № 1460 «Об утверждении Правил установления приаэродромной территории, Правил выделения на приаэродромной территории подзон и Правил разрешения разногласий,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приаэродромной территории»;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Федеральный закон от 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25.12.2015 № 1440 «Об утверждении требований к программам комплексного развития транспортной инфраструктуры поселений, городских округов»;</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lastRenderedPageBreak/>
        <w:t>− Постановление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05.05.2014 №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воинскихформирований и органов, выполняющих задачи в области обороны страны»;</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18.04.2014 № 360 «Об определении границ зон затопления, подтопления» (вместе с «Правилами определения границ зон затопления, подтопления»);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05.09.2013 № 728 «О схемах водоснабжения и водоотведения»;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11.03.2010 № 138 «Об утверждении Федеральных правил использования воздушно-го пространства Российской Федерации»;</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06.10.2008 № 743 «Об утверждении Правил установления рыбоохранных зон»;</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12.08.2008 № 603 «Об утверждении Правил образования рыбохозяйственных заповедных зон»;</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12.10.2006 № 611 «О порядке установления и использования полос отвода и охранных зон железных дорог»;</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20.06.2006 № 384 «Об утверждении Правил определения границ зон охраняемых объектов и согласования градостроительных регламентов для таких зон»;</w:t>
      </w:r>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27.02.2004 № 112 «Об использовании земель, подвергшихся радиоактивному и химическому загрязнению, проведении на них мелиоративных и культур-технических работ, установлении охранных зон и сохранении находящихся на этих землях объектов»;</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20.11.2000 № 878 «Об утверждении Правил охраны газораспределительных сетей»;</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Постановление Правительства Российской Федерации от 27.08.1999 № 972 «Об утверждении Положения о создании охранных зон стационарных пунктов наблюдений за состоянием окружающей природной среды, ее загрязнением»;</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lastRenderedPageBreak/>
        <w:t>− Постановление Правительства Российской Федерации от 07.12.1996 № 1425 «Об утверждении Положения об округах санитарной и горно-санитарной охраны лечебно-оздоровительных местностей и курортов федерального значения»</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Правила охраны линий и сооружений связи Российской Федерации, утвержденные постановлением Правительства Российской Федерации от 09.06.1995 № 578;</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Приказ Министерства экономического развития Российской Федерации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7.12.2016 № 793»;</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xml:space="preserve">− Приказ </w:t>
      </w:r>
      <w:r>
        <w:rPr>
          <w:rFonts w:ascii="Times New Roman" w:hAnsi="Times New Roman" w:cs="Times New Roman"/>
          <w:sz w:val="28"/>
          <w:szCs w:val="28"/>
        </w:rPr>
        <w:t>Ф</w:t>
      </w:r>
      <w:r w:rsidRPr="007B145A">
        <w:rPr>
          <w:rFonts w:ascii="Times New Roman" w:hAnsi="Times New Roman" w:cs="Times New Roman"/>
          <w:sz w:val="28"/>
          <w:szCs w:val="28"/>
        </w:rPr>
        <w:t>едеральн</w:t>
      </w:r>
      <w:r>
        <w:rPr>
          <w:rFonts w:ascii="Times New Roman" w:hAnsi="Times New Roman" w:cs="Times New Roman"/>
          <w:sz w:val="28"/>
          <w:szCs w:val="28"/>
        </w:rPr>
        <w:t>ой</w:t>
      </w:r>
      <w:r w:rsidRPr="007B145A">
        <w:rPr>
          <w:rFonts w:ascii="Times New Roman" w:hAnsi="Times New Roman" w:cs="Times New Roman"/>
          <w:sz w:val="28"/>
          <w:szCs w:val="28"/>
        </w:rPr>
        <w:t xml:space="preserve"> служб</w:t>
      </w:r>
      <w:r>
        <w:rPr>
          <w:rFonts w:ascii="Times New Roman" w:hAnsi="Times New Roman" w:cs="Times New Roman"/>
          <w:sz w:val="28"/>
          <w:szCs w:val="28"/>
        </w:rPr>
        <w:t>ы</w:t>
      </w:r>
      <w:r w:rsidRPr="007B145A">
        <w:rPr>
          <w:rFonts w:ascii="Times New Roman" w:hAnsi="Times New Roman" w:cs="Times New Roman"/>
          <w:sz w:val="28"/>
          <w:szCs w:val="28"/>
        </w:rPr>
        <w:t xml:space="preserve"> государственной регистрации, кадастра и картографииот 10 ноября 2020 года N П/0412 «Об утверждении классификатора видов разрешенного использования земельных участков»;</w:t>
      </w:r>
    </w:p>
    <w:p w:rsidR="007B145A" w:rsidRP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Приказ Минэнерго России от 29.12.2012 № 565, Минрегиона России от 29.12.2012 № 667 «Об утверждении методических рекомендаций по разработке схем теплоснабжения»;</w:t>
      </w:r>
    </w:p>
    <w:p w:rsidR="007B145A" w:rsidRDefault="007B145A" w:rsidP="007B145A">
      <w:pPr>
        <w:spacing w:after="0" w:line="240" w:lineRule="auto"/>
        <w:ind w:right="-284" w:firstLine="709"/>
        <w:jc w:val="both"/>
        <w:rPr>
          <w:rFonts w:ascii="Times New Roman" w:hAnsi="Times New Roman" w:cs="Times New Roman"/>
          <w:sz w:val="28"/>
          <w:szCs w:val="28"/>
        </w:rPr>
      </w:pPr>
      <w:r w:rsidRPr="007B145A">
        <w:rPr>
          <w:rFonts w:ascii="Times New Roman" w:hAnsi="Times New Roman" w:cs="Times New Roman"/>
          <w:sz w:val="28"/>
          <w:szCs w:val="28"/>
        </w:rPr>
        <w:t>− Приказ Минэкономразвития России от 21.07.2016 № 460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Приказ Минрегиона России от 26.05.2011 № 244 «Об утверждении Методических рекомендаций по разработке проектов генеральных планов поселений и городских округов»;</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Приказ Минтранса Российской Федерации от 13.01.2010 № 4 «Об установлении и использовании придорожных полос автомобильных дорог федерального значения»;</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Приказ Минюста Российской Федерации от 03.09.2007 № 178 «Об утверждении Положения о режимных требованиях на территории, прилегающей к учреждению, подведомственному территориальному органу уголовно</w:t>
      </w:r>
      <w:r>
        <w:rPr>
          <w:rFonts w:ascii="Times New Roman" w:hAnsi="Times New Roman" w:cs="Times New Roman"/>
          <w:sz w:val="28"/>
          <w:szCs w:val="28"/>
        </w:rPr>
        <w:t>-</w:t>
      </w:r>
      <w:r w:rsidRPr="00FE79DB">
        <w:rPr>
          <w:rFonts w:ascii="Times New Roman" w:hAnsi="Times New Roman" w:cs="Times New Roman"/>
          <w:sz w:val="28"/>
          <w:szCs w:val="28"/>
        </w:rPr>
        <w:t>исполнительной системы»;</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Правила охраны систем газоснабжения (утверждены Минтопэнерго Российской Федерации 24.09.1992);</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Правила охраны магистральных трубопроводов (утверждены Минтопэнерго Российской Федерации 29.04.1992, постановлением Госгортехнадзора Российской Федерации от 24.04.1992 № 9);</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Закон Краснодарского края от 23 июля 2015 г. N 3223-КЗ «Об объектах культурного наследия (памятник истории и культуры) народов Российской Федерации, расположенных на территории Краснодарского края);</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Программа комплексного развития системы коммунальной инфраструктуры Ейского городского поселения Ейского района от 23.11.2017;</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lastRenderedPageBreak/>
        <w:t>− Программа комплексного развития транспортной инфраструктуры Ейского городского поселения Ейского района на 2017-2036 годы от 29.09.2017;</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Программа комплексного развития социальной инфраструктуры Ейского городского поселения Ейского района на 2017-2036 годы от29.09.2017;</w:t>
      </w:r>
    </w:p>
    <w:p w:rsid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2.1.2.3358-16 «Санитарно-эпидемиологические требования к размещению, устройству, оборудованию, содержанию, санитарно-гигиеническому и противоэпидемическому режиму работы организаций социального обслуживания» (утверждены постановлением Главного государственного санитарного врача Российской Федерации от 27.05.2016 № 69);</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2.1.2.3304-15 «Санитарно-эпидемиологические требования к размещению, устройству и содержанию объектов спорта» (утверждены постановлением Главного государственного санитарного врача Российской Федерации от 28.09.2015 № 61);</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СанПиН 2.4.1.3049-13 «Санитарно-эпидемиологические требования к устройству, содержанию и организации режима работы дошкольных образовательных организаций» (утверждены постановлением Главного государственного санитарного врача Российской Федерации от 15.05.2013 № 26);</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СанПиН 2.1.2882-11 «Гигиенические требования к размещению, устройству и содержанию кладбищ, зданий и сооружений похоронного назначения» (утверждены постановлением Главного государственного санитарного врача Российской Федерации от 28.06.2011 № 84);</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СанПиН 2.2.1/2.1.1.1200-03 «Санитарно-защитные зоны и санитарная классификация предприятий, сооружений и иных объектов» (утверждены постановлением Главного государственного санитарного врача Российской Федерации от 25.09.2007 №74);</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СанПиН 2.1.4.1110-02 «Зоны санитарной охраны источников водоснабжения и водопроводов питьевого назначения» (утверждены постановлением Главного государственного санитарного врача Российской Федерации от 14.03.2002 № 10);</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2.1.5.1059-01 «Гигиенические требования к охране подземных вод от загрязнения» (утверждены постановлением Главного государственного санитарного врача Российской Федерации от 25.07.2001 № 19);</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СанПиН 2.1.5.980-00.2.1.5. «Водоотведение населенных мест, санитар-ная охрана водных объектов. Гигиенические требования к охране поверхностных вод» (утверждены Главным государственным санитарным врачом Российской Федерации 22.06.2000);</w:t>
      </w:r>
    </w:p>
    <w:p w:rsid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Санитарные правила устройства, оборудования и эксплуатации пляжей (утверждены Минздравом СССР 18.07.1964 № 497-64);</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42.13330.2016 «СНиП 2.07.01-89* Градостроительство. Планировка и застройка городских и сельских поселений» (утвержден приказом Минстроя России от 16.12.2016 № 1034/пр);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lastRenderedPageBreak/>
        <w:t>− СП 59.13330.2016 «СНиП 35-01-2001 Доступность зданий и сооружений для маломобильных групп населения» (утвержден приказом Минстроя России от 14.11.2016 № 798/пр);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82.13330.2016 «СНиП III-10-75 Благоустройство территорий» (утвержден приказом Минстроя России от 16.12.2016 № 972/пр);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104.13330.2016 «СНиП 2.06.15-85 Инженерная защита территории от затопления и подтопления» (утвержден приказом Минстроя России от 16.12.2016 № 964/пр);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113.13330.2016 «СНиП 21-02-99* Стоянки автомобилей» (утвержден приказом Минстроя России от 07.11.2016 № 776/пр);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127.13330.2017 «СНиП 2.01.28-85 Полигоны по обезвреживанию и захоронению токсичных промышленных отходов. Основные положения по проектированию» (утвержден приказом Минстроя России от 14.11.2017 № 1533/пр);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165.1325800.2014 «СНиП 2.01.51-90 Инженерно-технические мероприятия по гражданской обороне» (утвержден приказом Минстроя России от 12.11.2014 № 705/пр);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249.1325800.2016 «Коммуникации подземные. Проектирование и строительство закрытым и открытым способами» (утвержден приказом Минстроя России от 08.07.2016 № 485/пр);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250.1325800.2016 «Здания и сооружения. Защита от подземных вод» (утвержден приказом Минстроя России от 08.07.2016 № 484/пр);</w:t>
      </w:r>
    </w:p>
    <w:p w:rsid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251.1325800.2016 «Здания общеобразовательных организаций. Правила проектирования» (утвержден приказом Минстроя России от 17.08. 2016 № 572/пр);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252.1325800.2016 «Здания дошкольных образовательных организаций. Правила проектирования» (утвержден приказом Минстроя России от 17.08.2016 № 573/пр);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254.1325800.2016 «Здания и территории. Правила проектирования защиты от производственного шума» (утвержден приказом Минстроя России от 17.08.2016 № 571/пр);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257.1325800.2016 «Здания гостиниц. Правила проектирования» (утвержден приказом Минстроя России от 20.10.2016 № 724/пр);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261.1325800.2016 «Железнодорожный путь промышленного транс-порта. Правила проектирования и строительства» (утвержден приказом Минстроя России от 03.12.2016 № 888/пр);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276.1325800.2016 «Здания и территории. Правила проектирования защиты от шума транспортных потоков» (утвержден приказом Минстроя России от 03.12.2016 № 893/пр);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278.1325800.2016 «Здания образовательных организаций высшего образования. Правила проектирования» (утвержден приказом Минстроя России от 16.12.2016 № 974/пр);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lastRenderedPageBreak/>
        <w:t>− СП 279.1325800.2016 «Здания профессиональных образовательных организаций. Правила проектирования» (утвержден приказом Минстроя России от 16.12.2016 № 975/пр);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285.1325800.2016 «Стадионы футбольные. Правила проектирования» (утвержден приказом Минстроя России от 16.12.2016 № 984/пр);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290.1325800.2016 «Водопропускные гидротехнические сооружения (водосбросные, водоспускные и водовыпускные). Правила проектирования» (утвержден приказом Минстроя России от 16.12.2016 № 954);</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320.1325800.2017 «Полигоны для твердых коммунальных отходов. Проектирование, эксплуатация и рекультивация» (утвержден приказом Минстроя России от 17.11.2017 № 1555/пр);</w:t>
      </w:r>
    </w:p>
    <w:p w:rsid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332.1325800.2017 «Спортивные сооружения. Правила проектирования» (утвержден приказом Минстроя России от 14.11.2017 № 1536/пр);</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31.13330.2012 «СНиП 2.04.02-84* Водоснабжение. Наружные сети и сооружения» (утвержден приказом Минрегиона России от 29.12.2011 № 635/14);</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32.13330.2012 «СНиП 2.04.03-85 Канализация. Наружные сети и сооружения» (утвержден приказом Минрегиона России от 29.12.2011 № 635/11);</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34.13330.2012 «СНиП 2.05.02-85* Автомобильные дороги» (утвержден приказом Минрегиона России от 30.06.2012 № 266);</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44.13330.2011 «СНиП 2.09.04-87* Административные и бытовые здания» (утвержден приказом Минрегиона России от 27.12.2010 №782);</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62.13330.2011 «СНиП 42-01-2002 Газораспределительные системы» (утвержден приказом Минрегиона России от 27.12.2010 № 780);</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78.13330.2012 «СНиП 3.06.03-85 Автомобильные дороги» (утвержден приказом Минрегиона России от 30.06.2012 № 272);</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116.13330.2012 «СНиП 22-02-2003 Инженерная защита территорий, зданий и сооружений от опасных геологических процессов. Основные положения» (утвержден приказом Минрегиона России от 30.06.2012 № 274);</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118.13330.2012 «СНиП 31-06-2009 Общественные здания и сооружения» (утвержден приказом Минрегиона России от 29.12.2011 № 635/10);</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136.13330.2012 «Здания и сооружения. Общие положения проектирования с учётом доступности для маломобильных групп населения» (утвержден приказом Госстроя от 27.12.2012 № 112/ГС);</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137.13330.2012 «Жилая среда с планировочными элементами, доступными инвалидам. Правила проектирования» (утвержден приказом Госстроя от 27.12.2012 № 119/ГС);</w:t>
      </w:r>
    </w:p>
    <w:p w:rsid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СП 138.13330.2012 «Общественные здания и сооружения, доступные маломобильным группам населения. Правила проектирования» (утвержден приказом Госстроя от 27.12.2012 № 124/ГС);</w:t>
      </w:r>
    </w:p>
    <w:p w:rsid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lastRenderedPageBreak/>
        <w:t>СП 140.13330.2012 «Городская среда. Правила проектирования для маломобильных групп населения» (утвержден приказом Госстроя от 27.12.2012 № 122/ГС).</w:t>
      </w:r>
    </w:p>
    <w:p w:rsidR="00FE79DB" w:rsidRDefault="00FE79DB" w:rsidP="00FE79DB">
      <w:pPr>
        <w:spacing w:after="0" w:line="240" w:lineRule="auto"/>
        <w:ind w:right="-284" w:firstLine="709"/>
        <w:jc w:val="both"/>
        <w:rPr>
          <w:rFonts w:ascii="Times New Roman" w:hAnsi="Times New Roman" w:cs="Times New Roman"/>
          <w:sz w:val="28"/>
          <w:szCs w:val="28"/>
        </w:rPr>
      </w:pPr>
    </w:p>
    <w:p w:rsidR="00FE79DB" w:rsidRDefault="00FE79DB" w:rsidP="00FE79DB">
      <w:pPr>
        <w:pStyle w:val="11"/>
        <w:spacing w:before="0"/>
        <w:jc w:val="center"/>
      </w:pPr>
      <w:bookmarkStart w:id="3" w:name="_Toc158880890"/>
      <w:r w:rsidRPr="00FE79DB">
        <w:t>1.3</w:t>
      </w:r>
      <w:r>
        <w:t>.</w:t>
      </w:r>
      <w:r w:rsidRPr="00FE79DB">
        <w:t xml:space="preserve">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3"/>
    </w:p>
    <w:p w:rsidR="00FE79DB" w:rsidRDefault="00FE79DB" w:rsidP="00FE79DB">
      <w:pPr>
        <w:spacing w:after="0" w:line="240" w:lineRule="auto"/>
        <w:ind w:right="-284" w:firstLine="709"/>
        <w:jc w:val="both"/>
        <w:rPr>
          <w:rFonts w:ascii="Times New Roman" w:hAnsi="Times New Roman" w:cs="Times New Roman"/>
          <w:sz w:val="28"/>
          <w:szCs w:val="28"/>
        </w:rPr>
      </w:pP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В настоящее время на территории Ейского городского поселения отсутствует действующая долгосрочная программа, направленная на комплексное социально</w:t>
      </w:r>
      <w:r>
        <w:rPr>
          <w:rFonts w:ascii="Times New Roman" w:hAnsi="Times New Roman" w:cs="Times New Roman"/>
          <w:sz w:val="28"/>
          <w:szCs w:val="28"/>
        </w:rPr>
        <w:t>-</w:t>
      </w:r>
      <w:r w:rsidRPr="00FE79DB">
        <w:rPr>
          <w:rFonts w:ascii="Times New Roman" w:hAnsi="Times New Roman" w:cs="Times New Roman"/>
          <w:sz w:val="28"/>
          <w:szCs w:val="28"/>
        </w:rPr>
        <w:t>экономическое развитие поселения.</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В соответствии со статьей 6 Федерального закона от 28 июня 2014 года № 172-ФЗ "О стратегическим планировании в Российской Федерации", в рамках формирования и реализации целей и приоритетов деятельности поселения ежегодно разрабатывается и принимается к исполнению индикативный план социально-экономического развития Ейского городского поселения Ейского района.</w:t>
      </w:r>
    </w:p>
    <w:p w:rsid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На территории поселения также действуют и приняты на перспективу ряд муниципальных программ направленных на решение наиважнейших проблем социального характера и повышение степени развития различных сфер на территории поселения (спорт, здравоохранение, образование и т.д.).</w:t>
      </w:r>
    </w:p>
    <w:p w:rsidR="00FE79DB" w:rsidRDefault="00FE79DB" w:rsidP="00FE79DB">
      <w:pPr>
        <w:spacing w:after="0" w:line="240" w:lineRule="auto"/>
        <w:ind w:right="-284" w:firstLine="709"/>
        <w:jc w:val="both"/>
        <w:rPr>
          <w:rFonts w:ascii="Times New Roman" w:hAnsi="Times New Roman" w:cs="Times New Roman"/>
          <w:sz w:val="28"/>
          <w:szCs w:val="28"/>
        </w:rPr>
      </w:pPr>
    </w:p>
    <w:p w:rsidR="00FE79DB" w:rsidRDefault="00FE79DB" w:rsidP="00FE79DB">
      <w:pPr>
        <w:pStyle w:val="11"/>
        <w:jc w:val="center"/>
      </w:pPr>
      <w:bookmarkStart w:id="4" w:name="_Toc158880891"/>
      <w:r w:rsidRPr="00FE79DB">
        <w:t xml:space="preserve">1.4 </w:t>
      </w:r>
      <w:r w:rsidR="00D55E7E">
        <w:t>С</w:t>
      </w:r>
      <w:r w:rsidR="00D55E7E" w:rsidRPr="00D55E7E">
        <w:t>ведения о видах, назначении и наименованиях планируемых для размещения на территори</w:t>
      </w:r>
      <w:r w:rsidR="00D55E7E">
        <w:t>и</w:t>
      </w:r>
      <w:r w:rsidR="00D55E7E" w:rsidRPr="00D55E7E">
        <w:t xml:space="preserve">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w:t>
      </w:r>
      <w:bookmarkEnd w:id="4"/>
    </w:p>
    <w:p w:rsidR="00FE79DB" w:rsidRDefault="00FE79DB" w:rsidP="00FE79DB">
      <w:pPr>
        <w:spacing w:after="0" w:line="240" w:lineRule="auto"/>
        <w:ind w:right="-284" w:firstLine="709"/>
        <w:jc w:val="both"/>
        <w:rPr>
          <w:rFonts w:ascii="Times New Roman" w:hAnsi="Times New Roman" w:cs="Times New Roman"/>
          <w:sz w:val="28"/>
          <w:szCs w:val="28"/>
        </w:rPr>
      </w:pPr>
    </w:p>
    <w:p w:rsidR="00FE79DB" w:rsidRPr="00FE79DB" w:rsidRDefault="00FE79DB" w:rsidP="00FE79DB">
      <w:pPr>
        <w:pStyle w:val="11"/>
        <w:spacing w:before="0"/>
        <w:jc w:val="center"/>
      </w:pPr>
      <w:bookmarkStart w:id="5" w:name="_Toc158880892"/>
      <w:r w:rsidRPr="00FE79DB">
        <w:t>1.4.1 Схемы территориального планирования Российской Федерации</w:t>
      </w:r>
      <w:bookmarkEnd w:id="5"/>
    </w:p>
    <w:p w:rsidR="00FE79DB" w:rsidRPr="00FE79DB" w:rsidRDefault="00FE79DB" w:rsidP="00FE79DB">
      <w:pPr>
        <w:spacing w:after="0" w:line="240" w:lineRule="auto"/>
        <w:ind w:right="-284" w:firstLine="709"/>
        <w:jc w:val="both"/>
        <w:rPr>
          <w:rFonts w:ascii="Times New Roman" w:hAnsi="Times New Roman" w:cs="Times New Roman"/>
          <w:sz w:val="28"/>
          <w:szCs w:val="28"/>
        </w:rPr>
      </w:pPr>
    </w:p>
    <w:p w:rsidR="00FE79DB" w:rsidRPr="00FE79DB" w:rsidRDefault="00FE79DB" w:rsidP="00FE79DB">
      <w:pPr>
        <w:spacing w:after="0" w:line="240" w:lineRule="auto"/>
        <w:ind w:right="-284" w:firstLine="709"/>
        <w:jc w:val="both"/>
        <w:rPr>
          <w:rFonts w:ascii="Times New Roman" w:hAnsi="Times New Roman" w:cs="Times New Roman"/>
          <w:sz w:val="28"/>
          <w:szCs w:val="28"/>
        </w:rPr>
      </w:pPr>
      <w:bookmarkStart w:id="6" w:name="_Hlk158737708"/>
      <w:r w:rsidRPr="00FE79DB">
        <w:rPr>
          <w:rFonts w:ascii="Times New Roman" w:hAnsi="Times New Roman" w:cs="Times New Roman"/>
          <w:sz w:val="28"/>
          <w:szCs w:val="28"/>
        </w:rPr>
        <w:t xml:space="preserve">Схемами территориального планирования Российской Федерации в области здравоохранения, утверждённой распоряжением Правительства Российской Федерации от 28 декабря 2012 года № 2607, в области высшего профессионального образования, утверждённой распоряжением Правительства Российской Федерации от 26 февраля 2013 года № 247-р, в области энергетики, утверждённой распоряжением Правительства Российской Федерации от                    1 августа 2016 года № 1634-р, области федерального транспорта (в части трубопроводного транспорта), утверждённой распоряжением Правительства </w:t>
      </w:r>
      <w:r w:rsidRPr="00FE79DB">
        <w:rPr>
          <w:rFonts w:ascii="Times New Roman" w:hAnsi="Times New Roman" w:cs="Times New Roman"/>
          <w:sz w:val="28"/>
          <w:szCs w:val="28"/>
        </w:rPr>
        <w:lastRenderedPageBreak/>
        <w:t xml:space="preserve">Российской Федерации от 6 мая 2015 года № 816-р объекты федерального значения на территории </w:t>
      </w:r>
      <w:r w:rsidR="00D55E7E">
        <w:rPr>
          <w:rFonts w:ascii="Times New Roman" w:hAnsi="Times New Roman" w:cs="Times New Roman"/>
          <w:sz w:val="28"/>
          <w:szCs w:val="28"/>
        </w:rPr>
        <w:t xml:space="preserve">городского </w:t>
      </w:r>
      <w:r w:rsidRPr="00FE79DB">
        <w:rPr>
          <w:rFonts w:ascii="Times New Roman" w:hAnsi="Times New Roman" w:cs="Times New Roman"/>
          <w:sz w:val="28"/>
          <w:szCs w:val="28"/>
        </w:rPr>
        <w:t>поселения не запланированы.</w:t>
      </w:r>
    </w:p>
    <w:p w:rsidR="00FE79DB" w:rsidRPr="00FE79DB" w:rsidRDefault="00FE79DB" w:rsidP="00FE79DB">
      <w:pPr>
        <w:spacing w:after="0" w:line="240" w:lineRule="auto"/>
        <w:ind w:right="-284" w:firstLine="709"/>
        <w:jc w:val="both"/>
        <w:rPr>
          <w:rFonts w:ascii="Times New Roman" w:hAnsi="Times New Roman" w:cs="Times New Roman"/>
          <w:sz w:val="28"/>
          <w:szCs w:val="28"/>
        </w:rPr>
      </w:pPr>
      <w:r w:rsidRPr="00FE79DB">
        <w:rPr>
          <w:rFonts w:ascii="Times New Roman" w:hAnsi="Times New Roman" w:cs="Times New Roman"/>
          <w:sz w:val="28"/>
          <w:szCs w:val="28"/>
        </w:rPr>
        <w:t xml:space="preserve">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утверждённой распоряжением Правительства Российской Федерации от 19 марта 2013 года №384-р на территории </w:t>
      </w:r>
      <w:r>
        <w:rPr>
          <w:rFonts w:ascii="Times New Roman" w:hAnsi="Times New Roman" w:cs="Times New Roman"/>
          <w:sz w:val="28"/>
          <w:szCs w:val="28"/>
        </w:rPr>
        <w:t>Ейского городского</w:t>
      </w:r>
      <w:r w:rsidRPr="00FE79DB">
        <w:rPr>
          <w:rFonts w:ascii="Times New Roman" w:hAnsi="Times New Roman" w:cs="Times New Roman"/>
          <w:sz w:val="28"/>
          <w:szCs w:val="28"/>
        </w:rPr>
        <w:t xml:space="preserve"> поселения запланированы объекты федерального значения в области </w:t>
      </w:r>
      <w:r>
        <w:rPr>
          <w:rFonts w:ascii="Times New Roman" w:hAnsi="Times New Roman" w:cs="Times New Roman"/>
          <w:sz w:val="28"/>
          <w:szCs w:val="28"/>
        </w:rPr>
        <w:t>воздушного и морского</w:t>
      </w:r>
      <w:r w:rsidRPr="00FE79DB">
        <w:rPr>
          <w:rFonts w:ascii="Times New Roman" w:hAnsi="Times New Roman" w:cs="Times New Roman"/>
          <w:sz w:val="28"/>
          <w:szCs w:val="28"/>
        </w:rPr>
        <w:t xml:space="preserve"> транспорта:</w:t>
      </w:r>
    </w:p>
    <w:p w:rsidR="00FE79DB" w:rsidRDefault="00FE79DB" w:rsidP="00FE79DB">
      <w:pPr>
        <w:spacing w:after="0" w:line="240" w:lineRule="auto"/>
        <w:ind w:right="-284"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FE79DB">
        <w:rPr>
          <w:rFonts w:ascii="Times New Roman" w:hAnsi="Times New Roman" w:cs="Times New Roman"/>
          <w:sz w:val="28"/>
          <w:szCs w:val="28"/>
        </w:rPr>
        <w:t>Объект навигационно-гидрографического обеспечения морских путей в целях надежного и безопасного функционирования морского транспорта, строительство системы управления движением судов в морском порту Ейск</w:t>
      </w:r>
      <w:r>
        <w:rPr>
          <w:rFonts w:ascii="Times New Roman" w:hAnsi="Times New Roman" w:cs="Times New Roman"/>
          <w:sz w:val="28"/>
          <w:szCs w:val="28"/>
        </w:rPr>
        <w:t>;</w:t>
      </w:r>
    </w:p>
    <w:p w:rsidR="00FE79DB" w:rsidRDefault="00FE79DB" w:rsidP="00FE79DB">
      <w:pPr>
        <w:spacing w:after="0" w:line="240" w:lineRule="auto"/>
        <w:ind w:right="-284"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FE79DB">
        <w:rPr>
          <w:rFonts w:ascii="Times New Roman" w:hAnsi="Times New Roman" w:cs="Times New Roman"/>
          <w:sz w:val="28"/>
          <w:szCs w:val="28"/>
        </w:rPr>
        <w:t>Развитие аэропорта, искусственная взлетно-посадочная полоса 2500x40 м, количество мест стоянки воздушных судов - 10. Предусматривается реконструкция взлетно-посадочной полосы, рулежных дорожек, перрона, водосточно-дренажной системы, замена светосигнального оборудования, строительство (реконструкция) аварийно-спасательной станции</w:t>
      </w:r>
      <w:r>
        <w:rPr>
          <w:rFonts w:ascii="Times New Roman" w:hAnsi="Times New Roman" w:cs="Times New Roman"/>
          <w:sz w:val="28"/>
          <w:szCs w:val="28"/>
        </w:rPr>
        <w:t>.</w:t>
      </w:r>
    </w:p>
    <w:bookmarkEnd w:id="6"/>
    <w:p w:rsidR="009932DF" w:rsidRDefault="009932DF" w:rsidP="00FE79DB">
      <w:pPr>
        <w:spacing w:after="0" w:line="240" w:lineRule="auto"/>
        <w:ind w:right="-284" w:firstLine="709"/>
        <w:jc w:val="both"/>
        <w:rPr>
          <w:rFonts w:ascii="Times New Roman" w:hAnsi="Times New Roman" w:cs="Times New Roman"/>
          <w:sz w:val="28"/>
          <w:szCs w:val="28"/>
        </w:rPr>
      </w:pPr>
      <w:r>
        <w:rPr>
          <w:rFonts w:ascii="Times New Roman" w:hAnsi="Times New Roman" w:cs="Times New Roman"/>
          <w:sz w:val="28"/>
          <w:szCs w:val="28"/>
        </w:rPr>
        <w:t xml:space="preserve">Схемой территориального планирования </w:t>
      </w:r>
      <w:r w:rsidRPr="009932DF">
        <w:rPr>
          <w:rFonts w:ascii="Times New Roman" w:hAnsi="Times New Roman" w:cs="Times New Roman"/>
          <w:sz w:val="28"/>
          <w:szCs w:val="28"/>
        </w:rPr>
        <w:t>Российской Федерации в области обороны страны и безопасности государства, утверждённой распоряжением Правительства Российской Федерации от 10 декабря 2015 года №615сс на территории Ейского городского поселения запланирован объект федерального значения, который указан в таблице ниже</w:t>
      </w:r>
    </w:p>
    <w:p w:rsidR="009932DF" w:rsidRDefault="009932DF" w:rsidP="00FE79DB">
      <w:pPr>
        <w:spacing w:after="0" w:line="240" w:lineRule="auto"/>
        <w:ind w:right="-284" w:firstLine="709"/>
        <w:jc w:val="both"/>
        <w:rPr>
          <w:rFonts w:ascii="Times New Roman" w:hAnsi="Times New Roman" w:cs="Times New Roman"/>
          <w:sz w:val="28"/>
          <w:szCs w:val="28"/>
        </w:rPr>
      </w:pPr>
    </w:p>
    <w:tbl>
      <w:tblPr>
        <w:tblStyle w:val="aa"/>
        <w:tblW w:w="0" w:type="auto"/>
        <w:tblLook w:val="04A0"/>
      </w:tblPr>
      <w:tblGrid>
        <w:gridCol w:w="1548"/>
        <w:gridCol w:w="1590"/>
        <w:gridCol w:w="1556"/>
        <w:gridCol w:w="1599"/>
        <w:gridCol w:w="1551"/>
        <w:gridCol w:w="1727"/>
      </w:tblGrid>
      <w:tr w:rsidR="009932DF" w:rsidRPr="004D0980" w:rsidTr="00B45217">
        <w:tc>
          <w:tcPr>
            <w:tcW w:w="1557" w:type="dxa"/>
            <w:vMerge w:val="restart"/>
          </w:tcPr>
          <w:p w:rsidR="009932DF" w:rsidRPr="004D0980" w:rsidRDefault="009932DF" w:rsidP="00B45217">
            <w:pPr>
              <w:ind w:right="-284"/>
              <w:jc w:val="both"/>
              <w:rPr>
                <w:rFonts w:ascii="Times New Roman" w:hAnsi="Times New Roman" w:cs="Times New Roman"/>
                <w:sz w:val="24"/>
                <w:szCs w:val="24"/>
              </w:rPr>
            </w:pPr>
            <w:bookmarkStart w:id="7" w:name="_Hlk158720478"/>
            <w:r w:rsidRPr="004D0980">
              <w:rPr>
                <w:rFonts w:ascii="Times New Roman" w:hAnsi="Times New Roman" w:cs="Times New Roman"/>
                <w:sz w:val="24"/>
                <w:szCs w:val="24"/>
              </w:rPr>
              <w:t>№</w:t>
            </w:r>
          </w:p>
        </w:tc>
        <w:tc>
          <w:tcPr>
            <w:tcW w:w="1557" w:type="dxa"/>
            <w:vMerge w:val="restart"/>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Наименование</w:t>
            </w:r>
          </w:p>
        </w:tc>
        <w:tc>
          <w:tcPr>
            <w:tcW w:w="1557" w:type="dxa"/>
            <w:vMerge w:val="restart"/>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Краткая характеристика объекта</w:t>
            </w:r>
          </w:p>
        </w:tc>
        <w:tc>
          <w:tcPr>
            <w:tcW w:w="3116" w:type="dxa"/>
            <w:gridSpan w:val="2"/>
          </w:tcPr>
          <w:p w:rsidR="009932DF" w:rsidRPr="004D0980" w:rsidRDefault="009932DF" w:rsidP="00B45217">
            <w:pPr>
              <w:jc w:val="both"/>
              <w:rPr>
                <w:rFonts w:ascii="Times New Roman" w:hAnsi="Times New Roman" w:cs="Times New Roman"/>
                <w:sz w:val="24"/>
                <w:szCs w:val="24"/>
              </w:rPr>
            </w:pPr>
            <w:r w:rsidRPr="004D0980">
              <w:rPr>
                <w:rFonts w:ascii="Times New Roman" w:hAnsi="Times New Roman" w:cs="Times New Roman"/>
                <w:sz w:val="24"/>
                <w:szCs w:val="24"/>
              </w:rPr>
              <w:t>Местоположение планируемого объекта</w:t>
            </w:r>
          </w:p>
        </w:tc>
        <w:tc>
          <w:tcPr>
            <w:tcW w:w="1558" w:type="dxa"/>
            <w:vMerge w:val="restart"/>
          </w:tcPr>
          <w:p w:rsidR="009932DF" w:rsidRPr="004D0980" w:rsidRDefault="009932DF" w:rsidP="00B45217">
            <w:pPr>
              <w:jc w:val="both"/>
              <w:rPr>
                <w:rFonts w:ascii="Times New Roman" w:hAnsi="Times New Roman" w:cs="Times New Roman"/>
                <w:sz w:val="24"/>
                <w:szCs w:val="24"/>
              </w:rPr>
            </w:pPr>
            <w:r w:rsidRPr="004D0980">
              <w:rPr>
                <w:rFonts w:ascii="Times New Roman" w:hAnsi="Times New Roman" w:cs="Times New Roman"/>
                <w:sz w:val="24"/>
                <w:szCs w:val="24"/>
              </w:rPr>
              <w:t>Зоны с особыми условиями использование территории</w:t>
            </w:r>
          </w:p>
        </w:tc>
      </w:tr>
      <w:tr w:rsidR="009932DF" w:rsidRPr="004D0980" w:rsidTr="00B45217">
        <w:tc>
          <w:tcPr>
            <w:tcW w:w="1557" w:type="dxa"/>
            <w:vMerge/>
          </w:tcPr>
          <w:p w:rsidR="009932DF" w:rsidRPr="004D0980" w:rsidRDefault="009932DF" w:rsidP="00B45217">
            <w:pPr>
              <w:ind w:right="-284"/>
              <w:jc w:val="both"/>
              <w:rPr>
                <w:rFonts w:ascii="Times New Roman" w:hAnsi="Times New Roman" w:cs="Times New Roman"/>
                <w:sz w:val="24"/>
                <w:szCs w:val="24"/>
              </w:rPr>
            </w:pPr>
          </w:p>
        </w:tc>
        <w:tc>
          <w:tcPr>
            <w:tcW w:w="1557" w:type="dxa"/>
            <w:vMerge/>
          </w:tcPr>
          <w:p w:rsidR="009932DF" w:rsidRPr="004D0980" w:rsidRDefault="009932DF" w:rsidP="00B45217">
            <w:pPr>
              <w:ind w:right="-284"/>
              <w:jc w:val="both"/>
              <w:rPr>
                <w:rFonts w:ascii="Times New Roman" w:hAnsi="Times New Roman" w:cs="Times New Roman"/>
                <w:sz w:val="24"/>
                <w:szCs w:val="24"/>
              </w:rPr>
            </w:pPr>
          </w:p>
        </w:tc>
        <w:tc>
          <w:tcPr>
            <w:tcW w:w="1557" w:type="dxa"/>
            <w:vMerge/>
          </w:tcPr>
          <w:p w:rsidR="009932DF" w:rsidRPr="004D0980" w:rsidRDefault="009932DF" w:rsidP="00B45217">
            <w:pPr>
              <w:ind w:right="-284"/>
              <w:jc w:val="both"/>
              <w:rPr>
                <w:rFonts w:ascii="Times New Roman" w:hAnsi="Times New Roman" w:cs="Times New Roman"/>
                <w:sz w:val="24"/>
                <w:szCs w:val="24"/>
              </w:rPr>
            </w:pPr>
          </w:p>
        </w:tc>
        <w:tc>
          <w:tcPr>
            <w:tcW w:w="1558"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Муниципальное образование</w:t>
            </w:r>
          </w:p>
        </w:tc>
        <w:tc>
          <w:tcPr>
            <w:tcW w:w="1558"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Населенный пункт</w:t>
            </w:r>
          </w:p>
        </w:tc>
        <w:tc>
          <w:tcPr>
            <w:tcW w:w="1558" w:type="dxa"/>
            <w:vMerge/>
          </w:tcPr>
          <w:p w:rsidR="009932DF" w:rsidRPr="004D0980" w:rsidRDefault="009932DF" w:rsidP="00B45217">
            <w:pPr>
              <w:ind w:right="-284"/>
              <w:jc w:val="both"/>
              <w:rPr>
                <w:rFonts w:ascii="Times New Roman" w:hAnsi="Times New Roman" w:cs="Times New Roman"/>
                <w:sz w:val="24"/>
                <w:szCs w:val="24"/>
              </w:rPr>
            </w:pPr>
          </w:p>
        </w:tc>
      </w:tr>
      <w:tr w:rsidR="009932DF" w:rsidRPr="004D0980" w:rsidTr="00B45217">
        <w:tc>
          <w:tcPr>
            <w:tcW w:w="1557"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1</w:t>
            </w:r>
          </w:p>
        </w:tc>
        <w:tc>
          <w:tcPr>
            <w:tcW w:w="1557"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2</w:t>
            </w:r>
          </w:p>
        </w:tc>
        <w:tc>
          <w:tcPr>
            <w:tcW w:w="1557"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3</w:t>
            </w:r>
          </w:p>
        </w:tc>
        <w:tc>
          <w:tcPr>
            <w:tcW w:w="1558"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4</w:t>
            </w:r>
          </w:p>
        </w:tc>
        <w:tc>
          <w:tcPr>
            <w:tcW w:w="1558"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5</w:t>
            </w:r>
          </w:p>
        </w:tc>
        <w:tc>
          <w:tcPr>
            <w:tcW w:w="1558"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6</w:t>
            </w:r>
          </w:p>
        </w:tc>
      </w:tr>
      <w:bookmarkEnd w:id="7"/>
      <w:tr w:rsidR="009932DF" w:rsidRPr="004D0980" w:rsidTr="00B45217">
        <w:tc>
          <w:tcPr>
            <w:tcW w:w="1557" w:type="dxa"/>
          </w:tcPr>
          <w:p w:rsidR="009932DF" w:rsidRPr="004D0980" w:rsidRDefault="009932DF" w:rsidP="00B45217">
            <w:pPr>
              <w:pStyle w:val="Default"/>
              <w:jc w:val="both"/>
              <w:rPr>
                <w:rFonts w:ascii="Times New Roman" w:hAnsi="Times New Roman" w:cs="Times New Roman"/>
              </w:rPr>
            </w:pPr>
            <w:r w:rsidRPr="004D0980">
              <w:rPr>
                <w:rFonts w:ascii="Times New Roman" w:hAnsi="Times New Roman" w:cs="Times New Roman"/>
              </w:rPr>
              <w:t xml:space="preserve">03-8798851 </w:t>
            </w:r>
          </w:p>
          <w:p w:rsidR="009932DF" w:rsidRPr="004D0980" w:rsidRDefault="009932DF" w:rsidP="00B45217">
            <w:pPr>
              <w:ind w:right="-284"/>
              <w:jc w:val="both"/>
              <w:rPr>
                <w:rFonts w:ascii="Times New Roman" w:hAnsi="Times New Roman" w:cs="Times New Roman"/>
                <w:sz w:val="24"/>
                <w:szCs w:val="24"/>
              </w:rPr>
            </w:pPr>
          </w:p>
        </w:tc>
        <w:tc>
          <w:tcPr>
            <w:tcW w:w="1557" w:type="dxa"/>
          </w:tcPr>
          <w:p w:rsidR="009932DF" w:rsidRPr="004D0980" w:rsidRDefault="009932DF" w:rsidP="00B45217">
            <w:pPr>
              <w:pStyle w:val="Default"/>
              <w:jc w:val="both"/>
              <w:rPr>
                <w:rFonts w:ascii="Times New Roman" w:hAnsi="Times New Roman" w:cs="Times New Roman"/>
              </w:rPr>
            </w:pPr>
            <w:r w:rsidRPr="004D0980">
              <w:rPr>
                <w:rFonts w:ascii="Times New Roman" w:hAnsi="Times New Roman" w:cs="Times New Roman"/>
              </w:rPr>
              <w:t xml:space="preserve">Объект обороны и безопасности государства </w:t>
            </w:r>
          </w:p>
          <w:p w:rsidR="009932DF" w:rsidRPr="004D0980" w:rsidRDefault="009932DF" w:rsidP="00B45217">
            <w:pPr>
              <w:ind w:right="-284"/>
              <w:jc w:val="both"/>
              <w:rPr>
                <w:rFonts w:ascii="Times New Roman" w:hAnsi="Times New Roman" w:cs="Times New Roman"/>
                <w:sz w:val="24"/>
                <w:szCs w:val="24"/>
              </w:rPr>
            </w:pPr>
          </w:p>
        </w:tc>
        <w:tc>
          <w:tcPr>
            <w:tcW w:w="1557" w:type="dxa"/>
          </w:tcPr>
          <w:p w:rsidR="009932DF" w:rsidRPr="004D0980" w:rsidRDefault="009932DF" w:rsidP="00B45217">
            <w:pPr>
              <w:ind w:right="-284"/>
              <w:jc w:val="both"/>
              <w:rPr>
                <w:rFonts w:ascii="Times New Roman" w:hAnsi="Times New Roman" w:cs="Times New Roman"/>
                <w:sz w:val="24"/>
                <w:szCs w:val="24"/>
              </w:rPr>
            </w:pPr>
          </w:p>
        </w:tc>
        <w:tc>
          <w:tcPr>
            <w:tcW w:w="1558"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Ейский район</w:t>
            </w:r>
          </w:p>
        </w:tc>
        <w:tc>
          <w:tcPr>
            <w:tcW w:w="1558"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Ейское городское поселение</w:t>
            </w:r>
          </w:p>
        </w:tc>
        <w:tc>
          <w:tcPr>
            <w:tcW w:w="1558" w:type="dxa"/>
          </w:tcPr>
          <w:p w:rsidR="009932DF" w:rsidRPr="004D0980" w:rsidRDefault="009932DF" w:rsidP="00B45217">
            <w:pPr>
              <w:ind w:right="-284"/>
              <w:jc w:val="both"/>
              <w:rPr>
                <w:rFonts w:ascii="Times New Roman" w:hAnsi="Times New Roman" w:cs="Times New Roman"/>
                <w:sz w:val="24"/>
                <w:szCs w:val="24"/>
              </w:rPr>
            </w:pPr>
            <w:r w:rsidRPr="004D0980">
              <w:rPr>
                <w:rFonts w:ascii="Times New Roman" w:hAnsi="Times New Roman" w:cs="Times New Roman"/>
                <w:sz w:val="24"/>
                <w:szCs w:val="24"/>
              </w:rPr>
              <w:t>Не требуется</w:t>
            </w:r>
          </w:p>
        </w:tc>
      </w:tr>
    </w:tbl>
    <w:p w:rsidR="009932DF" w:rsidRDefault="009932DF" w:rsidP="00FE79DB">
      <w:pPr>
        <w:spacing w:after="0" w:line="240" w:lineRule="auto"/>
        <w:ind w:right="-284" w:firstLine="709"/>
        <w:jc w:val="both"/>
        <w:rPr>
          <w:rFonts w:ascii="Times New Roman" w:hAnsi="Times New Roman" w:cs="Times New Roman"/>
          <w:sz w:val="28"/>
          <w:szCs w:val="28"/>
        </w:rPr>
      </w:pPr>
    </w:p>
    <w:p w:rsidR="00FE79DB" w:rsidRDefault="00FE79DB" w:rsidP="00FE79DB">
      <w:pPr>
        <w:spacing w:after="0" w:line="240" w:lineRule="auto"/>
        <w:ind w:right="-284" w:firstLine="709"/>
        <w:jc w:val="both"/>
        <w:rPr>
          <w:rFonts w:ascii="Times New Roman" w:hAnsi="Times New Roman" w:cs="Times New Roman"/>
          <w:sz w:val="28"/>
          <w:szCs w:val="28"/>
        </w:rPr>
      </w:pPr>
    </w:p>
    <w:p w:rsidR="00FE79DB" w:rsidRDefault="00FE79DB" w:rsidP="00FE79DB">
      <w:pPr>
        <w:pStyle w:val="11"/>
        <w:spacing w:before="0"/>
        <w:jc w:val="center"/>
      </w:pPr>
      <w:bookmarkStart w:id="8" w:name="_Toc158880893"/>
      <w:r w:rsidRPr="00FE79DB">
        <w:t xml:space="preserve">1.4.2 </w:t>
      </w:r>
      <w:bookmarkStart w:id="9" w:name="_Hlk158737893"/>
      <w:r w:rsidRPr="00FE79DB">
        <w:t>Схема территориального планирования Краснодарского края, утверждённая постановлением главы администрации (губернатора) Краснодарского края от 10 мая 2011 года №438 (в редакции от 30 декабря 2022 года №1053)</w:t>
      </w:r>
      <w:bookmarkEnd w:id="8"/>
    </w:p>
    <w:bookmarkEnd w:id="9"/>
    <w:p w:rsidR="00FE79DB" w:rsidRDefault="00FE79DB" w:rsidP="00FE79DB">
      <w:pPr>
        <w:ind w:right="-284" w:firstLine="567"/>
        <w:rPr>
          <w:rFonts w:ascii="Times New Roman" w:hAnsi="Times New Roman" w:cs="Times New Roman"/>
          <w:sz w:val="28"/>
          <w:szCs w:val="28"/>
        </w:rPr>
      </w:pPr>
    </w:p>
    <w:tbl>
      <w:tblPr>
        <w:tblStyle w:val="aa"/>
        <w:tblW w:w="0" w:type="auto"/>
        <w:tblLayout w:type="fixed"/>
        <w:tblLook w:val="04A0"/>
      </w:tblPr>
      <w:tblGrid>
        <w:gridCol w:w="497"/>
        <w:gridCol w:w="2349"/>
        <w:gridCol w:w="1928"/>
        <w:gridCol w:w="1883"/>
        <w:gridCol w:w="1276"/>
        <w:gridCol w:w="1412"/>
      </w:tblGrid>
      <w:tr w:rsidR="00BC7C32" w:rsidRPr="00921527" w:rsidTr="00BC7C32">
        <w:tc>
          <w:tcPr>
            <w:tcW w:w="497" w:type="dxa"/>
          </w:tcPr>
          <w:p w:rsidR="00BC7C32" w:rsidRPr="00FE79DB" w:rsidRDefault="00BC7C32" w:rsidP="00B45217">
            <w:pPr>
              <w:jc w:val="center"/>
              <w:rPr>
                <w:rFonts w:ascii="Times New Roman" w:hAnsi="Times New Roman" w:cs="Times New Roman"/>
                <w:sz w:val="24"/>
                <w:szCs w:val="24"/>
              </w:rPr>
            </w:pPr>
            <w:bookmarkStart w:id="10" w:name="_Hlk158738015"/>
            <w:r w:rsidRPr="00FE79DB">
              <w:rPr>
                <w:rFonts w:ascii="Times New Roman" w:hAnsi="Times New Roman" w:cs="Times New Roman"/>
                <w:sz w:val="24"/>
                <w:szCs w:val="24"/>
              </w:rPr>
              <w:t>№</w:t>
            </w:r>
          </w:p>
        </w:tc>
        <w:tc>
          <w:tcPr>
            <w:tcW w:w="2349"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Наименование</w:t>
            </w:r>
          </w:p>
        </w:tc>
        <w:tc>
          <w:tcPr>
            <w:tcW w:w="1928"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Краткая характеристика</w:t>
            </w:r>
          </w:p>
        </w:tc>
        <w:tc>
          <w:tcPr>
            <w:tcW w:w="1883"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Местоположение</w:t>
            </w:r>
          </w:p>
        </w:tc>
        <w:tc>
          <w:tcPr>
            <w:tcW w:w="1276"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Статус объекта</w:t>
            </w:r>
          </w:p>
        </w:tc>
        <w:tc>
          <w:tcPr>
            <w:tcW w:w="1412" w:type="dxa"/>
          </w:tcPr>
          <w:p w:rsidR="00BC7C32" w:rsidRPr="00FE79DB" w:rsidRDefault="00BC7C32" w:rsidP="00B45217">
            <w:pPr>
              <w:jc w:val="center"/>
              <w:rPr>
                <w:rFonts w:ascii="Times New Roman" w:hAnsi="Times New Roman" w:cs="Times New Roman"/>
                <w:sz w:val="24"/>
                <w:szCs w:val="24"/>
              </w:rPr>
            </w:pPr>
            <w:r>
              <w:rPr>
                <w:rFonts w:ascii="Times New Roman" w:hAnsi="Times New Roman" w:cs="Times New Roman"/>
                <w:sz w:val="24"/>
                <w:szCs w:val="24"/>
              </w:rPr>
              <w:t>ЗОУИТ</w:t>
            </w:r>
          </w:p>
        </w:tc>
      </w:tr>
      <w:tr w:rsidR="00BC7C32" w:rsidRPr="00921527" w:rsidTr="00BC7C32">
        <w:tc>
          <w:tcPr>
            <w:tcW w:w="497"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1</w:t>
            </w:r>
          </w:p>
        </w:tc>
        <w:tc>
          <w:tcPr>
            <w:tcW w:w="2349"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2</w:t>
            </w:r>
          </w:p>
        </w:tc>
        <w:tc>
          <w:tcPr>
            <w:tcW w:w="1928"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3</w:t>
            </w:r>
          </w:p>
        </w:tc>
        <w:tc>
          <w:tcPr>
            <w:tcW w:w="1883"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4</w:t>
            </w:r>
          </w:p>
        </w:tc>
        <w:tc>
          <w:tcPr>
            <w:tcW w:w="1276" w:type="dxa"/>
          </w:tcPr>
          <w:p w:rsidR="00BC7C32" w:rsidRPr="00FE79DB" w:rsidRDefault="00BC7C32" w:rsidP="00B45217">
            <w:pPr>
              <w:jc w:val="center"/>
              <w:rPr>
                <w:rFonts w:ascii="Times New Roman" w:hAnsi="Times New Roman" w:cs="Times New Roman"/>
                <w:sz w:val="24"/>
                <w:szCs w:val="24"/>
              </w:rPr>
            </w:pPr>
            <w:r w:rsidRPr="00FE79DB">
              <w:rPr>
                <w:rFonts w:ascii="Times New Roman" w:hAnsi="Times New Roman" w:cs="Times New Roman"/>
                <w:sz w:val="24"/>
                <w:szCs w:val="24"/>
              </w:rPr>
              <w:t>5</w:t>
            </w:r>
          </w:p>
        </w:tc>
        <w:tc>
          <w:tcPr>
            <w:tcW w:w="1412" w:type="dxa"/>
          </w:tcPr>
          <w:p w:rsidR="00BC7C32" w:rsidRPr="00FE79DB" w:rsidRDefault="00BC7C32" w:rsidP="00B45217">
            <w:pPr>
              <w:jc w:val="center"/>
              <w:rPr>
                <w:rFonts w:ascii="Times New Roman" w:hAnsi="Times New Roman" w:cs="Times New Roman"/>
                <w:sz w:val="24"/>
                <w:szCs w:val="24"/>
              </w:rPr>
            </w:pPr>
            <w:r>
              <w:rPr>
                <w:rFonts w:ascii="Times New Roman" w:hAnsi="Times New Roman" w:cs="Times New Roman"/>
                <w:sz w:val="24"/>
                <w:szCs w:val="24"/>
              </w:rPr>
              <w:t>6</w:t>
            </w:r>
          </w:p>
        </w:tc>
      </w:tr>
      <w:tr w:rsidR="00BC7C32" w:rsidRPr="00921527" w:rsidTr="00BC7C32">
        <w:tc>
          <w:tcPr>
            <w:tcW w:w="497"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1</w:t>
            </w:r>
          </w:p>
        </w:tc>
        <w:tc>
          <w:tcPr>
            <w:tcW w:w="2349" w:type="dxa"/>
          </w:tcPr>
          <w:p w:rsidR="00BC7C32" w:rsidRPr="00921527" w:rsidRDefault="00BC7C32" w:rsidP="00B45217">
            <w:pPr>
              <w:rPr>
                <w:rFonts w:ascii="Times New Roman" w:hAnsi="Times New Roman" w:cs="Times New Roman"/>
                <w:sz w:val="24"/>
                <w:szCs w:val="24"/>
              </w:rPr>
            </w:pPr>
            <w:r>
              <w:rPr>
                <w:rFonts w:ascii="Times New Roman" w:hAnsi="Times New Roman" w:cs="Times New Roman"/>
                <w:sz w:val="24"/>
                <w:szCs w:val="24"/>
              </w:rPr>
              <w:t>Автодорога с</w:t>
            </w:r>
            <w:r w:rsidRPr="00921527">
              <w:rPr>
                <w:rFonts w:ascii="Times New Roman" w:hAnsi="Times New Roman" w:cs="Times New Roman"/>
                <w:sz w:val="24"/>
                <w:szCs w:val="24"/>
              </w:rPr>
              <w:t xml:space="preserve">. Кухаривка – п. </w:t>
            </w:r>
            <w:r w:rsidRPr="00921527">
              <w:rPr>
                <w:rFonts w:ascii="Times New Roman" w:hAnsi="Times New Roman" w:cs="Times New Roman"/>
                <w:sz w:val="24"/>
                <w:szCs w:val="24"/>
              </w:rPr>
              <w:lastRenderedPageBreak/>
              <w:t>Подбельский –</w:t>
            </w:r>
          </w:p>
          <w:p w:rsidR="00BC7C32" w:rsidRPr="00921527" w:rsidRDefault="00BC7C32" w:rsidP="00B45217">
            <w:pPr>
              <w:rPr>
                <w:rFonts w:ascii="Times New Roman" w:hAnsi="Times New Roman" w:cs="Times New Roman"/>
                <w:sz w:val="24"/>
                <w:szCs w:val="24"/>
              </w:rPr>
            </w:pPr>
            <w:r w:rsidRPr="00921527">
              <w:rPr>
                <w:rFonts w:ascii="Times New Roman" w:hAnsi="Times New Roman" w:cs="Times New Roman"/>
                <w:sz w:val="24"/>
                <w:szCs w:val="24"/>
              </w:rPr>
              <w:t>п. Щербиновский</w:t>
            </w:r>
          </w:p>
        </w:tc>
        <w:tc>
          <w:tcPr>
            <w:tcW w:w="1928"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lastRenderedPageBreak/>
              <w:t>протяженность   14,8 км</w:t>
            </w:r>
          </w:p>
        </w:tc>
        <w:tc>
          <w:tcPr>
            <w:tcW w:w="1883"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 xml:space="preserve">муниципальное образование </w:t>
            </w:r>
            <w:r w:rsidRPr="00921527">
              <w:rPr>
                <w:rFonts w:ascii="Times New Roman" w:hAnsi="Times New Roman" w:cs="Times New Roman"/>
                <w:sz w:val="24"/>
                <w:szCs w:val="24"/>
              </w:rPr>
              <w:lastRenderedPageBreak/>
              <w:t>Ейский район</w:t>
            </w:r>
          </w:p>
        </w:tc>
        <w:tc>
          <w:tcPr>
            <w:tcW w:w="1276" w:type="dxa"/>
          </w:tcPr>
          <w:p w:rsidR="00BC7C32" w:rsidRPr="00921527" w:rsidRDefault="00BC7C32" w:rsidP="00B45217">
            <w:pPr>
              <w:jc w:val="center"/>
              <w:rPr>
                <w:rFonts w:ascii="Times New Roman" w:hAnsi="Times New Roman" w:cs="Times New Roman"/>
                <w:sz w:val="24"/>
                <w:szCs w:val="24"/>
              </w:rPr>
            </w:pPr>
            <w:r w:rsidRPr="00314ABA">
              <w:rPr>
                <w:rFonts w:ascii="Times New Roman" w:hAnsi="Times New Roman" w:cs="Times New Roman"/>
                <w:sz w:val="24"/>
                <w:szCs w:val="24"/>
              </w:rPr>
              <w:lastRenderedPageBreak/>
              <w:t>Планир.</w:t>
            </w:r>
          </w:p>
        </w:tc>
        <w:tc>
          <w:tcPr>
            <w:tcW w:w="1412" w:type="dxa"/>
          </w:tcPr>
          <w:p w:rsidR="00BC7C32" w:rsidRPr="00314ABA" w:rsidRDefault="00BC7C32" w:rsidP="00B45217">
            <w:pPr>
              <w:jc w:val="center"/>
              <w:rPr>
                <w:rFonts w:ascii="Times New Roman" w:hAnsi="Times New Roman" w:cs="Times New Roman"/>
                <w:sz w:val="24"/>
                <w:szCs w:val="24"/>
              </w:rPr>
            </w:pPr>
            <w:r>
              <w:rPr>
                <w:rFonts w:ascii="Times New Roman" w:hAnsi="Times New Roman" w:cs="Times New Roman"/>
                <w:sz w:val="24"/>
                <w:szCs w:val="24"/>
              </w:rPr>
              <w:t>Придорожная полоса</w:t>
            </w:r>
          </w:p>
        </w:tc>
      </w:tr>
      <w:tr w:rsidR="00BC7C32" w:rsidRPr="00921527" w:rsidTr="00BC7C32">
        <w:tc>
          <w:tcPr>
            <w:tcW w:w="497"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lastRenderedPageBreak/>
              <w:t>2</w:t>
            </w:r>
          </w:p>
        </w:tc>
        <w:tc>
          <w:tcPr>
            <w:tcW w:w="2349" w:type="dxa"/>
          </w:tcPr>
          <w:p w:rsidR="00BC7C32" w:rsidRPr="00921527" w:rsidRDefault="00BC7C32" w:rsidP="00B45217">
            <w:pPr>
              <w:rPr>
                <w:rFonts w:ascii="Times New Roman" w:hAnsi="Times New Roman" w:cs="Times New Roman"/>
                <w:sz w:val="24"/>
                <w:szCs w:val="24"/>
              </w:rPr>
            </w:pPr>
            <w:r>
              <w:rPr>
                <w:rFonts w:ascii="Times New Roman" w:hAnsi="Times New Roman" w:cs="Times New Roman"/>
                <w:sz w:val="24"/>
                <w:szCs w:val="24"/>
              </w:rPr>
              <w:t>Автодорога с</w:t>
            </w:r>
            <w:r w:rsidRPr="00921527">
              <w:rPr>
                <w:rFonts w:ascii="Times New Roman" w:hAnsi="Times New Roman" w:cs="Times New Roman"/>
                <w:sz w:val="24"/>
                <w:szCs w:val="24"/>
              </w:rPr>
              <w:t>. Кухаривка – п. Подбельский</w:t>
            </w:r>
          </w:p>
        </w:tc>
        <w:tc>
          <w:tcPr>
            <w:tcW w:w="1928"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протяженность   1</w:t>
            </w:r>
            <w:r>
              <w:rPr>
                <w:rFonts w:ascii="Times New Roman" w:hAnsi="Times New Roman" w:cs="Times New Roman"/>
                <w:sz w:val="24"/>
                <w:szCs w:val="24"/>
              </w:rPr>
              <w:t>2</w:t>
            </w:r>
            <w:r w:rsidRPr="00921527">
              <w:rPr>
                <w:rFonts w:ascii="Times New Roman" w:hAnsi="Times New Roman" w:cs="Times New Roman"/>
                <w:sz w:val="24"/>
                <w:szCs w:val="24"/>
              </w:rPr>
              <w:t>,</w:t>
            </w:r>
            <w:r>
              <w:rPr>
                <w:rFonts w:ascii="Times New Roman" w:hAnsi="Times New Roman" w:cs="Times New Roman"/>
                <w:sz w:val="24"/>
                <w:szCs w:val="24"/>
              </w:rPr>
              <w:t>7</w:t>
            </w:r>
            <w:r w:rsidRPr="00921527">
              <w:rPr>
                <w:rFonts w:ascii="Times New Roman" w:hAnsi="Times New Roman" w:cs="Times New Roman"/>
                <w:sz w:val="24"/>
                <w:szCs w:val="24"/>
              </w:rPr>
              <w:t xml:space="preserve"> км</w:t>
            </w:r>
          </w:p>
        </w:tc>
        <w:tc>
          <w:tcPr>
            <w:tcW w:w="1883"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муниципальное образование Ейский район</w:t>
            </w:r>
          </w:p>
        </w:tc>
        <w:tc>
          <w:tcPr>
            <w:tcW w:w="1276" w:type="dxa"/>
          </w:tcPr>
          <w:p w:rsidR="00BC7C32" w:rsidRPr="00921527" w:rsidRDefault="00BC7C32" w:rsidP="00B45217">
            <w:pPr>
              <w:jc w:val="center"/>
              <w:rPr>
                <w:rFonts w:ascii="Times New Roman" w:hAnsi="Times New Roman" w:cs="Times New Roman"/>
                <w:sz w:val="24"/>
                <w:szCs w:val="24"/>
              </w:rPr>
            </w:pPr>
            <w:r w:rsidRPr="00314ABA">
              <w:rPr>
                <w:rFonts w:ascii="Times New Roman" w:hAnsi="Times New Roman" w:cs="Times New Roman"/>
                <w:sz w:val="24"/>
                <w:szCs w:val="24"/>
              </w:rPr>
              <w:t>Планир.</w:t>
            </w:r>
          </w:p>
        </w:tc>
        <w:tc>
          <w:tcPr>
            <w:tcW w:w="1412" w:type="dxa"/>
          </w:tcPr>
          <w:p w:rsidR="00BC7C32" w:rsidRPr="00314ABA" w:rsidRDefault="00BC7C32" w:rsidP="00B45217">
            <w:pPr>
              <w:jc w:val="center"/>
              <w:rPr>
                <w:rFonts w:ascii="Times New Roman" w:hAnsi="Times New Roman" w:cs="Times New Roman"/>
                <w:sz w:val="24"/>
                <w:szCs w:val="24"/>
              </w:rPr>
            </w:pPr>
            <w:r>
              <w:rPr>
                <w:rFonts w:ascii="Times New Roman" w:hAnsi="Times New Roman" w:cs="Times New Roman"/>
                <w:sz w:val="24"/>
                <w:szCs w:val="24"/>
              </w:rPr>
              <w:t>Придорожная полоса</w:t>
            </w:r>
          </w:p>
        </w:tc>
      </w:tr>
      <w:tr w:rsidR="00BC7C32" w:rsidRPr="00921527" w:rsidTr="00BC7C32">
        <w:tc>
          <w:tcPr>
            <w:tcW w:w="497"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3</w:t>
            </w:r>
          </w:p>
        </w:tc>
        <w:tc>
          <w:tcPr>
            <w:tcW w:w="2349" w:type="dxa"/>
          </w:tcPr>
          <w:p w:rsidR="00BC7C32" w:rsidRPr="00921527" w:rsidRDefault="00BC7C32" w:rsidP="00B45217">
            <w:pPr>
              <w:rPr>
                <w:rFonts w:ascii="Times New Roman" w:hAnsi="Times New Roman" w:cs="Times New Roman"/>
                <w:sz w:val="24"/>
                <w:szCs w:val="24"/>
              </w:rPr>
            </w:pPr>
            <w:r w:rsidRPr="00921527">
              <w:rPr>
                <w:rFonts w:ascii="Times New Roman" w:hAnsi="Times New Roman" w:cs="Times New Roman"/>
                <w:sz w:val="24"/>
                <w:szCs w:val="24"/>
              </w:rPr>
              <w:t>Транспортная развязка в разных уровнях</w:t>
            </w:r>
          </w:p>
        </w:tc>
        <w:tc>
          <w:tcPr>
            <w:tcW w:w="1928"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1 объект</w:t>
            </w:r>
          </w:p>
        </w:tc>
        <w:tc>
          <w:tcPr>
            <w:tcW w:w="1883"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а/д с. Кухаривка –</w:t>
            </w:r>
          </w:p>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п. Подбельский с а/д г. Ейск – ст-ца Ясенская –</w:t>
            </w:r>
          </w:p>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ст-цаКопанская –</w:t>
            </w:r>
          </w:p>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ст-ца Новоминская, муниципальное образование Ейский район</w:t>
            </w:r>
          </w:p>
        </w:tc>
        <w:tc>
          <w:tcPr>
            <w:tcW w:w="1276"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Планир</w:t>
            </w:r>
            <w:r>
              <w:rPr>
                <w:rFonts w:ascii="Times New Roman" w:hAnsi="Times New Roman" w:cs="Times New Roman"/>
                <w:sz w:val="24"/>
                <w:szCs w:val="24"/>
              </w:rPr>
              <w:t>.</w:t>
            </w:r>
          </w:p>
        </w:tc>
        <w:tc>
          <w:tcPr>
            <w:tcW w:w="1412"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Придорожная полоса</w:t>
            </w:r>
          </w:p>
        </w:tc>
      </w:tr>
      <w:tr w:rsidR="00BC7C32" w:rsidRPr="00921527" w:rsidTr="00BC7C32">
        <w:tc>
          <w:tcPr>
            <w:tcW w:w="497"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4</w:t>
            </w:r>
          </w:p>
        </w:tc>
        <w:tc>
          <w:tcPr>
            <w:tcW w:w="2349" w:type="dxa"/>
          </w:tcPr>
          <w:p w:rsidR="00BC7C32" w:rsidRPr="00921527" w:rsidRDefault="00BC7C32" w:rsidP="00B45217">
            <w:pPr>
              <w:rPr>
                <w:rFonts w:ascii="Times New Roman" w:hAnsi="Times New Roman" w:cs="Times New Roman"/>
                <w:sz w:val="24"/>
                <w:szCs w:val="24"/>
              </w:rPr>
            </w:pPr>
            <w:r>
              <w:rPr>
                <w:rFonts w:ascii="Times New Roman" w:hAnsi="Times New Roman" w:cs="Times New Roman"/>
                <w:sz w:val="24"/>
                <w:szCs w:val="24"/>
              </w:rPr>
              <w:t xml:space="preserve"> Автодорога г. Краснодар – г. Ейск</w:t>
            </w:r>
          </w:p>
        </w:tc>
        <w:tc>
          <w:tcPr>
            <w:tcW w:w="1928"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 xml:space="preserve">протяженность   </w:t>
            </w:r>
            <w:r>
              <w:rPr>
                <w:rFonts w:ascii="Times New Roman" w:hAnsi="Times New Roman" w:cs="Times New Roman"/>
                <w:sz w:val="24"/>
                <w:szCs w:val="24"/>
              </w:rPr>
              <w:t>236</w:t>
            </w:r>
            <w:r w:rsidRPr="00921527">
              <w:rPr>
                <w:rFonts w:ascii="Times New Roman" w:hAnsi="Times New Roman" w:cs="Times New Roman"/>
                <w:sz w:val="24"/>
                <w:szCs w:val="24"/>
              </w:rPr>
              <w:t>,</w:t>
            </w:r>
            <w:r>
              <w:rPr>
                <w:rFonts w:ascii="Times New Roman" w:hAnsi="Times New Roman" w:cs="Times New Roman"/>
                <w:sz w:val="24"/>
                <w:szCs w:val="24"/>
              </w:rPr>
              <w:t>6</w:t>
            </w:r>
            <w:r w:rsidRPr="00921527">
              <w:rPr>
                <w:rFonts w:ascii="Times New Roman" w:hAnsi="Times New Roman" w:cs="Times New Roman"/>
                <w:sz w:val="24"/>
                <w:szCs w:val="24"/>
              </w:rPr>
              <w:t xml:space="preserve"> км</w:t>
            </w:r>
          </w:p>
        </w:tc>
        <w:tc>
          <w:tcPr>
            <w:tcW w:w="1883" w:type="dxa"/>
          </w:tcPr>
          <w:p w:rsidR="00BC7C32" w:rsidRPr="00433DC4" w:rsidRDefault="00BC7C32" w:rsidP="00B45217">
            <w:pPr>
              <w:jc w:val="center"/>
              <w:rPr>
                <w:rFonts w:ascii="Times New Roman" w:hAnsi="Times New Roman" w:cs="Times New Roman"/>
                <w:sz w:val="24"/>
                <w:szCs w:val="24"/>
              </w:rPr>
            </w:pPr>
            <w:r w:rsidRPr="00433DC4">
              <w:rPr>
                <w:rFonts w:ascii="Times New Roman" w:hAnsi="Times New Roman" w:cs="Times New Roman"/>
                <w:sz w:val="24"/>
                <w:szCs w:val="24"/>
              </w:rPr>
              <w:t xml:space="preserve">Брюховецкий район, Динской район, </w:t>
            </w:r>
          </w:p>
          <w:p w:rsidR="00BC7C32" w:rsidRPr="00921527" w:rsidRDefault="00BC7C32" w:rsidP="00B45217">
            <w:pPr>
              <w:jc w:val="center"/>
              <w:rPr>
                <w:rFonts w:ascii="Times New Roman" w:hAnsi="Times New Roman" w:cs="Times New Roman"/>
                <w:sz w:val="24"/>
                <w:szCs w:val="24"/>
              </w:rPr>
            </w:pPr>
            <w:r w:rsidRPr="00433DC4">
              <w:rPr>
                <w:rFonts w:ascii="Times New Roman" w:hAnsi="Times New Roman" w:cs="Times New Roman"/>
                <w:sz w:val="24"/>
                <w:szCs w:val="24"/>
              </w:rPr>
              <w:t>Ейский район, Каневской район, город Краснодар, Староминский район, Тимашевский район, Щербиновский район</w:t>
            </w:r>
          </w:p>
        </w:tc>
        <w:tc>
          <w:tcPr>
            <w:tcW w:w="1276"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Реконстр.</w:t>
            </w:r>
          </w:p>
        </w:tc>
        <w:tc>
          <w:tcPr>
            <w:tcW w:w="1412"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Придорожная полоса</w:t>
            </w:r>
          </w:p>
        </w:tc>
      </w:tr>
      <w:tr w:rsidR="00BC7C32" w:rsidRPr="00921527" w:rsidTr="00BC7C32">
        <w:tc>
          <w:tcPr>
            <w:tcW w:w="497"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5</w:t>
            </w:r>
          </w:p>
        </w:tc>
        <w:tc>
          <w:tcPr>
            <w:tcW w:w="2349" w:type="dxa"/>
          </w:tcPr>
          <w:p w:rsidR="00BC7C32" w:rsidRPr="00433DC4" w:rsidRDefault="00BC7C32" w:rsidP="00B45217">
            <w:pPr>
              <w:rPr>
                <w:rFonts w:ascii="Times New Roman" w:hAnsi="Times New Roman" w:cs="Times New Roman"/>
                <w:sz w:val="24"/>
                <w:szCs w:val="24"/>
              </w:rPr>
            </w:pPr>
            <w:r>
              <w:rPr>
                <w:rFonts w:ascii="Times New Roman" w:hAnsi="Times New Roman" w:cs="Times New Roman"/>
                <w:sz w:val="24"/>
                <w:szCs w:val="24"/>
              </w:rPr>
              <w:t>Автодорога г</w:t>
            </w:r>
            <w:r w:rsidRPr="00433DC4">
              <w:rPr>
                <w:rFonts w:ascii="Times New Roman" w:hAnsi="Times New Roman" w:cs="Times New Roman"/>
                <w:sz w:val="24"/>
                <w:szCs w:val="24"/>
              </w:rPr>
              <w:t>. Ейск – ст-ца Ясенская –</w:t>
            </w:r>
          </w:p>
          <w:p w:rsidR="00BC7C32" w:rsidRPr="00921527" w:rsidRDefault="00BC7C32" w:rsidP="00B45217">
            <w:pPr>
              <w:rPr>
                <w:rFonts w:ascii="Times New Roman" w:hAnsi="Times New Roman" w:cs="Times New Roman"/>
                <w:sz w:val="24"/>
                <w:szCs w:val="24"/>
              </w:rPr>
            </w:pPr>
            <w:r w:rsidRPr="00433DC4">
              <w:rPr>
                <w:rFonts w:ascii="Times New Roman" w:hAnsi="Times New Roman" w:cs="Times New Roman"/>
                <w:sz w:val="24"/>
                <w:szCs w:val="24"/>
              </w:rPr>
              <w:t>ст-цаКопанская – ст-ца Новоминская</w:t>
            </w:r>
          </w:p>
        </w:tc>
        <w:tc>
          <w:tcPr>
            <w:tcW w:w="1928"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 xml:space="preserve">протяженность   </w:t>
            </w:r>
            <w:r>
              <w:rPr>
                <w:rFonts w:ascii="Times New Roman" w:hAnsi="Times New Roman" w:cs="Times New Roman"/>
                <w:sz w:val="24"/>
                <w:szCs w:val="24"/>
              </w:rPr>
              <w:t>94</w:t>
            </w:r>
            <w:r w:rsidRPr="00921527">
              <w:rPr>
                <w:rFonts w:ascii="Times New Roman" w:hAnsi="Times New Roman" w:cs="Times New Roman"/>
                <w:sz w:val="24"/>
                <w:szCs w:val="24"/>
              </w:rPr>
              <w:t>,</w:t>
            </w:r>
            <w:r>
              <w:rPr>
                <w:rFonts w:ascii="Times New Roman" w:hAnsi="Times New Roman" w:cs="Times New Roman"/>
                <w:sz w:val="24"/>
                <w:szCs w:val="24"/>
              </w:rPr>
              <w:t>6</w:t>
            </w:r>
            <w:r w:rsidRPr="00921527">
              <w:rPr>
                <w:rFonts w:ascii="Times New Roman" w:hAnsi="Times New Roman" w:cs="Times New Roman"/>
                <w:sz w:val="24"/>
                <w:szCs w:val="24"/>
              </w:rPr>
              <w:t xml:space="preserve"> км</w:t>
            </w:r>
          </w:p>
        </w:tc>
        <w:tc>
          <w:tcPr>
            <w:tcW w:w="1883" w:type="dxa"/>
          </w:tcPr>
          <w:p w:rsidR="00BC7C32" w:rsidRPr="00921527" w:rsidRDefault="00BC7C32" w:rsidP="00B45217">
            <w:pPr>
              <w:jc w:val="center"/>
              <w:rPr>
                <w:rFonts w:ascii="Times New Roman" w:hAnsi="Times New Roman" w:cs="Times New Roman"/>
                <w:sz w:val="24"/>
                <w:szCs w:val="24"/>
              </w:rPr>
            </w:pPr>
            <w:r w:rsidRPr="00433DC4">
              <w:rPr>
                <w:rFonts w:ascii="Times New Roman" w:hAnsi="Times New Roman" w:cs="Times New Roman"/>
                <w:sz w:val="24"/>
                <w:szCs w:val="24"/>
              </w:rPr>
              <w:t>Ейский район, Каневской район</w:t>
            </w:r>
          </w:p>
        </w:tc>
        <w:tc>
          <w:tcPr>
            <w:tcW w:w="1276"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Реконстр.</w:t>
            </w:r>
          </w:p>
        </w:tc>
        <w:tc>
          <w:tcPr>
            <w:tcW w:w="1412"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Придорожная полоса</w:t>
            </w:r>
          </w:p>
        </w:tc>
      </w:tr>
      <w:tr w:rsidR="00BC7C32" w:rsidRPr="00921527" w:rsidTr="00BC7C32">
        <w:tc>
          <w:tcPr>
            <w:tcW w:w="497"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6</w:t>
            </w:r>
          </w:p>
        </w:tc>
        <w:tc>
          <w:tcPr>
            <w:tcW w:w="2349" w:type="dxa"/>
          </w:tcPr>
          <w:p w:rsidR="00BC7C32" w:rsidRPr="00921527" w:rsidRDefault="00BC7C32" w:rsidP="00B45217">
            <w:pPr>
              <w:rPr>
                <w:rFonts w:ascii="Times New Roman" w:hAnsi="Times New Roman" w:cs="Times New Roman"/>
                <w:sz w:val="24"/>
                <w:szCs w:val="24"/>
              </w:rPr>
            </w:pPr>
            <w:r>
              <w:rPr>
                <w:rFonts w:ascii="Times New Roman" w:hAnsi="Times New Roman" w:cs="Times New Roman"/>
                <w:sz w:val="24"/>
                <w:szCs w:val="24"/>
              </w:rPr>
              <w:t>Автодорога г</w:t>
            </w:r>
            <w:r w:rsidRPr="00433DC4">
              <w:rPr>
                <w:rFonts w:ascii="Times New Roman" w:hAnsi="Times New Roman" w:cs="Times New Roman"/>
                <w:sz w:val="24"/>
                <w:szCs w:val="24"/>
              </w:rPr>
              <w:t>. Ейск – ст-ца Камышеватская</w:t>
            </w:r>
          </w:p>
        </w:tc>
        <w:tc>
          <w:tcPr>
            <w:tcW w:w="1928" w:type="dxa"/>
          </w:tcPr>
          <w:p w:rsidR="00BC7C32" w:rsidRPr="00921527"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 xml:space="preserve">протяженность   </w:t>
            </w:r>
            <w:r>
              <w:rPr>
                <w:rFonts w:ascii="Times New Roman" w:hAnsi="Times New Roman" w:cs="Times New Roman"/>
                <w:sz w:val="24"/>
                <w:szCs w:val="24"/>
              </w:rPr>
              <w:t>39</w:t>
            </w:r>
            <w:r w:rsidRPr="00921527">
              <w:rPr>
                <w:rFonts w:ascii="Times New Roman" w:hAnsi="Times New Roman" w:cs="Times New Roman"/>
                <w:sz w:val="24"/>
                <w:szCs w:val="24"/>
              </w:rPr>
              <w:t>,</w:t>
            </w:r>
            <w:r>
              <w:rPr>
                <w:rFonts w:ascii="Times New Roman" w:hAnsi="Times New Roman" w:cs="Times New Roman"/>
                <w:sz w:val="24"/>
                <w:szCs w:val="24"/>
              </w:rPr>
              <w:t>2</w:t>
            </w:r>
            <w:r w:rsidRPr="00921527">
              <w:rPr>
                <w:rFonts w:ascii="Times New Roman" w:hAnsi="Times New Roman" w:cs="Times New Roman"/>
                <w:sz w:val="24"/>
                <w:szCs w:val="24"/>
              </w:rPr>
              <w:t xml:space="preserve"> км</w:t>
            </w:r>
          </w:p>
        </w:tc>
        <w:tc>
          <w:tcPr>
            <w:tcW w:w="1883" w:type="dxa"/>
          </w:tcPr>
          <w:p w:rsidR="00BC7C32" w:rsidRPr="00921527" w:rsidRDefault="00BC7C32" w:rsidP="00B45217">
            <w:pPr>
              <w:jc w:val="center"/>
              <w:rPr>
                <w:rFonts w:ascii="Times New Roman" w:hAnsi="Times New Roman" w:cs="Times New Roman"/>
                <w:sz w:val="24"/>
                <w:szCs w:val="24"/>
              </w:rPr>
            </w:pPr>
            <w:r w:rsidRPr="00433DC4">
              <w:rPr>
                <w:rFonts w:ascii="Times New Roman" w:hAnsi="Times New Roman" w:cs="Times New Roman"/>
                <w:sz w:val="24"/>
                <w:szCs w:val="24"/>
              </w:rPr>
              <w:t>Ейский район</w:t>
            </w:r>
          </w:p>
        </w:tc>
        <w:tc>
          <w:tcPr>
            <w:tcW w:w="1276"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Реконстр.</w:t>
            </w:r>
          </w:p>
        </w:tc>
        <w:tc>
          <w:tcPr>
            <w:tcW w:w="1412"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Придорожная полоса</w:t>
            </w:r>
          </w:p>
        </w:tc>
      </w:tr>
      <w:tr w:rsidR="00BC7C32" w:rsidTr="00BC7C32">
        <w:tc>
          <w:tcPr>
            <w:tcW w:w="497"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7</w:t>
            </w:r>
          </w:p>
        </w:tc>
        <w:tc>
          <w:tcPr>
            <w:tcW w:w="2349" w:type="dxa"/>
          </w:tcPr>
          <w:p w:rsidR="00BC7C32" w:rsidRDefault="00BC7C32" w:rsidP="00B45217">
            <w:pPr>
              <w:rPr>
                <w:rFonts w:ascii="Times New Roman" w:hAnsi="Times New Roman" w:cs="Times New Roman"/>
                <w:sz w:val="24"/>
                <w:szCs w:val="24"/>
              </w:rPr>
            </w:pPr>
            <w:r>
              <w:rPr>
                <w:rFonts w:ascii="Times New Roman" w:hAnsi="Times New Roman" w:cs="Times New Roman"/>
                <w:sz w:val="24"/>
                <w:szCs w:val="24"/>
              </w:rPr>
              <w:t>Мусороперегрузочная площадка</w:t>
            </w:r>
          </w:p>
        </w:tc>
        <w:tc>
          <w:tcPr>
            <w:tcW w:w="1928"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Площадь – 2 га</w:t>
            </w:r>
          </w:p>
        </w:tc>
        <w:tc>
          <w:tcPr>
            <w:tcW w:w="1883" w:type="dxa"/>
          </w:tcPr>
          <w:p w:rsidR="00BC7C32" w:rsidRPr="00433DC4" w:rsidRDefault="00BC7C32" w:rsidP="00B45217">
            <w:pPr>
              <w:jc w:val="center"/>
              <w:rPr>
                <w:rFonts w:ascii="Times New Roman" w:hAnsi="Times New Roman" w:cs="Times New Roman"/>
                <w:sz w:val="24"/>
                <w:szCs w:val="24"/>
              </w:rPr>
            </w:pPr>
            <w:r>
              <w:rPr>
                <w:rFonts w:ascii="Times New Roman" w:hAnsi="Times New Roman" w:cs="Times New Roman"/>
                <w:sz w:val="24"/>
                <w:szCs w:val="24"/>
              </w:rPr>
              <w:t>Староминская зона, Ейский район, пос. Симоновка</w:t>
            </w:r>
          </w:p>
        </w:tc>
        <w:tc>
          <w:tcPr>
            <w:tcW w:w="1276" w:type="dxa"/>
          </w:tcPr>
          <w:p w:rsidR="00BC7C32"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Планир</w:t>
            </w:r>
            <w:r>
              <w:rPr>
                <w:rFonts w:ascii="Times New Roman" w:hAnsi="Times New Roman" w:cs="Times New Roman"/>
                <w:sz w:val="24"/>
                <w:szCs w:val="24"/>
              </w:rPr>
              <w:t>.</w:t>
            </w:r>
          </w:p>
        </w:tc>
        <w:tc>
          <w:tcPr>
            <w:tcW w:w="1412"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Санитарно-защитная зона</w:t>
            </w:r>
          </w:p>
        </w:tc>
      </w:tr>
      <w:tr w:rsidR="00BC7C32" w:rsidTr="00BC7C32">
        <w:tc>
          <w:tcPr>
            <w:tcW w:w="497"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8</w:t>
            </w:r>
          </w:p>
        </w:tc>
        <w:tc>
          <w:tcPr>
            <w:tcW w:w="2349" w:type="dxa"/>
          </w:tcPr>
          <w:p w:rsidR="00BC7C32" w:rsidRDefault="00BC7C32" w:rsidP="00B45217">
            <w:pPr>
              <w:rPr>
                <w:rFonts w:ascii="Times New Roman" w:hAnsi="Times New Roman" w:cs="Times New Roman"/>
                <w:sz w:val="24"/>
                <w:szCs w:val="24"/>
              </w:rPr>
            </w:pPr>
            <w:r>
              <w:rPr>
                <w:rFonts w:ascii="Times New Roman" w:hAnsi="Times New Roman" w:cs="Times New Roman"/>
                <w:sz w:val="24"/>
                <w:szCs w:val="24"/>
              </w:rPr>
              <w:t>Причал Ейск</w:t>
            </w:r>
          </w:p>
        </w:tc>
        <w:tc>
          <w:tcPr>
            <w:tcW w:w="1928"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1 объект</w:t>
            </w:r>
          </w:p>
        </w:tc>
        <w:tc>
          <w:tcPr>
            <w:tcW w:w="1883" w:type="dxa"/>
          </w:tcPr>
          <w:p w:rsidR="00BC7C32" w:rsidRDefault="00BC7C32" w:rsidP="00B45217">
            <w:pPr>
              <w:jc w:val="center"/>
              <w:rPr>
                <w:rFonts w:ascii="Times New Roman" w:hAnsi="Times New Roman" w:cs="Times New Roman"/>
                <w:sz w:val="24"/>
                <w:szCs w:val="24"/>
              </w:rPr>
            </w:pPr>
            <w:r w:rsidRPr="008269BD">
              <w:rPr>
                <w:rFonts w:ascii="Times New Roman" w:hAnsi="Times New Roman" w:cs="Times New Roman"/>
                <w:sz w:val="24"/>
                <w:szCs w:val="24"/>
              </w:rPr>
              <w:t>г.Ейск</w:t>
            </w:r>
            <w:r>
              <w:rPr>
                <w:rFonts w:ascii="Times New Roman" w:hAnsi="Times New Roman" w:cs="Times New Roman"/>
                <w:sz w:val="24"/>
                <w:szCs w:val="24"/>
              </w:rPr>
              <w:t xml:space="preserve">, </w:t>
            </w:r>
            <w:r w:rsidRPr="00433DC4">
              <w:rPr>
                <w:rFonts w:ascii="Times New Roman" w:hAnsi="Times New Roman" w:cs="Times New Roman"/>
                <w:sz w:val="24"/>
                <w:szCs w:val="24"/>
              </w:rPr>
              <w:t>Ейский район</w:t>
            </w:r>
          </w:p>
        </w:tc>
        <w:tc>
          <w:tcPr>
            <w:tcW w:w="1276" w:type="dxa"/>
          </w:tcPr>
          <w:p w:rsidR="00BC7C32"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Планир</w:t>
            </w:r>
            <w:r>
              <w:rPr>
                <w:rFonts w:ascii="Times New Roman" w:hAnsi="Times New Roman" w:cs="Times New Roman"/>
                <w:sz w:val="24"/>
                <w:szCs w:val="24"/>
              </w:rPr>
              <w:t>.</w:t>
            </w:r>
          </w:p>
        </w:tc>
        <w:tc>
          <w:tcPr>
            <w:tcW w:w="1412"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Санитарно-защитная зона</w:t>
            </w:r>
          </w:p>
        </w:tc>
      </w:tr>
      <w:tr w:rsidR="00BC7C32" w:rsidTr="00BC7C32">
        <w:tc>
          <w:tcPr>
            <w:tcW w:w="497"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9</w:t>
            </w:r>
          </w:p>
        </w:tc>
        <w:tc>
          <w:tcPr>
            <w:tcW w:w="2349" w:type="dxa"/>
          </w:tcPr>
          <w:p w:rsidR="00BC7C32" w:rsidRDefault="00BC7C32" w:rsidP="00B45217">
            <w:pPr>
              <w:rPr>
                <w:rFonts w:ascii="Times New Roman" w:hAnsi="Times New Roman" w:cs="Times New Roman"/>
                <w:sz w:val="24"/>
                <w:szCs w:val="24"/>
              </w:rPr>
            </w:pPr>
            <w:r w:rsidRPr="00254FC5">
              <w:rPr>
                <w:rFonts w:ascii="Times New Roman" w:hAnsi="Times New Roman" w:cs="Times New Roman"/>
                <w:sz w:val="24"/>
                <w:szCs w:val="24"/>
              </w:rPr>
              <w:t>ПС 110/10/10 кВ «Азовская»</w:t>
            </w:r>
          </w:p>
        </w:tc>
        <w:tc>
          <w:tcPr>
            <w:tcW w:w="1928" w:type="dxa"/>
          </w:tcPr>
          <w:p w:rsidR="00BC7C32" w:rsidRDefault="00BC7C32" w:rsidP="00B45217">
            <w:pPr>
              <w:jc w:val="center"/>
              <w:rPr>
                <w:rFonts w:ascii="Times New Roman" w:hAnsi="Times New Roman" w:cs="Times New Roman"/>
                <w:sz w:val="24"/>
                <w:szCs w:val="24"/>
              </w:rPr>
            </w:pPr>
            <w:r>
              <w:rPr>
                <w:rFonts w:ascii="Times New Roman" w:hAnsi="Times New Roman" w:cs="Times New Roman"/>
                <w:sz w:val="24"/>
                <w:szCs w:val="24"/>
              </w:rPr>
              <w:t>У</w:t>
            </w:r>
            <w:r w:rsidRPr="00254FC5">
              <w:rPr>
                <w:rFonts w:ascii="Times New Roman" w:hAnsi="Times New Roman" w:cs="Times New Roman"/>
                <w:sz w:val="24"/>
                <w:szCs w:val="24"/>
              </w:rPr>
              <w:t>становка Т-1 и Т-2 по 40 МВА</w:t>
            </w:r>
          </w:p>
        </w:tc>
        <w:tc>
          <w:tcPr>
            <w:tcW w:w="1883" w:type="dxa"/>
          </w:tcPr>
          <w:p w:rsidR="00BC7C32" w:rsidRPr="008269BD" w:rsidRDefault="00BC7C32" w:rsidP="00B45217">
            <w:pPr>
              <w:jc w:val="center"/>
              <w:rPr>
                <w:rFonts w:ascii="Times New Roman" w:hAnsi="Times New Roman" w:cs="Times New Roman"/>
                <w:sz w:val="24"/>
                <w:szCs w:val="24"/>
              </w:rPr>
            </w:pPr>
            <w:r w:rsidRPr="00254FC5">
              <w:rPr>
                <w:rFonts w:ascii="Times New Roman" w:hAnsi="Times New Roman" w:cs="Times New Roman"/>
                <w:sz w:val="24"/>
                <w:szCs w:val="24"/>
              </w:rPr>
              <w:t>Ейский район, Ейское городское поселение, г. Ейск</w:t>
            </w:r>
          </w:p>
        </w:tc>
        <w:tc>
          <w:tcPr>
            <w:tcW w:w="1276" w:type="dxa"/>
          </w:tcPr>
          <w:p w:rsidR="00BC7C32" w:rsidRDefault="00BC7C32" w:rsidP="00B45217">
            <w:pPr>
              <w:jc w:val="center"/>
              <w:rPr>
                <w:rFonts w:ascii="Times New Roman" w:hAnsi="Times New Roman" w:cs="Times New Roman"/>
                <w:sz w:val="24"/>
                <w:szCs w:val="24"/>
              </w:rPr>
            </w:pPr>
            <w:r w:rsidRPr="00921527">
              <w:rPr>
                <w:rFonts w:ascii="Times New Roman" w:hAnsi="Times New Roman" w:cs="Times New Roman"/>
                <w:sz w:val="24"/>
                <w:szCs w:val="24"/>
              </w:rPr>
              <w:t>Планир</w:t>
            </w:r>
            <w:r>
              <w:rPr>
                <w:rFonts w:ascii="Times New Roman" w:hAnsi="Times New Roman" w:cs="Times New Roman"/>
                <w:sz w:val="24"/>
                <w:szCs w:val="24"/>
              </w:rPr>
              <w:t>.</w:t>
            </w:r>
          </w:p>
        </w:tc>
        <w:tc>
          <w:tcPr>
            <w:tcW w:w="1412" w:type="dxa"/>
          </w:tcPr>
          <w:p w:rsidR="00BC7C32" w:rsidRPr="00921527" w:rsidRDefault="00BC7C32" w:rsidP="00B45217">
            <w:pPr>
              <w:jc w:val="center"/>
              <w:rPr>
                <w:rFonts w:ascii="Times New Roman" w:hAnsi="Times New Roman" w:cs="Times New Roman"/>
                <w:sz w:val="24"/>
                <w:szCs w:val="24"/>
              </w:rPr>
            </w:pPr>
            <w:r>
              <w:rPr>
                <w:rFonts w:ascii="Times New Roman" w:hAnsi="Times New Roman" w:cs="Times New Roman"/>
                <w:sz w:val="24"/>
                <w:szCs w:val="24"/>
              </w:rPr>
              <w:t>Охранная зона</w:t>
            </w:r>
          </w:p>
        </w:tc>
      </w:tr>
      <w:tr w:rsidR="00BC7C32" w:rsidRPr="00921527"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10</w:t>
            </w:r>
          </w:p>
        </w:tc>
        <w:tc>
          <w:tcPr>
            <w:tcW w:w="2349" w:type="dxa"/>
          </w:tcPr>
          <w:p w:rsidR="00BC7C32" w:rsidRPr="00254FC5" w:rsidRDefault="00BC7C32" w:rsidP="00BC7C32">
            <w:pPr>
              <w:rPr>
                <w:rFonts w:ascii="Times New Roman" w:hAnsi="Times New Roman" w:cs="Times New Roman"/>
                <w:sz w:val="24"/>
                <w:szCs w:val="24"/>
              </w:rPr>
            </w:pPr>
            <w:r w:rsidRPr="00254FC5">
              <w:rPr>
                <w:rFonts w:ascii="Times New Roman" w:hAnsi="Times New Roman" w:cs="Times New Roman"/>
                <w:sz w:val="24"/>
                <w:szCs w:val="24"/>
              </w:rPr>
              <w:t xml:space="preserve">ПС 110/35/6 кВ </w:t>
            </w:r>
            <w:r w:rsidRPr="00254FC5">
              <w:rPr>
                <w:rFonts w:ascii="Times New Roman" w:hAnsi="Times New Roman" w:cs="Times New Roman"/>
                <w:sz w:val="24"/>
                <w:szCs w:val="24"/>
              </w:rPr>
              <w:lastRenderedPageBreak/>
              <w:t>«Ейск-1»</w:t>
            </w:r>
          </w:p>
        </w:tc>
        <w:tc>
          <w:tcPr>
            <w:tcW w:w="1928" w:type="dxa"/>
          </w:tcPr>
          <w:p w:rsidR="00BC7C32" w:rsidRPr="00254FC5" w:rsidRDefault="00BC7C32" w:rsidP="00BC7C32">
            <w:pPr>
              <w:jc w:val="center"/>
              <w:rPr>
                <w:rFonts w:ascii="Times New Roman" w:hAnsi="Times New Roman" w:cs="Times New Roman"/>
                <w:sz w:val="24"/>
                <w:szCs w:val="24"/>
              </w:rPr>
            </w:pPr>
            <w:r>
              <w:rPr>
                <w:rFonts w:ascii="Times New Roman" w:hAnsi="Times New Roman" w:cs="Times New Roman"/>
                <w:sz w:val="24"/>
                <w:szCs w:val="24"/>
              </w:rPr>
              <w:lastRenderedPageBreak/>
              <w:t>З</w:t>
            </w:r>
            <w:r w:rsidRPr="00254FC5">
              <w:rPr>
                <w:rFonts w:ascii="Times New Roman" w:hAnsi="Times New Roman" w:cs="Times New Roman"/>
                <w:sz w:val="24"/>
                <w:szCs w:val="24"/>
              </w:rPr>
              <w:t xml:space="preserve">амена </w:t>
            </w:r>
            <w:r w:rsidRPr="00254FC5">
              <w:rPr>
                <w:rFonts w:ascii="Times New Roman" w:hAnsi="Times New Roman" w:cs="Times New Roman"/>
                <w:sz w:val="24"/>
                <w:szCs w:val="24"/>
              </w:rPr>
              <w:lastRenderedPageBreak/>
              <w:t>трансформатора Т-3 16 МВА на трансформатор 25 МВА, ус</w:t>
            </w:r>
            <w:r>
              <w:rPr>
                <w:rFonts w:ascii="Times New Roman" w:hAnsi="Times New Roman" w:cs="Times New Roman"/>
                <w:sz w:val="24"/>
                <w:szCs w:val="24"/>
              </w:rPr>
              <w:t>тановка</w:t>
            </w:r>
            <w:r w:rsidRPr="00254FC5">
              <w:rPr>
                <w:rFonts w:ascii="Times New Roman" w:hAnsi="Times New Roman" w:cs="Times New Roman"/>
                <w:sz w:val="24"/>
                <w:szCs w:val="24"/>
              </w:rPr>
              <w:t>ка</w:t>
            </w:r>
          </w:p>
          <w:p w:rsidR="00BC7C32" w:rsidRDefault="00BC7C32" w:rsidP="00BC7C32">
            <w:pPr>
              <w:jc w:val="center"/>
              <w:rPr>
                <w:rFonts w:ascii="Times New Roman" w:hAnsi="Times New Roman" w:cs="Times New Roman"/>
                <w:sz w:val="24"/>
                <w:szCs w:val="24"/>
              </w:rPr>
            </w:pPr>
            <w:r w:rsidRPr="00254FC5">
              <w:rPr>
                <w:rFonts w:ascii="Times New Roman" w:hAnsi="Times New Roman" w:cs="Times New Roman"/>
                <w:sz w:val="24"/>
                <w:szCs w:val="24"/>
              </w:rPr>
              <w:t>ЭВ 5 шт</w:t>
            </w:r>
          </w:p>
        </w:tc>
        <w:tc>
          <w:tcPr>
            <w:tcW w:w="1883" w:type="dxa"/>
          </w:tcPr>
          <w:p w:rsidR="00BC7C32" w:rsidRPr="00254FC5" w:rsidRDefault="00BC7C32" w:rsidP="00BC7C32">
            <w:pPr>
              <w:jc w:val="center"/>
              <w:rPr>
                <w:rFonts w:ascii="Times New Roman" w:hAnsi="Times New Roman" w:cs="Times New Roman"/>
                <w:sz w:val="24"/>
                <w:szCs w:val="24"/>
              </w:rPr>
            </w:pPr>
            <w:r w:rsidRPr="00254FC5">
              <w:rPr>
                <w:rFonts w:ascii="Times New Roman" w:hAnsi="Times New Roman" w:cs="Times New Roman"/>
                <w:sz w:val="24"/>
                <w:szCs w:val="24"/>
              </w:rPr>
              <w:lastRenderedPageBreak/>
              <w:t xml:space="preserve">Ейский район, </w:t>
            </w:r>
            <w:r w:rsidRPr="00254FC5">
              <w:rPr>
                <w:rFonts w:ascii="Times New Roman" w:hAnsi="Times New Roman" w:cs="Times New Roman"/>
                <w:sz w:val="24"/>
                <w:szCs w:val="24"/>
              </w:rPr>
              <w:lastRenderedPageBreak/>
              <w:t>Ейское городское поселение, г. Ейск</w:t>
            </w:r>
          </w:p>
        </w:tc>
        <w:tc>
          <w:tcPr>
            <w:tcW w:w="1276" w:type="dxa"/>
          </w:tcPr>
          <w:p w:rsidR="00BC7C32" w:rsidRPr="00921527" w:rsidRDefault="00BC7C32" w:rsidP="00BC7C32">
            <w:pPr>
              <w:jc w:val="center"/>
              <w:rPr>
                <w:rFonts w:ascii="Times New Roman" w:hAnsi="Times New Roman" w:cs="Times New Roman"/>
                <w:sz w:val="24"/>
                <w:szCs w:val="24"/>
              </w:rPr>
            </w:pPr>
            <w:r>
              <w:rPr>
                <w:rFonts w:ascii="Times New Roman" w:hAnsi="Times New Roman" w:cs="Times New Roman"/>
                <w:sz w:val="24"/>
                <w:szCs w:val="24"/>
              </w:rPr>
              <w:lastRenderedPageBreak/>
              <w:t>Реконстр.</w:t>
            </w:r>
          </w:p>
        </w:tc>
        <w:tc>
          <w:tcPr>
            <w:tcW w:w="1412"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 xml:space="preserve">Охранная </w:t>
            </w:r>
            <w:r>
              <w:rPr>
                <w:rFonts w:ascii="Times New Roman" w:hAnsi="Times New Roman" w:cs="Times New Roman"/>
                <w:sz w:val="24"/>
                <w:szCs w:val="24"/>
              </w:rPr>
              <w:lastRenderedPageBreak/>
              <w:t>зона</w:t>
            </w:r>
          </w:p>
        </w:tc>
      </w:tr>
      <w:tr w:rsidR="00BC7C32" w:rsidRPr="00921527"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lastRenderedPageBreak/>
              <w:t>11</w:t>
            </w:r>
          </w:p>
        </w:tc>
        <w:tc>
          <w:tcPr>
            <w:tcW w:w="2349" w:type="dxa"/>
          </w:tcPr>
          <w:p w:rsidR="00BC7C32" w:rsidRPr="00254FC5" w:rsidRDefault="00BC7C32" w:rsidP="00BC7C32">
            <w:pPr>
              <w:rPr>
                <w:rFonts w:ascii="Times New Roman" w:hAnsi="Times New Roman" w:cs="Times New Roman"/>
                <w:sz w:val="24"/>
                <w:szCs w:val="24"/>
              </w:rPr>
            </w:pPr>
            <w:r w:rsidRPr="00254FC5">
              <w:rPr>
                <w:rFonts w:ascii="Times New Roman" w:hAnsi="Times New Roman" w:cs="Times New Roman"/>
                <w:sz w:val="24"/>
                <w:szCs w:val="24"/>
              </w:rPr>
              <w:t>ПС 110/6 кВ «Ейск-2»</w:t>
            </w:r>
          </w:p>
        </w:tc>
        <w:tc>
          <w:tcPr>
            <w:tcW w:w="1928"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З</w:t>
            </w:r>
            <w:r w:rsidRPr="00254FC5">
              <w:rPr>
                <w:rFonts w:ascii="Times New Roman" w:hAnsi="Times New Roman" w:cs="Times New Roman"/>
                <w:sz w:val="24"/>
                <w:szCs w:val="24"/>
              </w:rPr>
              <w:t>амена трансформатора Т-2 16 МВА на трансформатор 25 МВА</w:t>
            </w:r>
          </w:p>
        </w:tc>
        <w:tc>
          <w:tcPr>
            <w:tcW w:w="1883" w:type="dxa"/>
          </w:tcPr>
          <w:p w:rsidR="00BC7C32" w:rsidRPr="00254FC5" w:rsidRDefault="00BC7C32" w:rsidP="00BC7C32">
            <w:pPr>
              <w:jc w:val="center"/>
              <w:rPr>
                <w:rFonts w:ascii="Times New Roman" w:hAnsi="Times New Roman" w:cs="Times New Roman"/>
                <w:sz w:val="24"/>
                <w:szCs w:val="24"/>
              </w:rPr>
            </w:pPr>
            <w:r w:rsidRPr="00254FC5">
              <w:rPr>
                <w:rFonts w:ascii="Times New Roman" w:hAnsi="Times New Roman" w:cs="Times New Roman"/>
                <w:sz w:val="24"/>
                <w:szCs w:val="24"/>
              </w:rPr>
              <w:t>Ейский район, Ейское городское поселение, г. Ейск</w:t>
            </w:r>
          </w:p>
        </w:tc>
        <w:tc>
          <w:tcPr>
            <w:tcW w:w="1276" w:type="dxa"/>
          </w:tcPr>
          <w:p w:rsidR="00BC7C32" w:rsidRPr="00921527" w:rsidRDefault="00BC7C32" w:rsidP="00BC7C32">
            <w:pPr>
              <w:jc w:val="center"/>
              <w:rPr>
                <w:rFonts w:ascii="Times New Roman" w:hAnsi="Times New Roman" w:cs="Times New Roman"/>
                <w:sz w:val="24"/>
                <w:szCs w:val="24"/>
              </w:rPr>
            </w:pPr>
            <w:r>
              <w:rPr>
                <w:rFonts w:ascii="Times New Roman" w:hAnsi="Times New Roman" w:cs="Times New Roman"/>
                <w:sz w:val="24"/>
                <w:szCs w:val="24"/>
              </w:rPr>
              <w:t>Реконстр.</w:t>
            </w:r>
          </w:p>
        </w:tc>
        <w:tc>
          <w:tcPr>
            <w:tcW w:w="1412"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Охранная зона</w:t>
            </w:r>
          </w:p>
        </w:tc>
      </w:tr>
      <w:tr w:rsidR="00BC7C32"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12</w:t>
            </w:r>
          </w:p>
        </w:tc>
        <w:tc>
          <w:tcPr>
            <w:tcW w:w="2349" w:type="dxa"/>
          </w:tcPr>
          <w:p w:rsidR="00BC7C32" w:rsidRPr="00254FC5" w:rsidRDefault="00BC7C32" w:rsidP="00BC7C32">
            <w:pPr>
              <w:rPr>
                <w:rFonts w:ascii="Times New Roman" w:hAnsi="Times New Roman" w:cs="Times New Roman"/>
                <w:sz w:val="24"/>
                <w:szCs w:val="24"/>
              </w:rPr>
            </w:pPr>
            <w:r w:rsidRPr="00254FC5">
              <w:rPr>
                <w:rFonts w:ascii="Times New Roman" w:hAnsi="Times New Roman" w:cs="Times New Roman"/>
                <w:sz w:val="24"/>
                <w:szCs w:val="24"/>
              </w:rPr>
              <w:t>Двухцепная ВЛ 110 кВ от</w:t>
            </w:r>
          </w:p>
          <w:p w:rsidR="00BC7C32" w:rsidRPr="00254FC5" w:rsidRDefault="00BC7C32" w:rsidP="00BC7C32">
            <w:pPr>
              <w:rPr>
                <w:rFonts w:ascii="Times New Roman" w:hAnsi="Times New Roman" w:cs="Times New Roman"/>
                <w:sz w:val="24"/>
                <w:szCs w:val="24"/>
              </w:rPr>
            </w:pPr>
            <w:r w:rsidRPr="00254FC5">
              <w:rPr>
                <w:rFonts w:ascii="Times New Roman" w:hAnsi="Times New Roman" w:cs="Times New Roman"/>
                <w:sz w:val="24"/>
                <w:szCs w:val="24"/>
              </w:rPr>
              <w:t>ПС 220/110/35/10 кВ «Староминская» до</w:t>
            </w:r>
          </w:p>
          <w:p w:rsidR="00BC7C32" w:rsidRPr="00254FC5" w:rsidRDefault="00BC7C32" w:rsidP="00BC7C32">
            <w:pPr>
              <w:rPr>
                <w:rFonts w:ascii="Times New Roman" w:hAnsi="Times New Roman" w:cs="Times New Roman"/>
                <w:sz w:val="24"/>
                <w:szCs w:val="24"/>
              </w:rPr>
            </w:pPr>
            <w:r w:rsidRPr="00254FC5">
              <w:rPr>
                <w:rFonts w:ascii="Times New Roman" w:hAnsi="Times New Roman" w:cs="Times New Roman"/>
                <w:sz w:val="24"/>
                <w:szCs w:val="24"/>
              </w:rPr>
              <w:t>ПС 110/10/10 кВ «Азовская»</w:t>
            </w:r>
          </w:p>
        </w:tc>
        <w:tc>
          <w:tcPr>
            <w:tcW w:w="1928" w:type="dxa"/>
          </w:tcPr>
          <w:p w:rsidR="00BC7C32" w:rsidRPr="00254FC5" w:rsidRDefault="00BC7C32" w:rsidP="00BC7C32">
            <w:pPr>
              <w:jc w:val="center"/>
              <w:rPr>
                <w:rFonts w:ascii="Times New Roman" w:hAnsi="Times New Roman" w:cs="Times New Roman"/>
                <w:sz w:val="24"/>
                <w:szCs w:val="24"/>
              </w:rPr>
            </w:pPr>
            <w:r>
              <w:rPr>
                <w:rFonts w:ascii="Times New Roman" w:hAnsi="Times New Roman" w:cs="Times New Roman"/>
                <w:sz w:val="24"/>
                <w:szCs w:val="24"/>
              </w:rPr>
              <w:t>О</w:t>
            </w:r>
            <w:r w:rsidRPr="00254FC5">
              <w:rPr>
                <w:rFonts w:ascii="Times New Roman" w:hAnsi="Times New Roman" w:cs="Times New Roman"/>
                <w:sz w:val="24"/>
                <w:szCs w:val="24"/>
              </w:rPr>
              <w:t>риентировочная протяженность 66,5 км</w:t>
            </w:r>
          </w:p>
        </w:tc>
        <w:tc>
          <w:tcPr>
            <w:tcW w:w="1883" w:type="dxa"/>
          </w:tcPr>
          <w:p w:rsidR="00BC7C32" w:rsidRPr="00254FC5" w:rsidRDefault="00BC7C32" w:rsidP="00BC7C32">
            <w:pPr>
              <w:jc w:val="center"/>
              <w:rPr>
                <w:rFonts w:ascii="Times New Roman" w:hAnsi="Times New Roman" w:cs="Times New Roman"/>
                <w:sz w:val="24"/>
                <w:szCs w:val="24"/>
              </w:rPr>
            </w:pPr>
            <w:r w:rsidRPr="00254FC5">
              <w:rPr>
                <w:rFonts w:ascii="Times New Roman" w:hAnsi="Times New Roman" w:cs="Times New Roman"/>
                <w:sz w:val="24"/>
                <w:szCs w:val="24"/>
              </w:rPr>
              <w:t>Ейский район, Ейское городское поселение, г. Ейск</w:t>
            </w:r>
          </w:p>
        </w:tc>
        <w:tc>
          <w:tcPr>
            <w:tcW w:w="1276" w:type="dxa"/>
          </w:tcPr>
          <w:p w:rsidR="00BC7C32" w:rsidRDefault="00BC7C32" w:rsidP="00BC7C32">
            <w:pPr>
              <w:jc w:val="center"/>
              <w:rPr>
                <w:rFonts w:ascii="Times New Roman" w:hAnsi="Times New Roman" w:cs="Times New Roman"/>
                <w:sz w:val="24"/>
                <w:szCs w:val="24"/>
              </w:rPr>
            </w:pPr>
            <w:r w:rsidRPr="00921527">
              <w:rPr>
                <w:rFonts w:ascii="Times New Roman" w:hAnsi="Times New Roman" w:cs="Times New Roman"/>
                <w:sz w:val="24"/>
                <w:szCs w:val="24"/>
              </w:rPr>
              <w:t>Планир</w:t>
            </w:r>
            <w:r>
              <w:rPr>
                <w:rFonts w:ascii="Times New Roman" w:hAnsi="Times New Roman" w:cs="Times New Roman"/>
                <w:sz w:val="24"/>
                <w:szCs w:val="24"/>
              </w:rPr>
              <w:t>.</w:t>
            </w:r>
          </w:p>
        </w:tc>
        <w:tc>
          <w:tcPr>
            <w:tcW w:w="1412" w:type="dxa"/>
          </w:tcPr>
          <w:p w:rsidR="00BC7C32" w:rsidRPr="00921527" w:rsidRDefault="00BC7C32" w:rsidP="00BC7C32">
            <w:pPr>
              <w:jc w:val="center"/>
              <w:rPr>
                <w:rFonts w:ascii="Times New Roman" w:hAnsi="Times New Roman" w:cs="Times New Roman"/>
                <w:sz w:val="24"/>
                <w:szCs w:val="24"/>
              </w:rPr>
            </w:pPr>
            <w:r>
              <w:rPr>
                <w:rFonts w:ascii="Times New Roman" w:hAnsi="Times New Roman" w:cs="Times New Roman"/>
                <w:sz w:val="24"/>
                <w:szCs w:val="24"/>
              </w:rPr>
              <w:t>Охранная зона</w:t>
            </w:r>
          </w:p>
        </w:tc>
      </w:tr>
      <w:tr w:rsidR="00BC7C32"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13</w:t>
            </w:r>
          </w:p>
        </w:tc>
        <w:tc>
          <w:tcPr>
            <w:tcW w:w="2349" w:type="dxa"/>
          </w:tcPr>
          <w:p w:rsidR="00BC7C32" w:rsidRPr="00254FC5" w:rsidRDefault="00BC7C32" w:rsidP="00BC7C32">
            <w:pPr>
              <w:rPr>
                <w:rFonts w:ascii="Times New Roman" w:hAnsi="Times New Roman" w:cs="Times New Roman"/>
                <w:sz w:val="24"/>
                <w:szCs w:val="24"/>
              </w:rPr>
            </w:pPr>
            <w:r w:rsidRPr="00B52149">
              <w:rPr>
                <w:rFonts w:ascii="Times New Roman" w:hAnsi="Times New Roman" w:cs="Times New Roman"/>
                <w:sz w:val="24"/>
                <w:szCs w:val="24"/>
              </w:rPr>
              <w:t>ВЛ 110 кВ Староминская – Ейск-1 1 цепь</w:t>
            </w:r>
          </w:p>
        </w:tc>
        <w:tc>
          <w:tcPr>
            <w:tcW w:w="1928" w:type="dxa"/>
          </w:tcPr>
          <w:p w:rsidR="00BC7C32" w:rsidRPr="00B52149" w:rsidRDefault="00BC7C32" w:rsidP="00BC7C32">
            <w:pPr>
              <w:jc w:val="center"/>
              <w:rPr>
                <w:rFonts w:ascii="Times New Roman" w:hAnsi="Times New Roman" w:cs="Times New Roman"/>
                <w:sz w:val="24"/>
                <w:szCs w:val="24"/>
              </w:rPr>
            </w:pPr>
            <w:r>
              <w:rPr>
                <w:rFonts w:ascii="Times New Roman" w:hAnsi="Times New Roman" w:cs="Times New Roman"/>
                <w:sz w:val="24"/>
                <w:szCs w:val="24"/>
              </w:rPr>
              <w:t>О</w:t>
            </w:r>
            <w:r w:rsidRPr="00B52149">
              <w:rPr>
                <w:rFonts w:ascii="Times New Roman" w:hAnsi="Times New Roman" w:cs="Times New Roman"/>
                <w:sz w:val="24"/>
                <w:szCs w:val="24"/>
              </w:rPr>
              <w:t>риентировочная протяженность</w:t>
            </w:r>
          </w:p>
          <w:p w:rsidR="00BC7C32" w:rsidRPr="00254FC5" w:rsidRDefault="00BC7C32" w:rsidP="00BC7C32">
            <w:pPr>
              <w:jc w:val="center"/>
              <w:rPr>
                <w:rFonts w:ascii="Times New Roman" w:hAnsi="Times New Roman" w:cs="Times New Roman"/>
                <w:sz w:val="24"/>
                <w:szCs w:val="24"/>
              </w:rPr>
            </w:pPr>
            <w:r w:rsidRPr="00B52149">
              <w:rPr>
                <w:rFonts w:ascii="Times New Roman" w:hAnsi="Times New Roman" w:cs="Times New Roman"/>
                <w:sz w:val="24"/>
                <w:szCs w:val="24"/>
              </w:rPr>
              <w:t>65 км</w:t>
            </w:r>
          </w:p>
        </w:tc>
        <w:tc>
          <w:tcPr>
            <w:tcW w:w="1883" w:type="dxa"/>
          </w:tcPr>
          <w:p w:rsidR="00BC7C32" w:rsidRPr="00B52149" w:rsidRDefault="00BC7C32" w:rsidP="00BC7C32">
            <w:pPr>
              <w:jc w:val="center"/>
              <w:rPr>
                <w:rFonts w:ascii="Times New Roman" w:hAnsi="Times New Roman" w:cs="Times New Roman"/>
                <w:sz w:val="24"/>
                <w:szCs w:val="24"/>
              </w:rPr>
            </w:pPr>
            <w:r w:rsidRPr="00B52149">
              <w:rPr>
                <w:rFonts w:ascii="Times New Roman" w:hAnsi="Times New Roman" w:cs="Times New Roman"/>
                <w:sz w:val="24"/>
                <w:szCs w:val="24"/>
              </w:rPr>
              <w:t>Староминский район, Щербиновский район, Ейский район</w:t>
            </w:r>
          </w:p>
        </w:tc>
        <w:tc>
          <w:tcPr>
            <w:tcW w:w="1276"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Реконстр.</w:t>
            </w:r>
          </w:p>
        </w:tc>
        <w:tc>
          <w:tcPr>
            <w:tcW w:w="1412"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Охранная зона</w:t>
            </w:r>
          </w:p>
        </w:tc>
      </w:tr>
      <w:tr w:rsidR="00BC7C32"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14</w:t>
            </w:r>
          </w:p>
        </w:tc>
        <w:tc>
          <w:tcPr>
            <w:tcW w:w="2349" w:type="dxa"/>
          </w:tcPr>
          <w:p w:rsidR="00BC7C32" w:rsidRPr="00B52149" w:rsidRDefault="00BC7C32" w:rsidP="00BC7C32">
            <w:pPr>
              <w:rPr>
                <w:rFonts w:ascii="Times New Roman" w:hAnsi="Times New Roman" w:cs="Times New Roman"/>
                <w:sz w:val="24"/>
                <w:szCs w:val="24"/>
              </w:rPr>
            </w:pPr>
            <w:r w:rsidRPr="00B52149">
              <w:rPr>
                <w:rFonts w:ascii="Times New Roman" w:hAnsi="Times New Roman" w:cs="Times New Roman"/>
                <w:sz w:val="24"/>
                <w:szCs w:val="24"/>
              </w:rPr>
              <w:t>ВЛ 110 кВ Староминская – Ейск-1 2 цепь</w:t>
            </w:r>
          </w:p>
        </w:tc>
        <w:tc>
          <w:tcPr>
            <w:tcW w:w="1928" w:type="dxa"/>
          </w:tcPr>
          <w:p w:rsidR="00BC7C32" w:rsidRPr="00B52149" w:rsidRDefault="00BC7C32" w:rsidP="00BC7C32">
            <w:pPr>
              <w:jc w:val="center"/>
              <w:rPr>
                <w:rFonts w:ascii="Times New Roman" w:hAnsi="Times New Roman" w:cs="Times New Roman"/>
                <w:sz w:val="24"/>
                <w:szCs w:val="24"/>
              </w:rPr>
            </w:pPr>
            <w:r>
              <w:rPr>
                <w:rFonts w:ascii="Times New Roman" w:hAnsi="Times New Roman" w:cs="Times New Roman"/>
                <w:sz w:val="24"/>
                <w:szCs w:val="24"/>
              </w:rPr>
              <w:t>О</w:t>
            </w:r>
            <w:r w:rsidRPr="00B52149">
              <w:rPr>
                <w:rFonts w:ascii="Times New Roman" w:hAnsi="Times New Roman" w:cs="Times New Roman"/>
                <w:sz w:val="24"/>
                <w:szCs w:val="24"/>
              </w:rPr>
              <w:t>риентировочная протяженность</w:t>
            </w:r>
          </w:p>
          <w:p w:rsidR="00BC7C32" w:rsidRPr="00254FC5" w:rsidRDefault="00BC7C32" w:rsidP="00BC7C32">
            <w:pPr>
              <w:jc w:val="center"/>
              <w:rPr>
                <w:rFonts w:ascii="Times New Roman" w:hAnsi="Times New Roman" w:cs="Times New Roman"/>
                <w:sz w:val="24"/>
                <w:szCs w:val="24"/>
              </w:rPr>
            </w:pPr>
            <w:r w:rsidRPr="00B52149">
              <w:rPr>
                <w:rFonts w:ascii="Times New Roman" w:hAnsi="Times New Roman" w:cs="Times New Roman"/>
                <w:sz w:val="24"/>
                <w:szCs w:val="24"/>
              </w:rPr>
              <w:t>65 км</w:t>
            </w:r>
          </w:p>
        </w:tc>
        <w:tc>
          <w:tcPr>
            <w:tcW w:w="1883" w:type="dxa"/>
          </w:tcPr>
          <w:p w:rsidR="00BC7C32" w:rsidRPr="00B52149" w:rsidRDefault="00BC7C32" w:rsidP="00BC7C32">
            <w:pPr>
              <w:jc w:val="center"/>
              <w:rPr>
                <w:rFonts w:ascii="Times New Roman" w:hAnsi="Times New Roman" w:cs="Times New Roman"/>
                <w:sz w:val="24"/>
                <w:szCs w:val="24"/>
              </w:rPr>
            </w:pPr>
            <w:r w:rsidRPr="00B52149">
              <w:rPr>
                <w:rFonts w:ascii="Times New Roman" w:hAnsi="Times New Roman" w:cs="Times New Roman"/>
                <w:sz w:val="24"/>
                <w:szCs w:val="24"/>
              </w:rPr>
              <w:t>Староминский район, Щербиновский район, Ейский район</w:t>
            </w:r>
          </w:p>
        </w:tc>
        <w:tc>
          <w:tcPr>
            <w:tcW w:w="1276"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Реконстр.</w:t>
            </w:r>
          </w:p>
        </w:tc>
        <w:tc>
          <w:tcPr>
            <w:tcW w:w="1412"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Охранная зона</w:t>
            </w:r>
          </w:p>
        </w:tc>
      </w:tr>
      <w:tr w:rsidR="00BC7C32"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15</w:t>
            </w:r>
          </w:p>
        </w:tc>
        <w:tc>
          <w:tcPr>
            <w:tcW w:w="2349" w:type="dxa"/>
          </w:tcPr>
          <w:p w:rsidR="00BC7C32" w:rsidRPr="00B52149" w:rsidRDefault="00BC7C32" w:rsidP="00BC7C32">
            <w:pPr>
              <w:rPr>
                <w:rFonts w:ascii="Times New Roman" w:hAnsi="Times New Roman" w:cs="Times New Roman"/>
                <w:sz w:val="24"/>
                <w:szCs w:val="24"/>
              </w:rPr>
            </w:pPr>
            <w:r w:rsidRPr="0047514C">
              <w:rPr>
                <w:rFonts w:ascii="Times New Roman" w:hAnsi="Times New Roman" w:cs="Times New Roman"/>
                <w:sz w:val="24"/>
                <w:szCs w:val="24"/>
              </w:rPr>
              <w:t>Ейский групповой водопровод. Водовод МВ-2 от ВНС 3 подъема до РЧВ г. Ейск</w:t>
            </w:r>
          </w:p>
        </w:tc>
        <w:tc>
          <w:tcPr>
            <w:tcW w:w="1928"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П</w:t>
            </w:r>
            <w:r w:rsidRPr="0047514C">
              <w:rPr>
                <w:rFonts w:ascii="Times New Roman" w:hAnsi="Times New Roman" w:cs="Times New Roman"/>
                <w:sz w:val="24"/>
                <w:szCs w:val="24"/>
              </w:rPr>
              <w:t>ротяженность 67,4 км</w:t>
            </w:r>
          </w:p>
        </w:tc>
        <w:tc>
          <w:tcPr>
            <w:tcW w:w="1883" w:type="dxa"/>
          </w:tcPr>
          <w:p w:rsidR="00BC7C32" w:rsidRPr="00B52149" w:rsidRDefault="00BC7C32" w:rsidP="00BC7C32">
            <w:pPr>
              <w:jc w:val="center"/>
              <w:rPr>
                <w:rFonts w:ascii="Times New Roman" w:hAnsi="Times New Roman" w:cs="Times New Roman"/>
                <w:sz w:val="24"/>
                <w:szCs w:val="24"/>
              </w:rPr>
            </w:pPr>
            <w:r w:rsidRPr="0047514C">
              <w:rPr>
                <w:rFonts w:ascii="Times New Roman" w:hAnsi="Times New Roman" w:cs="Times New Roman"/>
                <w:sz w:val="24"/>
                <w:szCs w:val="24"/>
              </w:rPr>
              <w:t>Ленинградский район, Староминский район, Щербиновский район, Ейский район</w:t>
            </w:r>
          </w:p>
        </w:tc>
        <w:tc>
          <w:tcPr>
            <w:tcW w:w="1276" w:type="dxa"/>
          </w:tcPr>
          <w:p w:rsidR="00BC7C32" w:rsidRDefault="00BC7C32" w:rsidP="00BC7C32">
            <w:pPr>
              <w:jc w:val="center"/>
              <w:rPr>
                <w:rFonts w:ascii="Times New Roman" w:hAnsi="Times New Roman" w:cs="Times New Roman"/>
                <w:sz w:val="24"/>
                <w:szCs w:val="24"/>
              </w:rPr>
            </w:pPr>
            <w:r w:rsidRPr="00921527">
              <w:rPr>
                <w:rFonts w:ascii="Times New Roman" w:hAnsi="Times New Roman" w:cs="Times New Roman"/>
                <w:sz w:val="24"/>
                <w:szCs w:val="24"/>
              </w:rPr>
              <w:t>Планир</w:t>
            </w:r>
            <w:r>
              <w:rPr>
                <w:rFonts w:ascii="Times New Roman" w:hAnsi="Times New Roman" w:cs="Times New Roman"/>
                <w:sz w:val="24"/>
                <w:szCs w:val="24"/>
              </w:rPr>
              <w:t>.</w:t>
            </w:r>
          </w:p>
        </w:tc>
        <w:tc>
          <w:tcPr>
            <w:tcW w:w="1412" w:type="dxa"/>
          </w:tcPr>
          <w:p w:rsidR="00BC7C32" w:rsidRPr="00921527" w:rsidRDefault="00BC7C32" w:rsidP="00BC7C32">
            <w:pPr>
              <w:jc w:val="center"/>
              <w:rPr>
                <w:rFonts w:ascii="Times New Roman" w:hAnsi="Times New Roman" w:cs="Times New Roman"/>
                <w:sz w:val="24"/>
                <w:szCs w:val="24"/>
              </w:rPr>
            </w:pPr>
            <w:r>
              <w:rPr>
                <w:rFonts w:ascii="Times New Roman" w:hAnsi="Times New Roman" w:cs="Times New Roman"/>
                <w:sz w:val="24"/>
                <w:szCs w:val="24"/>
              </w:rPr>
              <w:t>Санитарно-защитная полоса</w:t>
            </w:r>
          </w:p>
        </w:tc>
      </w:tr>
      <w:tr w:rsidR="00BC7C32" w:rsidRPr="006D584B"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16</w:t>
            </w:r>
          </w:p>
        </w:tc>
        <w:tc>
          <w:tcPr>
            <w:tcW w:w="2349" w:type="dxa"/>
          </w:tcPr>
          <w:p w:rsidR="00BC7C32" w:rsidRPr="006D584B" w:rsidRDefault="00BC7C32" w:rsidP="00BC7C32">
            <w:pPr>
              <w:rPr>
                <w:rFonts w:ascii="Times New Roman" w:hAnsi="Times New Roman" w:cs="Times New Roman"/>
                <w:sz w:val="24"/>
                <w:szCs w:val="24"/>
              </w:rPr>
            </w:pPr>
            <w:r w:rsidRPr="006D584B">
              <w:rPr>
                <w:rFonts w:ascii="Times New Roman" w:hAnsi="Times New Roman" w:cs="Times New Roman"/>
                <w:sz w:val="24"/>
                <w:szCs w:val="24"/>
              </w:rPr>
              <w:t>Специальная общеобразовательная организация аутического спектра</w:t>
            </w:r>
          </w:p>
        </w:tc>
        <w:tc>
          <w:tcPr>
            <w:tcW w:w="1928"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1 объект</w:t>
            </w:r>
          </w:p>
        </w:tc>
        <w:tc>
          <w:tcPr>
            <w:tcW w:w="1883"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Ейский район, Широчанский сельский округ,</w:t>
            </w:r>
          </w:p>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пос. Морской</w:t>
            </w:r>
          </w:p>
        </w:tc>
        <w:tc>
          <w:tcPr>
            <w:tcW w:w="1276"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Планир.</w:t>
            </w:r>
          </w:p>
        </w:tc>
        <w:tc>
          <w:tcPr>
            <w:tcW w:w="1412" w:type="dxa"/>
          </w:tcPr>
          <w:p w:rsidR="00BC7C32" w:rsidRPr="006D584B"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6D584B"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17</w:t>
            </w:r>
          </w:p>
        </w:tc>
        <w:tc>
          <w:tcPr>
            <w:tcW w:w="2349" w:type="dxa"/>
          </w:tcPr>
          <w:p w:rsidR="00BC7C32" w:rsidRPr="006D584B" w:rsidRDefault="00BC7C32" w:rsidP="00BC7C32">
            <w:pPr>
              <w:rPr>
                <w:rFonts w:ascii="Times New Roman" w:hAnsi="Times New Roman" w:cs="Times New Roman"/>
                <w:sz w:val="24"/>
                <w:szCs w:val="24"/>
              </w:rPr>
            </w:pPr>
            <w:r w:rsidRPr="006D584B">
              <w:rPr>
                <w:rFonts w:ascii="Times New Roman" w:hAnsi="Times New Roman" w:cs="Times New Roman"/>
                <w:sz w:val="24"/>
                <w:szCs w:val="24"/>
              </w:rPr>
              <w:t>Специальная общеобразовательная организация для детей с задержкой психического развития</w:t>
            </w:r>
          </w:p>
        </w:tc>
        <w:tc>
          <w:tcPr>
            <w:tcW w:w="1928"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1 объект</w:t>
            </w:r>
          </w:p>
        </w:tc>
        <w:tc>
          <w:tcPr>
            <w:tcW w:w="1883"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Ейский район, Широчанский сельский округ,</w:t>
            </w:r>
          </w:p>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пос. Широчанка</w:t>
            </w:r>
          </w:p>
        </w:tc>
        <w:tc>
          <w:tcPr>
            <w:tcW w:w="1276"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Планир.</w:t>
            </w:r>
          </w:p>
        </w:tc>
        <w:tc>
          <w:tcPr>
            <w:tcW w:w="1412" w:type="dxa"/>
          </w:tcPr>
          <w:p w:rsidR="00BC7C32" w:rsidRPr="006D584B"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6D584B"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18</w:t>
            </w:r>
          </w:p>
        </w:tc>
        <w:tc>
          <w:tcPr>
            <w:tcW w:w="2349" w:type="dxa"/>
          </w:tcPr>
          <w:p w:rsidR="00BC7C32" w:rsidRPr="006D584B" w:rsidRDefault="00BC7C32" w:rsidP="00BC7C32">
            <w:pPr>
              <w:rPr>
                <w:rFonts w:ascii="Times New Roman" w:hAnsi="Times New Roman" w:cs="Times New Roman"/>
                <w:sz w:val="24"/>
                <w:szCs w:val="24"/>
              </w:rPr>
            </w:pPr>
            <w:r w:rsidRPr="006D584B">
              <w:rPr>
                <w:rFonts w:ascii="Times New Roman" w:hAnsi="Times New Roman" w:cs="Times New Roman"/>
                <w:sz w:val="24"/>
                <w:szCs w:val="24"/>
              </w:rPr>
              <w:t>Полилингвальная школа</w:t>
            </w:r>
          </w:p>
        </w:tc>
        <w:tc>
          <w:tcPr>
            <w:tcW w:w="1928"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1 объект</w:t>
            </w:r>
          </w:p>
        </w:tc>
        <w:tc>
          <w:tcPr>
            <w:tcW w:w="1883"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Ейский район, Ейское городское поселение, г. Ейск</w:t>
            </w:r>
          </w:p>
        </w:tc>
        <w:tc>
          <w:tcPr>
            <w:tcW w:w="1276"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t>Планир.</w:t>
            </w:r>
          </w:p>
        </w:tc>
        <w:tc>
          <w:tcPr>
            <w:tcW w:w="1412" w:type="dxa"/>
          </w:tcPr>
          <w:p w:rsidR="00BC7C32" w:rsidRPr="006D584B"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6D584B"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19</w:t>
            </w:r>
          </w:p>
        </w:tc>
        <w:tc>
          <w:tcPr>
            <w:tcW w:w="2349" w:type="dxa"/>
          </w:tcPr>
          <w:p w:rsidR="00BC7C32" w:rsidRPr="006D584B" w:rsidRDefault="00BC7C32" w:rsidP="00BC7C32">
            <w:pPr>
              <w:rPr>
                <w:rFonts w:ascii="Times New Roman" w:hAnsi="Times New Roman" w:cs="Times New Roman"/>
                <w:sz w:val="24"/>
                <w:szCs w:val="24"/>
              </w:rPr>
            </w:pPr>
            <w:r w:rsidRPr="00707D88">
              <w:rPr>
                <w:rFonts w:ascii="Times New Roman" w:hAnsi="Times New Roman" w:cs="Times New Roman"/>
                <w:sz w:val="24"/>
                <w:szCs w:val="24"/>
              </w:rPr>
              <w:t xml:space="preserve">Комплексный центр социального </w:t>
            </w:r>
            <w:r w:rsidRPr="00707D88">
              <w:rPr>
                <w:rFonts w:ascii="Times New Roman" w:hAnsi="Times New Roman" w:cs="Times New Roman"/>
                <w:sz w:val="24"/>
                <w:szCs w:val="24"/>
              </w:rPr>
              <w:lastRenderedPageBreak/>
              <w:t>обслуживания населения (приобретение модульного (быстровозводимого) здания)</w:t>
            </w:r>
          </w:p>
        </w:tc>
        <w:tc>
          <w:tcPr>
            <w:tcW w:w="1928" w:type="dxa"/>
          </w:tcPr>
          <w:p w:rsidR="00BC7C32" w:rsidRPr="006D584B" w:rsidRDefault="00BC7C32" w:rsidP="00BC7C32">
            <w:pPr>
              <w:jc w:val="center"/>
              <w:rPr>
                <w:rFonts w:ascii="Times New Roman" w:hAnsi="Times New Roman" w:cs="Times New Roman"/>
                <w:sz w:val="24"/>
                <w:szCs w:val="24"/>
              </w:rPr>
            </w:pPr>
            <w:r w:rsidRPr="00707D88">
              <w:rPr>
                <w:rFonts w:ascii="Times New Roman" w:hAnsi="Times New Roman" w:cs="Times New Roman"/>
                <w:sz w:val="24"/>
                <w:szCs w:val="24"/>
              </w:rPr>
              <w:lastRenderedPageBreak/>
              <w:t>15 мест/350 кв. м</w:t>
            </w:r>
          </w:p>
        </w:tc>
        <w:tc>
          <w:tcPr>
            <w:tcW w:w="1883" w:type="dxa"/>
          </w:tcPr>
          <w:p w:rsidR="00BC7C32" w:rsidRPr="006D584B" w:rsidRDefault="00BC7C32" w:rsidP="00BC7C32">
            <w:pPr>
              <w:jc w:val="center"/>
              <w:rPr>
                <w:rFonts w:ascii="Times New Roman" w:hAnsi="Times New Roman" w:cs="Times New Roman"/>
                <w:sz w:val="24"/>
                <w:szCs w:val="24"/>
              </w:rPr>
            </w:pPr>
            <w:r w:rsidRPr="00707D88">
              <w:rPr>
                <w:rFonts w:ascii="Times New Roman" w:hAnsi="Times New Roman" w:cs="Times New Roman"/>
                <w:sz w:val="24"/>
                <w:szCs w:val="24"/>
              </w:rPr>
              <w:t xml:space="preserve">Ейский район, Ейское </w:t>
            </w:r>
            <w:r w:rsidRPr="00707D88">
              <w:rPr>
                <w:rFonts w:ascii="Times New Roman" w:hAnsi="Times New Roman" w:cs="Times New Roman"/>
                <w:sz w:val="24"/>
                <w:szCs w:val="24"/>
              </w:rPr>
              <w:lastRenderedPageBreak/>
              <w:t>городское поселение, г. Ейск</w:t>
            </w:r>
          </w:p>
        </w:tc>
        <w:tc>
          <w:tcPr>
            <w:tcW w:w="1276" w:type="dxa"/>
          </w:tcPr>
          <w:p w:rsidR="00BC7C32" w:rsidRPr="006D584B" w:rsidRDefault="00BC7C32" w:rsidP="00BC7C32">
            <w:pPr>
              <w:jc w:val="center"/>
              <w:rPr>
                <w:rFonts w:ascii="Times New Roman" w:hAnsi="Times New Roman" w:cs="Times New Roman"/>
                <w:sz w:val="24"/>
                <w:szCs w:val="24"/>
              </w:rPr>
            </w:pPr>
            <w:r w:rsidRPr="006D584B">
              <w:rPr>
                <w:rFonts w:ascii="Times New Roman" w:hAnsi="Times New Roman" w:cs="Times New Roman"/>
                <w:sz w:val="24"/>
                <w:szCs w:val="24"/>
              </w:rPr>
              <w:lastRenderedPageBreak/>
              <w:t>Планир.</w:t>
            </w:r>
          </w:p>
        </w:tc>
        <w:tc>
          <w:tcPr>
            <w:tcW w:w="1412" w:type="dxa"/>
          </w:tcPr>
          <w:p w:rsidR="00BC7C32" w:rsidRPr="006D584B"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E71BFD"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lastRenderedPageBreak/>
              <w:t>20</w:t>
            </w:r>
          </w:p>
        </w:tc>
        <w:tc>
          <w:tcPr>
            <w:tcW w:w="2349" w:type="dxa"/>
          </w:tcPr>
          <w:p w:rsidR="00BC7C32" w:rsidRPr="00E71BFD" w:rsidRDefault="00BC7C32" w:rsidP="00BC7C32">
            <w:pPr>
              <w:rPr>
                <w:rFonts w:ascii="Times New Roman" w:hAnsi="Times New Roman" w:cs="Times New Roman"/>
                <w:sz w:val="24"/>
                <w:szCs w:val="24"/>
              </w:rPr>
            </w:pPr>
            <w:r w:rsidRPr="00E71BFD">
              <w:rPr>
                <w:rFonts w:ascii="Times New Roman" w:hAnsi="Times New Roman" w:cs="Times New Roman"/>
                <w:sz w:val="24"/>
                <w:szCs w:val="24"/>
              </w:rPr>
              <w:t>Школа яхтинга</w:t>
            </w:r>
          </w:p>
        </w:tc>
        <w:tc>
          <w:tcPr>
            <w:tcW w:w="1928"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1 объект</w:t>
            </w:r>
          </w:p>
        </w:tc>
        <w:tc>
          <w:tcPr>
            <w:tcW w:w="1883"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Ейский район, Ейское городское поселение, г. Ейск</w:t>
            </w:r>
          </w:p>
        </w:tc>
        <w:tc>
          <w:tcPr>
            <w:tcW w:w="1276"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Планир.</w:t>
            </w:r>
          </w:p>
        </w:tc>
        <w:tc>
          <w:tcPr>
            <w:tcW w:w="1412"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E71BFD"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21</w:t>
            </w:r>
          </w:p>
        </w:tc>
        <w:tc>
          <w:tcPr>
            <w:tcW w:w="2349" w:type="dxa"/>
          </w:tcPr>
          <w:p w:rsidR="00BC7C32" w:rsidRPr="00E71BFD" w:rsidRDefault="00BC7C32" w:rsidP="00BC7C32">
            <w:pPr>
              <w:rPr>
                <w:rFonts w:ascii="Times New Roman" w:hAnsi="Times New Roman" w:cs="Times New Roman"/>
                <w:sz w:val="24"/>
                <w:szCs w:val="24"/>
              </w:rPr>
            </w:pPr>
            <w:r w:rsidRPr="00E71BFD">
              <w:rPr>
                <w:rFonts w:ascii="Times New Roman" w:hAnsi="Times New Roman" w:cs="Times New Roman"/>
                <w:sz w:val="24"/>
                <w:szCs w:val="24"/>
              </w:rPr>
              <w:t>Спортивный комплекс для прыжков на батуте</w:t>
            </w:r>
          </w:p>
        </w:tc>
        <w:tc>
          <w:tcPr>
            <w:tcW w:w="1928"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1 объект</w:t>
            </w:r>
          </w:p>
        </w:tc>
        <w:tc>
          <w:tcPr>
            <w:tcW w:w="1883"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Ейский район, Ейское городское поселение, г. Ейск</w:t>
            </w:r>
          </w:p>
        </w:tc>
        <w:tc>
          <w:tcPr>
            <w:tcW w:w="1276"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Планир.</w:t>
            </w:r>
          </w:p>
        </w:tc>
        <w:tc>
          <w:tcPr>
            <w:tcW w:w="1412"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E71BFD"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22</w:t>
            </w:r>
          </w:p>
        </w:tc>
        <w:tc>
          <w:tcPr>
            <w:tcW w:w="2349" w:type="dxa"/>
          </w:tcPr>
          <w:p w:rsidR="00BC7C32" w:rsidRPr="00E71BFD" w:rsidRDefault="00BC7C32" w:rsidP="00BC7C32">
            <w:pPr>
              <w:rPr>
                <w:rFonts w:ascii="Times New Roman" w:hAnsi="Times New Roman" w:cs="Times New Roman"/>
                <w:sz w:val="24"/>
                <w:szCs w:val="24"/>
              </w:rPr>
            </w:pPr>
            <w:r w:rsidRPr="00090C4A">
              <w:rPr>
                <w:rFonts w:ascii="Times New Roman" w:hAnsi="Times New Roman" w:cs="Times New Roman"/>
                <w:sz w:val="24"/>
                <w:szCs w:val="24"/>
              </w:rPr>
              <w:t>Курортная поликлиника</w:t>
            </w:r>
          </w:p>
        </w:tc>
        <w:tc>
          <w:tcPr>
            <w:tcW w:w="1928"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1 объект</w:t>
            </w:r>
          </w:p>
        </w:tc>
        <w:tc>
          <w:tcPr>
            <w:tcW w:w="1883"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Ейский район, Ейское городское поселение, г. Ейск</w:t>
            </w:r>
          </w:p>
        </w:tc>
        <w:tc>
          <w:tcPr>
            <w:tcW w:w="1276"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Планир.</w:t>
            </w:r>
          </w:p>
        </w:tc>
        <w:tc>
          <w:tcPr>
            <w:tcW w:w="1412"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E71BFD"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23</w:t>
            </w:r>
          </w:p>
        </w:tc>
        <w:tc>
          <w:tcPr>
            <w:tcW w:w="2349" w:type="dxa"/>
          </w:tcPr>
          <w:p w:rsidR="00BC7C32" w:rsidRPr="00E71BFD" w:rsidRDefault="00BC7C32" w:rsidP="00BC7C32">
            <w:pPr>
              <w:rPr>
                <w:rFonts w:ascii="Times New Roman" w:hAnsi="Times New Roman" w:cs="Times New Roman"/>
                <w:sz w:val="24"/>
                <w:szCs w:val="24"/>
              </w:rPr>
            </w:pPr>
            <w:r>
              <w:rPr>
                <w:rFonts w:ascii="Times New Roman" w:hAnsi="Times New Roman" w:cs="Times New Roman"/>
                <w:sz w:val="24"/>
                <w:szCs w:val="24"/>
              </w:rPr>
              <w:t>Здание врача общей практики</w:t>
            </w:r>
          </w:p>
        </w:tc>
        <w:tc>
          <w:tcPr>
            <w:tcW w:w="1928"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25 посещений в смену</w:t>
            </w:r>
          </w:p>
        </w:tc>
        <w:tc>
          <w:tcPr>
            <w:tcW w:w="1883"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 xml:space="preserve">Ейский район, Ейское городское поселение, </w:t>
            </w:r>
            <w:r>
              <w:rPr>
                <w:rFonts w:ascii="Times New Roman" w:hAnsi="Times New Roman" w:cs="Times New Roman"/>
                <w:sz w:val="24"/>
                <w:szCs w:val="24"/>
              </w:rPr>
              <w:t>пос. Краснофлотский, ул. Светлая, 39</w:t>
            </w:r>
          </w:p>
        </w:tc>
        <w:tc>
          <w:tcPr>
            <w:tcW w:w="1276"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Планир.</w:t>
            </w:r>
          </w:p>
        </w:tc>
        <w:tc>
          <w:tcPr>
            <w:tcW w:w="1412"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E71BFD"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24</w:t>
            </w:r>
          </w:p>
        </w:tc>
        <w:tc>
          <w:tcPr>
            <w:tcW w:w="2349" w:type="dxa"/>
          </w:tcPr>
          <w:p w:rsidR="00BC7C32" w:rsidRPr="00E71BFD" w:rsidRDefault="00BC7C32" w:rsidP="00BC7C32">
            <w:pPr>
              <w:rPr>
                <w:rFonts w:ascii="Times New Roman" w:hAnsi="Times New Roman" w:cs="Times New Roman"/>
                <w:sz w:val="24"/>
                <w:szCs w:val="24"/>
              </w:rPr>
            </w:pPr>
            <w:r>
              <w:rPr>
                <w:rFonts w:ascii="Times New Roman" w:hAnsi="Times New Roman" w:cs="Times New Roman"/>
                <w:sz w:val="24"/>
                <w:szCs w:val="24"/>
              </w:rPr>
              <w:t>Участковая больница</w:t>
            </w:r>
          </w:p>
        </w:tc>
        <w:tc>
          <w:tcPr>
            <w:tcW w:w="1928"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150 коек</w:t>
            </w:r>
          </w:p>
        </w:tc>
        <w:tc>
          <w:tcPr>
            <w:tcW w:w="1883"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 xml:space="preserve">Ейский район, Ейское городское поселение, </w:t>
            </w:r>
            <w:r>
              <w:rPr>
                <w:rFonts w:ascii="Times New Roman" w:hAnsi="Times New Roman" w:cs="Times New Roman"/>
                <w:sz w:val="24"/>
                <w:szCs w:val="24"/>
              </w:rPr>
              <w:t>пос. Широчанка</w:t>
            </w:r>
          </w:p>
        </w:tc>
        <w:tc>
          <w:tcPr>
            <w:tcW w:w="1276"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Планир.</w:t>
            </w:r>
          </w:p>
        </w:tc>
        <w:tc>
          <w:tcPr>
            <w:tcW w:w="1412"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tr w:rsidR="00BC7C32" w:rsidRPr="00E71BFD" w:rsidTr="00BC7C32">
        <w:tc>
          <w:tcPr>
            <w:tcW w:w="497"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25</w:t>
            </w:r>
          </w:p>
        </w:tc>
        <w:tc>
          <w:tcPr>
            <w:tcW w:w="2349" w:type="dxa"/>
          </w:tcPr>
          <w:p w:rsidR="00BC7C32" w:rsidRPr="00E71BFD" w:rsidRDefault="00BC7C32" w:rsidP="00BC7C32">
            <w:pPr>
              <w:rPr>
                <w:rFonts w:ascii="Times New Roman" w:hAnsi="Times New Roman" w:cs="Times New Roman"/>
                <w:sz w:val="24"/>
                <w:szCs w:val="24"/>
              </w:rPr>
            </w:pPr>
            <w:r>
              <w:rPr>
                <w:rFonts w:ascii="Times New Roman" w:hAnsi="Times New Roman" w:cs="Times New Roman"/>
                <w:sz w:val="24"/>
                <w:szCs w:val="24"/>
              </w:rPr>
              <w:t>ГБУЗ Ейская центральная районная больница МЗ КК</w:t>
            </w:r>
          </w:p>
        </w:tc>
        <w:tc>
          <w:tcPr>
            <w:tcW w:w="1928"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Увеличение на 187 коек</w:t>
            </w:r>
          </w:p>
        </w:tc>
        <w:tc>
          <w:tcPr>
            <w:tcW w:w="1883" w:type="dxa"/>
          </w:tcPr>
          <w:p w:rsidR="00BC7C32" w:rsidRPr="00E71BFD" w:rsidRDefault="00BC7C32" w:rsidP="00BC7C32">
            <w:pPr>
              <w:jc w:val="center"/>
              <w:rPr>
                <w:rFonts w:ascii="Times New Roman" w:hAnsi="Times New Roman" w:cs="Times New Roman"/>
                <w:sz w:val="24"/>
                <w:szCs w:val="24"/>
              </w:rPr>
            </w:pPr>
            <w:r w:rsidRPr="00E71BFD">
              <w:rPr>
                <w:rFonts w:ascii="Times New Roman" w:hAnsi="Times New Roman" w:cs="Times New Roman"/>
                <w:sz w:val="24"/>
                <w:szCs w:val="24"/>
              </w:rPr>
              <w:t>Ейский район, Ейское городское поселение, г. Ейск</w:t>
            </w:r>
            <w:r>
              <w:rPr>
                <w:rFonts w:ascii="Times New Roman" w:hAnsi="Times New Roman" w:cs="Times New Roman"/>
                <w:sz w:val="24"/>
                <w:szCs w:val="24"/>
              </w:rPr>
              <w:t>, ул. Энгельса, 145</w:t>
            </w:r>
          </w:p>
        </w:tc>
        <w:tc>
          <w:tcPr>
            <w:tcW w:w="1276" w:type="dxa"/>
          </w:tcPr>
          <w:p w:rsidR="00BC7C32" w:rsidRPr="00E71BFD" w:rsidRDefault="00BC7C32" w:rsidP="00BC7C32">
            <w:pPr>
              <w:jc w:val="center"/>
              <w:rPr>
                <w:rFonts w:ascii="Times New Roman" w:hAnsi="Times New Roman" w:cs="Times New Roman"/>
                <w:sz w:val="24"/>
                <w:szCs w:val="24"/>
              </w:rPr>
            </w:pPr>
            <w:r>
              <w:rPr>
                <w:rFonts w:ascii="Times New Roman" w:hAnsi="Times New Roman" w:cs="Times New Roman"/>
                <w:sz w:val="24"/>
                <w:szCs w:val="24"/>
              </w:rPr>
              <w:t>Реконстр.</w:t>
            </w:r>
          </w:p>
        </w:tc>
        <w:tc>
          <w:tcPr>
            <w:tcW w:w="1412" w:type="dxa"/>
          </w:tcPr>
          <w:p w:rsidR="00BC7C32" w:rsidRDefault="00BC7C32" w:rsidP="00BC7C32">
            <w:pPr>
              <w:jc w:val="center"/>
              <w:rPr>
                <w:rFonts w:ascii="Times New Roman" w:hAnsi="Times New Roman" w:cs="Times New Roman"/>
                <w:sz w:val="24"/>
                <w:szCs w:val="24"/>
              </w:rPr>
            </w:pPr>
            <w:r>
              <w:rPr>
                <w:rFonts w:ascii="Times New Roman" w:hAnsi="Times New Roman" w:cs="Times New Roman"/>
                <w:sz w:val="24"/>
                <w:szCs w:val="24"/>
              </w:rPr>
              <w:t>-</w:t>
            </w:r>
          </w:p>
        </w:tc>
      </w:tr>
      <w:bookmarkEnd w:id="10"/>
    </w:tbl>
    <w:p w:rsidR="008A0F6F" w:rsidRDefault="008A0F6F" w:rsidP="009932DF">
      <w:pPr>
        <w:spacing w:after="0" w:line="240" w:lineRule="auto"/>
        <w:ind w:firstLine="709"/>
        <w:jc w:val="both"/>
        <w:rPr>
          <w:rFonts w:ascii="Times New Roman" w:hAnsi="Times New Roman" w:cs="Times New Roman"/>
          <w:sz w:val="28"/>
          <w:szCs w:val="28"/>
        </w:rPr>
      </w:pPr>
    </w:p>
    <w:p w:rsidR="008A0F6F" w:rsidRPr="00103DDE" w:rsidRDefault="008A0F6F" w:rsidP="008A0F6F">
      <w:pPr>
        <w:pStyle w:val="11"/>
        <w:spacing w:before="0"/>
        <w:jc w:val="center"/>
        <w:rPr>
          <w:lang w:eastAsia="ar-SA"/>
        </w:rPr>
      </w:pPr>
      <w:bookmarkStart w:id="11" w:name="_Toc143503732"/>
      <w:bookmarkStart w:id="12" w:name="_Toc158880894"/>
      <w:r w:rsidRPr="00103DDE">
        <w:rPr>
          <w:lang w:eastAsia="ar-SA"/>
        </w:rPr>
        <w:t>1.</w:t>
      </w:r>
      <w:r>
        <w:rPr>
          <w:lang w:eastAsia="ar-SA"/>
        </w:rPr>
        <w:t>4</w:t>
      </w:r>
      <w:r w:rsidRPr="00103DDE">
        <w:rPr>
          <w:lang w:eastAsia="ar-SA"/>
        </w:rPr>
        <w:t xml:space="preserve">.3 Схема территориального планирования </w:t>
      </w:r>
      <w:r>
        <w:rPr>
          <w:lang w:eastAsia="ar-SA"/>
        </w:rPr>
        <w:t>Ейского</w:t>
      </w:r>
      <w:r w:rsidRPr="00103DDE">
        <w:rPr>
          <w:lang w:eastAsia="ar-SA"/>
        </w:rPr>
        <w:t xml:space="preserve"> района Краснодарского края</w:t>
      </w:r>
      <w:bookmarkEnd w:id="11"/>
      <w:bookmarkEnd w:id="12"/>
    </w:p>
    <w:p w:rsidR="008A0F6F" w:rsidRDefault="008A0F6F" w:rsidP="008A0F6F">
      <w:pPr>
        <w:spacing w:after="0" w:line="240" w:lineRule="auto"/>
        <w:ind w:firstLine="709"/>
        <w:jc w:val="both"/>
        <w:rPr>
          <w:rFonts w:ascii="Times New Roman" w:hAnsi="Times New Roman" w:cs="Times New Roman"/>
          <w:sz w:val="28"/>
          <w:szCs w:val="28"/>
        </w:rPr>
      </w:pPr>
    </w:p>
    <w:p w:rsidR="00F21978" w:rsidRDefault="008A0F6F" w:rsidP="00F21978">
      <w:pPr>
        <w:spacing w:after="0" w:line="240" w:lineRule="auto"/>
        <w:ind w:firstLine="709"/>
        <w:jc w:val="both"/>
        <w:rPr>
          <w:rFonts w:ascii="Times New Roman" w:hAnsi="Times New Roman" w:cs="Times New Roman"/>
          <w:sz w:val="28"/>
          <w:szCs w:val="28"/>
        </w:rPr>
      </w:pPr>
      <w:r w:rsidRPr="009932DF">
        <w:rPr>
          <w:rFonts w:ascii="Times New Roman" w:hAnsi="Times New Roman" w:cs="Times New Roman"/>
          <w:sz w:val="28"/>
          <w:szCs w:val="28"/>
        </w:rPr>
        <w:t>Проектом внесения изменений в схему территориального планирования Ейского района, утверждённую решением Совета муниципального образования Ейского района от 26.06.2011 года № 526 на территории Ейского городского поселения предусмотрено размещение объектов местного значения муниципального района</w:t>
      </w:r>
      <w:r w:rsidR="00F21978">
        <w:rPr>
          <w:rFonts w:ascii="Times New Roman" w:hAnsi="Times New Roman" w:cs="Times New Roman"/>
          <w:sz w:val="28"/>
          <w:szCs w:val="28"/>
        </w:rPr>
        <w:t>:</w:t>
      </w:r>
    </w:p>
    <w:tbl>
      <w:tblPr>
        <w:tblStyle w:val="aa"/>
        <w:tblW w:w="0" w:type="auto"/>
        <w:tblLayout w:type="fixed"/>
        <w:tblLook w:val="04A0"/>
      </w:tblPr>
      <w:tblGrid>
        <w:gridCol w:w="497"/>
        <w:gridCol w:w="2349"/>
        <w:gridCol w:w="1928"/>
        <w:gridCol w:w="1883"/>
        <w:gridCol w:w="1276"/>
        <w:gridCol w:w="1412"/>
      </w:tblGrid>
      <w:tr w:rsidR="00F21978" w:rsidRPr="00FE79DB" w:rsidTr="00B45217">
        <w:tc>
          <w:tcPr>
            <w:tcW w:w="497"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w:t>
            </w:r>
          </w:p>
        </w:tc>
        <w:tc>
          <w:tcPr>
            <w:tcW w:w="2349"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Наименование</w:t>
            </w:r>
          </w:p>
        </w:tc>
        <w:tc>
          <w:tcPr>
            <w:tcW w:w="1928"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Краткая характеристика</w:t>
            </w:r>
          </w:p>
        </w:tc>
        <w:tc>
          <w:tcPr>
            <w:tcW w:w="1883"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Местоположение</w:t>
            </w:r>
          </w:p>
        </w:tc>
        <w:tc>
          <w:tcPr>
            <w:tcW w:w="1276"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Статус объекта</w:t>
            </w:r>
          </w:p>
        </w:tc>
        <w:tc>
          <w:tcPr>
            <w:tcW w:w="1412" w:type="dxa"/>
          </w:tcPr>
          <w:p w:rsidR="00F21978" w:rsidRPr="00FE79DB" w:rsidRDefault="00F21978" w:rsidP="00B45217">
            <w:pPr>
              <w:jc w:val="center"/>
              <w:rPr>
                <w:rFonts w:ascii="Times New Roman" w:hAnsi="Times New Roman" w:cs="Times New Roman"/>
                <w:sz w:val="24"/>
                <w:szCs w:val="24"/>
              </w:rPr>
            </w:pPr>
            <w:r>
              <w:rPr>
                <w:rFonts w:ascii="Times New Roman" w:hAnsi="Times New Roman" w:cs="Times New Roman"/>
                <w:sz w:val="24"/>
                <w:szCs w:val="24"/>
              </w:rPr>
              <w:t>ЗОУИТ</w:t>
            </w:r>
          </w:p>
        </w:tc>
      </w:tr>
      <w:tr w:rsidR="00F21978" w:rsidRPr="00FE79DB" w:rsidTr="00B45217">
        <w:tc>
          <w:tcPr>
            <w:tcW w:w="497"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lastRenderedPageBreak/>
              <w:t>1</w:t>
            </w:r>
          </w:p>
        </w:tc>
        <w:tc>
          <w:tcPr>
            <w:tcW w:w="2349"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2</w:t>
            </w:r>
          </w:p>
        </w:tc>
        <w:tc>
          <w:tcPr>
            <w:tcW w:w="1928"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3</w:t>
            </w:r>
          </w:p>
        </w:tc>
        <w:tc>
          <w:tcPr>
            <w:tcW w:w="1883"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4</w:t>
            </w:r>
          </w:p>
        </w:tc>
        <w:tc>
          <w:tcPr>
            <w:tcW w:w="1276" w:type="dxa"/>
          </w:tcPr>
          <w:p w:rsidR="00F21978" w:rsidRPr="00FE79DB" w:rsidRDefault="00F21978" w:rsidP="00B45217">
            <w:pPr>
              <w:jc w:val="center"/>
              <w:rPr>
                <w:rFonts w:ascii="Times New Roman" w:hAnsi="Times New Roman" w:cs="Times New Roman"/>
                <w:sz w:val="24"/>
                <w:szCs w:val="24"/>
              </w:rPr>
            </w:pPr>
            <w:r w:rsidRPr="00FE79DB">
              <w:rPr>
                <w:rFonts w:ascii="Times New Roman" w:hAnsi="Times New Roman" w:cs="Times New Roman"/>
                <w:sz w:val="24"/>
                <w:szCs w:val="24"/>
              </w:rPr>
              <w:t>5</w:t>
            </w:r>
          </w:p>
        </w:tc>
        <w:tc>
          <w:tcPr>
            <w:tcW w:w="1412" w:type="dxa"/>
          </w:tcPr>
          <w:p w:rsidR="00F21978" w:rsidRPr="00FE79DB" w:rsidRDefault="00F21978" w:rsidP="00B45217">
            <w:pPr>
              <w:jc w:val="center"/>
              <w:rPr>
                <w:rFonts w:ascii="Times New Roman" w:hAnsi="Times New Roman" w:cs="Times New Roman"/>
                <w:sz w:val="24"/>
                <w:szCs w:val="24"/>
              </w:rPr>
            </w:pPr>
            <w:r>
              <w:rPr>
                <w:rFonts w:ascii="Times New Roman" w:hAnsi="Times New Roman" w:cs="Times New Roman"/>
                <w:sz w:val="24"/>
                <w:szCs w:val="24"/>
              </w:rPr>
              <w:t>6</w:t>
            </w:r>
          </w:p>
        </w:tc>
      </w:tr>
      <w:tr w:rsidR="00F21978" w:rsidRPr="00314ABA" w:rsidTr="00B45217">
        <w:tc>
          <w:tcPr>
            <w:tcW w:w="497" w:type="dxa"/>
          </w:tcPr>
          <w:p w:rsidR="00F21978" w:rsidRPr="00921527" w:rsidRDefault="00F21978" w:rsidP="00B45217">
            <w:pPr>
              <w:jc w:val="center"/>
              <w:rPr>
                <w:rFonts w:ascii="Times New Roman" w:hAnsi="Times New Roman" w:cs="Times New Roman"/>
                <w:sz w:val="24"/>
                <w:szCs w:val="24"/>
              </w:rPr>
            </w:pPr>
            <w:r>
              <w:rPr>
                <w:rFonts w:ascii="Times New Roman" w:hAnsi="Times New Roman" w:cs="Times New Roman"/>
                <w:sz w:val="24"/>
                <w:szCs w:val="24"/>
              </w:rPr>
              <w:t>1</w:t>
            </w:r>
          </w:p>
        </w:tc>
        <w:tc>
          <w:tcPr>
            <w:tcW w:w="2349" w:type="dxa"/>
          </w:tcPr>
          <w:p w:rsidR="00F21978" w:rsidRPr="00921527" w:rsidRDefault="00F21978" w:rsidP="00B45217">
            <w:pPr>
              <w:rPr>
                <w:rFonts w:ascii="Times New Roman" w:hAnsi="Times New Roman" w:cs="Times New Roman"/>
                <w:sz w:val="24"/>
                <w:szCs w:val="24"/>
              </w:rPr>
            </w:pPr>
            <w:r>
              <w:rPr>
                <w:rFonts w:ascii="Times New Roman" w:hAnsi="Times New Roman" w:cs="Times New Roman"/>
                <w:sz w:val="24"/>
                <w:szCs w:val="24"/>
              </w:rPr>
              <w:t>Культурно-досуговый центр с кинотеатром</w:t>
            </w:r>
          </w:p>
        </w:tc>
        <w:tc>
          <w:tcPr>
            <w:tcW w:w="1928" w:type="dxa"/>
          </w:tcPr>
          <w:p w:rsidR="00F21978" w:rsidRPr="00921527" w:rsidRDefault="00F21978" w:rsidP="00B45217">
            <w:pPr>
              <w:jc w:val="center"/>
              <w:rPr>
                <w:rFonts w:ascii="Times New Roman" w:hAnsi="Times New Roman" w:cs="Times New Roman"/>
                <w:sz w:val="24"/>
                <w:szCs w:val="24"/>
              </w:rPr>
            </w:pPr>
            <w:r>
              <w:rPr>
                <w:rFonts w:ascii="Times New Roman" w:hAnsi="Times New Roman" w:cs="Times New Roman"/>
                <w:sz w:val="24"/>
                <w:szCs w:val="24"/>
              </w:rPr>
              <w:t>вместимость – 400 мест</w:t>
            </w:r>
          </w:p>
        </w:tc>
        <w:tc>
          <w:tcPr>
            <w:tcW w:w="1883" w:type="dxa"/>
          </w:tcPr>
          <w:p w:rsidR="00F21978" w:rsidRPr="00921527" w:rsidRDefault="00F21978" w:rsidP="00B45217">
            <w:pPr>
              <w:jc w:val="center"/>
              <w:rPr>
                <w:rFonts w:ascii="Times New Roman" w:hAnsi="Times New Roman" w:cs="Times New Roman"/>
                <w:sz w:val="24"/>
                <w:szCs w:val="24"/>
              </w:rPr>
            </w:pPr>
            <w:r>
              <w:rPr>
                <w:rFonts w:ascii="Times New Roman" w:hAnsi="Times New Roman" w:cs="Times New Roman"/>
                <w:sz w:val="24"/>
                <w:szCs w:val="24"/>
              </w:rPr>
              <w:t>г. Ейск</w:t>
            </w:r>
          </w:p>
        </w:tc>
        <w:tc>
          <w:tcPr>
            <w:tcW w:w="1276" w:type="dxa"/>
          </w:tcPr>
          <w:p w:rsidR="00F21978" w:rsidRPr="00921527" w:rsidRDefault="00F21978" w:rsidP="00B45217">
            <w:pPr>
              <w:jc w:val="center"/>
              <w:rPr>
                <w:rFonts w:ascii="Times New Roman" w:hAnsi="Times New Roman" w:cs="Times New Roman"/>
                <w:sz w:val="24"/>
                <w:szCs w:val="24"/>
              </w:rPr>
            </w:pPr>
            <w:r w:rsidRPr="00314ABA">
              <w:rPr>
                <w:rFonts w:ascii="Times New Roman" w:hAnsi="Times New Roman" w:cs="Times New Roman"/>
                <w:sz w:val="24"/>
                <w:szCs w:val="24"/>
              </w:rPr>
              <w:t>Планир.</w:t>
            </w:r>
          </w:p>
        </w:tc>
        <w:tc>
          <w:tcPr>
            <w:tcW w:w="1412" w:type="dxa"/>
          </w:tcPr>
          <w:p w:rsidR="00F21978" w:rsidRPr="00314ABA" w:rsidRDefault="00F21978" w:rsidP="00B45217">
            <w:pPr>
              <w:jc w:val="center"/>
              <w:rPr>
                <w:rFonts w:ascii="Times New Roman" w:hAnsi="Times New Roman" w:cs="Times New Roman"/>
                <w:sz w:val="24"/>
                <w:szCs w:val="24"/>
              </w:rPr>
            </w:pPr>
            <w:r>
              <w:rPr>
                <w:rFonts w:ascii="Times New Roman" w:hAnsi="Times New Roman" w:cs="Times New Roman"/>
                <w:sz w:val="24"/>
                <w:szCs w:val="24"/>
              </w:rPr>
              <w:t>-</w:t>
            </w:r>
          </w:p>
        </w:tc>
      </w:tr>
      <w:tr w:rsidR="00F21978" w:rsidRPr="00314ABA" w:rsidTr="00B45217">
        <w:tc>
          <w:tcPr>
            <w:tcW w:w="497" w:type="dxa"/>
          </w:tcPr>
          <w:p w:rsidR="00F21978" w:rsidRDefault="00F21978" w:rsidP="00F21978">
            <w:pPr>
              <w:jc w:val="center"/>
              <w:rPr>
                <w:rFonts w:ascii="Times New Roman" w:hAnsi="Times New Roman" w:cs="Times New Roman"/>
                <w:sz w:val="24"/>
                <w:szCs w:val="24"/>
              </w:rPr>
            </w:pPr>
            <w:r>
              <w:rPr>
                <w:rFonts w:ascii="Times New Roman" w:hAnsi="Times New Roman" w:cs="Times New Roman"/>
                <w:sz w:val="24"/>
                <w:szCs w:val="24"/>
              </w:rPr>
              <w:t>2</w:t>
            </w:r>
          </w:p>
        </w:tc>
        <w:tc>
          <w:tcPr>
            <w:tcW w:w="2349" w:type="dxa"/>
          </w:tcPr>
          <w:p w:rsidR="00F21978" w:rsidRDefault="00F21978" w:rsidP="00F21978">
            <w:pPr>
              <w:rPr>
                <w:rFonts w:ascii="Times New Roman" w:hAnsi="Times New Roman" w:cs="Times New Roman"/>
                <w:sz w:val="24"/>
                <w:szCs w:val="24"/>
              </w:rPr>
            </w:pPr>
            <w:r>
              <w:rPr>
                <w:rFonts w:ascii="Times New Roman" w:hAnsi="Times New Roman" w:cs="Times New Roman"/>
                <w:sz w:val="24"/>
                <w:szCs w:val="24"/>
              </w:rPr>
              <w:t>Культурно-досуговый центр с кинотеатром</w:t>
            </w:r>
          </w:p>
        </w:tc>
        <w:tc>
          <w:tcPr>
            <w:tcW w:w="1928" w:type="dxa"/>
          </w:tcPr>
          <w:p w:rsidR="00F21978" w:rsidRDefault="00F21978" w:rsidP="00F21978">
            <w:pPr>
              <w:jc w:val="center"/>
              <w:rPr>
                <w:rFonts w:ascii="Times New Roman" w:hAnsi="Times New Roman" w:cs="Times New Roman"/>
                <w:sz w:val="24"/>
                <w:szCs w:val="24"/>
              </w:rPr>
            </w:pPr>
            <w:r>
              <w:rPr>
                <w:rFonts w:ascii="Times New Roman" w:hAnsi="Times New Roman" w:cs="Times New Roman"/>
                <w:sz w:val="24"/>
                <w:szCs w:val="24"/>
              </w:rPr>
              <w:t>вместимость – 1100 мест</w:t>
            </w:r>
          </w:p>
        </w:tc>
        <w:tc>
          <w:tcPr>
            <w:tcW w:w="1883" w:type="dxa"/>
          </w:tcPr>
          <w:p w:rsidR="00F21978" w:rsidRDefault="00F21978" w:rsidP="00F21978">
            <w:pPr>
              <w:jc w:val="center"/>
              <w:rPr>
                <w:rFonts w:ascii="Times New Roman" w:hAnsi="Times New Roman" w:cs="Times New Roman"/>
                <w:sz w:val="24"/>
                <w:szCs w:val="24"/>
              </w:rPr>
            </w:pPr>
            <w:r>
              <w:rPr>
                <w:rFonts w:ascii="Times New Roman" w:hAnsi="Times New Roman" w:cs="Times New Roman"/>
                <w:sz w:val="24"/>
                <w:szCs w:val="24"/>
              </w:rPr>
              <w:t>г. Ейск</w:t>
            </w:r>
          </w:p>
        </w:tc>
        <w:tc>
          <w:tcPr>
            <w:tcW w:w="1276" w:type="dxa"/>
          </w:tcPr>
          <w:p w:rsidR="00F21978" w:rsidRPr="00314ABA" w:rsidRDefault="00F21978" w:rsidP="00F21978">
            <w:pPr>
              <w:jc w:val="center"/>
              <w:rPr>
                <w:rFonts w:ascii="Times New Roman" w:hAnsi="Times New Roman" w:cs="Times New Roman"/>
                <w:sz w:val="24"/>
                <w:szCs w:val="24"/>
              </w:rPr>
            </w:pPr>
            <w:r w:rsidRPr="00314ABA">
              <w:rPr>
                <w:rFonts w:ascii="Times New Roman" w:hAnsi="Times New Roman" w:cs="Times New Roman"/>
                <w:sz w:val="24"/>
                <w:szCs w:val="24"/>
              </w:rPr>
              <w:t>Планир.</w:t>
            </w:r>
          </w:p>
        </w:tc>
        <w:tc>
          <w:tcPr>
            <w:tcW w:w="1412" w:type="dxa"/>
          </w:tcPr>
          <w:p w:rsidR="00F21978" w:rsidRDefault="00F21978" w:rsidP="00F21978">
            <w:pPr>
              <w:jc w:val="center"/>
              <w:rPr>
                <w:rFonts w:ascii="Times New Roman" w:hAnsi="Times New Roman" w:cs="Times New Roman"/>
                <w:sz w:val="24"/>
                <w:szCs w:val="24"/>
              </w:rPr>
            </w:pPr>
            <w:r>
              <w:rPr>
                <w:rFonts w:ascii="Times New Roman" w:hAnsi="Times New Roman" w:cs="Times New Roman"/>
                <w:sz w:val="24"/>
                <w:szCs w:val="24"/>
              </w:rPr>
              <w:t>-</w:t>
            </w:r>
          </w:p>
        </w:tc>
      </w:tr>
    </w:tbl>
    <w:p w:rsidR="00C82297" w:rsidRDefault="00C82297" w:rsidP="008A0F6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br w:type="page"/>
      </w:r>
    </w:p>
    <w:p w:rsidR="007D5529" w:rsidRPr="007D5529" w:rsidRDefault="007D5529" w:rsidP="007D5529">
      <w:pPr>
        <w:spacing w:after="0"/>
        <w:ind w:right="-284"/>
        <w:jc w:val="center"/>
        <w:rPr>
          <w:rFonts w:ascii="Times New Roman" w:hAnsi="Times New Roman" w:cs="Times New Roman"/>
          <w:sz w:val="28"/>
          <w:szCs w:val="28"/>
        </w:rPr>
      </w:pPr>
      <w:r w:rsidRPr="007D5529">
        <w:rPr>
          <w:rFonts w:ascii="Times New Roman" w:hAnsi="Times New Roman" w:cs="Times New Roman"/>
          <w:sz w:val="28"/>
          <w:szCs w:val="28"/>
        </w:rPr>
        <w:lastRenderedPageBreak/>
        <w:t>Перечень муниципальных программ</w:t>
      </w:r>
    </w:p>
    <w:p w:rsidR="00C82297" w:rsidRDefault="007D5529" w:rsidP="007D5529">
      <w:pPr>
        <w:spacing w:after="0"/>
        <w:ind w:right="-284"/>
        <w:jc w:val="center"/>
        <w:rPr>
          <w:rFonts w:ascii="Times New Roman" w:hAnsi="Times New Roman" w:cs="Times New Roman"/>
          <w:sz w:val="28"/>
          <w:szCs w:val="28"/>
        </w:rPr>
      </w:pPr>
      <w:r w:rsidRPr="007D5529">
        <w:rPr>
          <w:rFonts w:ascii="Times New Roman" w:hAnsi="Times New Roman" w:cs="Times New Roman"/>
          <w:sz w:val="28"/>
          <w:szCs w:val="28"/>
        </w:rPr>
        <w:t>Ейского городского поселения Ейского района</w:t>
      </w:r>
    </w:p>
    <w:p w:rsidR="007D5529" w:rsidRDefault="007D5529" w:rsidP="007D5529">
      <w:pPr>
        <w:spacing w:after="0"/>
        <w:ind w:right="-1" w:firstLine="709"/>
        <w:jc w:val="right"/>
        <w:rPr>
          <w:rFonts w:ascii="Times New Roman" w:hAnsi="Times New Roman" w:cs="Times New Roman"/>
          <w:sz w:val="28"/>
          <w:szCs w:val="28"/>
        </w:rPr>
      </w:pPr>
      <w:r>
        <w:rPr>
          <w:rFonts w:ascii="Times New Roman" w:hAnsi="Times New Roman" w:cs="Times New Roman"/>
          <w:sz w:val="28"/>
          <w:szCs w:val="28"/>
        </w:rPr>
        <w:t>Таблица № 1</w:t>
      </w:r>
    </w:p>
    <w:tbl>
      <w:tblPr>
        <w:tblStyle w:val="aa"/>
        <w:tblW w:w="0" w:type="auto"/>
        <w:tblLook w:val="04A0"/>
      </w:tblPr>
      <w:tblGrid>
        <w:gridCol w:w="846"/>
        <w:gridCol w:w="6237"/>
        <w:gridCol w:w="2262"/>
      </w:tblGrid>
      <w:tr w:rsidR="007D5529" w:rsidRPr="007D5529" w:rsidTr="007D5529">
        <w:tc>
          <w:tcPr>
            <w:tcW w:w="846" w:type="dxa"/>
          </w:tcPr>
          <w:p w:rsidR="007D5529" w:rsidRPr="007D5529" w:rsidRDefault="007D5529" w:rsidP="007D5529">
            <w:pPr>
              <w:jc w:val="center"/>
              <w:rPr>
                <w:rFonts w:ascii="Times New Roman" w:hAnsi="Times New Roman" w:cs="Times New Roman"/>
                <w:sz w:val="24"/>
                <w:szCs w:val="24"/>
              </w:rPr>
            </w:pPr>
            <w:r w:rsidRPr="007D5529">
              <w:rPr>
                <w:rFonts w:ascii="Times New Roman" w:hAnsi="Times New Roman" w:cs="Times New Roman"/>
                <w:sz w:val="24"/>
                <w:szCs w:val="24"/>
              </w:rPr>
              <w:br w:type="page"/>
              <w:t>№</w:t>
            </w:r>
          </w:p>
        </w:tc>
        <w:tc>
          <w:tcPr>
            <w:tcW w:w="6237" w:type="dxa"/>
          </w:tcPr>
          <w:p w:rsidR="007D5529" w:rsidRPr="007D5529" w:rsidRDefault="007D5529" w:rsidP="007D5529">
            <w:pPr>
              <w:jc w:val="center"/>
              <w:rPr>
                <w:rFonts w:ascii="Times New Roman" w:hAnsi="Times New Roman" w:cs="Times New Roman"/>
                <w:sz w:val="24"/>
                <w:szCs w:val="24"/>
              </w:rPr>
            </w:pPr>
            <w:r w:rsidRPr="007D5529">
              <w:rPr>
                <w:rFonts w:ascii="Times New Roman" w:hAnsi="Times New Roman" w:cs="Times New Roman"/>
                <w:sz w:val="24"/>
                <w:szCs w:val="24"/>
              </w:rPr>
              <w:t>Наименование муниципальной программы</w:t>
            </w:r>
          </w:p>
        </w:tc>
        <w:tc>
          <w:tcPr>
            <w:tcW w:w="2262" w:type="dxa"/>
          </w:tcPr>
          <w:p w:rsidR="007D5529" w:rsidRPr="007D5529" w:rsidRDefault="007D5529" w:rsidP="007D5529">
            <w:pPr>
              <w:jc w:val="center"/>
              <w:rPr>
                <w:rFonts w:ascii="Times New Roman" w:hAnsi="Times New Roman" w:cs="Times New Roman"/>
                <w:sz w:val="24"/>
                <w:szCs w:val="24"/>
              </w:rPr>
            </w:pPr>
            <w:r w:rsidRPr="007D5529">
              <w:rPr>
                <w:rFonts w:ascii="Times New Roman" w:hAnsi="Times New Roman" w:cs="Times New Roman"/>
                <w:sz w:val="24"/>
                <w:szCs w:val="24"/>
              </w:rPr>
              <w:t>Утверждающий</w:t>
            </w:r>
          </w:p>
          <w:p w:rsidR="007D5529" w:rsidRPr="007D5529" w:rsidRDefault="007D5529" w:rsidP="007D5529">
            <w:pPr>
              <w:jc w:val="center"/>
              <w:rPr>
                <w:rFonts w:ascii="Times New Roman" w:hAnsi="Times New Roman" w:cs="Times New Roman"/>
                <w:sz w:val="24"/>
                <w:szCs w:val="24"/>
              </w:rPr>
            </w:pPr>
            <w:r w:rsidRPr="007D5529">
              <w:rPr>
                <w:rFonts w:ascii="Times New Roman" w:hAnsi="Times New Roman" w:cs="Times New Roman"/>
                <w:sz w:val="24"/>
                <w:szCs w:val="24"/>
              </w:rPr>
              <w:t>документ</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1</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Муниципальная программа Ейского городского поселения Ейского района «Гармонизация межэтнических и межкультурных отношений в Ейском городском поселении Ейского района на 2020 – 2025 годы»</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Постановление № 952 от 05.11.2019 г.</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2</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Муниципальная программа Ейского городского поселения Ейского района «Доступная среда на 2020-2025 годы»</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Муниципальная программа Ейского городского поселения Ейского района «Доступная среда на 2020-2025 го-ды»</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3</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Муниципальная программа Ейского городского поселения Ейского района «Комплексное развитие архитектуры и землеустройства на 2020-2025 годы»</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Муниципальная программа Ейского городского поселения Ейского района «Комплексное развитие архитектуры и землеустройства на 2020-2025 годы»</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4</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«Обеспечение безопасности населения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935 от 31.10.2019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5</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«Охрана земель на территории Ейского городского поселения Ейского района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984 от 15.11.2019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6</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«Развитие гражданского общества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942 от 31.10.2019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7</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«Развитие жилищно-коммунального хозяйства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943 от 31.10.2019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8</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«Развитие культуры и молодёжной политики на 2020 – 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968 от 13.11.2019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9</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«Развитие санаторно-курортного и туристического комплекса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967 от 13.11.2019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10</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"Поддержка субъектов малого и среднего предпринимательства в Ейском городском поселении Ейского района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939 от 31.10.2019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11</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w:t>
            </w:r>
            <w:r w:rsidRPr="007D5529">
              <w:rPr>
                <w:rFonts w:ascii="Times New Roman" w:hAnsi="Times New Roman" w:cs="Times New Roman"/>
                <w:sz w:val="24"/>
                <w:szCs w:val="24"/>
              </w:rPr>
              <w:lastRenderedPageBreak/>
              <w:t xml:space="preserve">поселения Ейского района «Социальная поддержка отдельных категорий граждан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lastRenderedPageBreak/>
              <w:t xml:space="preserve">Постановление № </w:t>
            </w:r>
            <w:r w:rsidRPr="007D5529">
              <w:rPr>
                <w:rFonts w:ascii="Times New Roman" w:hAnsi="Times New Roman" w:cs="Times New Roman"/>
                <w:sz w:val="24"/>
                <w:szCs w:val="24"/>
              </w:rPr>
              <w:lastRenderedPageBreak/>
              <w:t xml:space="preserve">933 от 31.10.2019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lastRenderedPageBreak/>
              <w:t>12</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«Социально-экономическое и территориальное развитие Ейского городского поселения Ейского района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932 от 31.10.2019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13</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«Формирование современной городской среды на 2018-2024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1194 от 30.12.2019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14</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"Развитие транспорта, содержание улично-дорожной сети и обеспечение безопасности дорожного движения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937 от 31.10.2019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15</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«Повышение эффективности управления муниципальной собственностью на 2020-2025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1010 от 29.11.2019 г. </w:t>
            </w:r>
          </w:p>
        </w:tc>
      </w:tr>
      <w:tr w:rsidR="007D5529" w:rsidRPr="007D5529" w:rsidTr="007D5529">
        <w:tc>
          <w:tcPr>
            <w:tcW w:w="846"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16</w:t>
            </w:r>
          </w:p>
        </w:tc>
        <w:tc>
          <w:tcPr>
            <w:tcW w:w="6237"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Муниципальная программа Ейского городского поселения Ейского района «Энергосбережение и повышение энергетической эффективности на 2020 – 2025 годы» </w:t>
            </w:r>
          </w:p>
        </w:tc>
        <w:tc>
          <w:tcPr>
            <w:tcW w:w="2262" w:type="dxa"/>
          </w:tcPr>
          <w:p w:rsidR="007D5529" w:rsidRPr="007D5529" w:rsidRDefault="007D5529" w:rsidP="007D5529">
            <w:pPr>
              <w:rPr>
                <w:rFonts w:ascii="Times New Roman" w:hAnsi="Times New Roman" w:cs="Times New Roman"/>
                <w:sz w:val="24"/>
                <w:szCs w:val="24"/>
              </w:rPr>
            </w:pPr>
            <w:r w:rsidRPr="007D5529">
              <w:rPr>
                <w:rFonts w:ascii="Times New Roman" w:hAnsi="Times New Roman" w:cs="Times New Roman"/>
                <w:sz w:val="24"/>
                <w:szCs w:val="24"/>
              </w:rPr>
              <w:t xml:space="preserve">Постановление № 390 от 22.06.2020 г. </w:t>
            </w:r>
          </w:p>
        </w:tc>
      </w:tr>
    </w:tbl>
    <w:p w:rsidR="007D5529" w:rsidRDefault="007D5529" w:rsidP="007D5529">
      <w:pPr>
        <w:rPr>
          <w:rFonts w:ascii="Times New Roman" w:hAnsi="Times New Roman" w:cs="Times New Roman"/>
          <w:sz w:val="28"/>
          <w:szCs w:val="28"/>
        </w:rPr>
      </w:pPr>
    </w:p>
    <w:p w:rsidR="007D5529" w:rsidRDefault="007D5529" w:rsidP="007D5529">
      <w:pPr>
        <w:spacing w:after="0" w:line="240" w:lineRule="auto"/>
        <w:ind w:right="-284" w:firstLine="709"/>
        <w:jc w:val="both"/>
        <w:rPr>
          <w:rFonts w:ascii="Times New Roman" w:hAnsi="Times New Roman" w:cs="Times New Roman"/>
          <w:sz w:val="28"/>
          <w:szCs w:val="28"/>
        </w:rPr>
      </w:pPr>
      <w:r w:rsidRPr="007D5529">
        <w:rPr>
          <w:rFonts w:ascii="Times New Roman" w:hAnsi="Times New Roman" w:cs="Times New Roman"/>
          <w:sz w:val="28"/>
          <w:szCs w:val="28"/>
        </w:rPr>
        <w:t>В проекте также учтены мероприятия иных планов и программ в части объектов социального назначения, по электроснабжению и газоснабжению, а также транспортной инфраструктуры:</w:t>
      </w:r>
    </w:p>
    <w:p w:rsidR="007D5529" w:rsidRPr="007D5529" w:rsidRDefault="007D5529" w:rsidP="007D5529">
      <w:pPr>
        <w:spacing w:after="0" w:line="240" w:lineRule="auto"/>
        <w:ind w:right="-284" w:firstLine="709"/>
        <w:jc w:val="both"/>
        <w:rPr>
          <w:rFonts w:ascii="Times New Roman" w:hAnsi="Times New Roman" w:cs="Times New Roman"/>
          <w:sz w:val="28"/>
          <w:szCs w:val="28"/>
        </w:rPr>
      </w:pPr>
      <w:r w:rsidRPr="007D5529">
        <w:rPr>
          <w:rFonts w:ascii="Times New Roman" w:hAnsi="Times New Roman" w:cs="Times New Roman"/>
          <w:sz w:val="28"/>
          <w:szCs w:val="28"/>
        </w:rPr>
        <w:t>- Программа комплексного развития транспортной инфраструктуры Ейского городского поселения Ейского района Краснодарского края на 2017-2036 годы, утвержденная Решением Совета Ейского городского поселения Ейского района № 44/2 от 29.09.2017 г.;</w:t>
      </w:r>
    </w:p>
    <w:p w:rsidR="007D5529" w:rsidRPr="007D5529" w:rsidRDefault="007D5529" w:rsidP="007D5529">
      <w:pPr>
        <w:spacing w:after="0" w:line="240" w:lineRule="auto"/>
        <w:ind w:right="-284" w:firstLine="709"/>
        <w:jc w:val="both"/>
        <w:rPr>
          <w:rFonts w:ascii="Times New Roman" w:hAnsi="Times New Roman" w:cs="Times New Roman"/>
          <w:sz w:val="28"/>
          <w:szCs w:val="28"/>
        </w:rPr>
      </w:pPr>
      <w:r w:rsidRPr="007D5529">
        <w:rPr>
          <w:rFonts w:ascii="Times New Roman" w:hAnsi="Times New Roman" w:cs="Times New Roman"/>
          <w:sz w:val="28"/>
          <w:szCs w:val="28"/>
        </w:rPr>
        <w:t>- Программа комплексного развития социальной инфраструктуры Ейского городского поселения Ейского района Краснодарского края на 2017-2036 годы, утвержденная Решением Совета Ейского городского поселения Ейского района № 44/2 от 29.09.2017 г.;</w:t>
      </w:r>
    </w:p>
    <w:p w:rsidR="007D5529" w:rsidRDefault="007D5529" w:rsidP="007D5529">
      <w:pPr>
        <w:spacing w:after="0" w:line="240" w:lineRule="auto"/>
        <w:ind w:right="-284" w:firstLine="709"/>
        <w:jc w:val="both"/>
        <w:rPr>
          <w:rFonts w:ascii="Times New Roman" w:hAnsi="Times New Roman" w:cs="Times New Roman"/>
          <w:sz w:val="28"/>
          <w:szCs w:val="28"/>
        </w:rPr>
      </w:pPr>
      <w:r w:rsidRPr="007D5529">
        <w:rPr>
          <w:rFonts w:ascii="Times New Roman" w:hAnsi="Times New Roman" w:cs="Times New Roman"/>
          <w:sz w:val="28"/>
          <w:szCs w:val="28"/>
        </w:rPr>
        <w:t>- Программа комплексного развития систем коммунальной инфраструктуры Ейского городского поселения Ейского района Краснодарского края на 2017-2022 годы, утвержденная Решением Совета Ейского городского поселения Ейского района № 46/2 от 23.11.2017 г.</w:t>
      </w:r>
    </w:p>
    <w:p w:rsidR="007D5529" w:rsidRDefault="007D5529" w:rsidP="007D5529">
      <w:pPr>
        <w:spacing w:after="0" w:line="240" w:lineRule="auto"/>
        <w:ind w:right="-284" w:firstLine="709"/>
        <w:jc w:val="both"/>
        <w:rPr>
          <w:rFonts w:ascii="Times New Roman" w:hAnsi="Times New Roman" w:cs="Times New Roman"/>
          <w:sz w:val="28"/>
          <w:szCs w:val="28"/>
        </w:rPr>
      </w:pPr>
    </w:p>
    <w:p w:rsidR="007D5529" w:rsidRDefault="007D5529" w:rsidP="007D5529">
      <w:pPr>
        <w:spacing w:after="0" w:line="240" w:lineRule="auto"/>
        <w:ind w:right="-284"/>
        <w:jc w:val="center"/>
        <w:rPr>
          <w:rFonts w:ascii="Times New Roman" w:hAnsi="Times New Roman" w:cs="Times New Roman"/>
          <w:sz w:val="28"/>
          <w:szCs w:val="28"/>
        </w:rPr>
      </w:pPr>
      <w:r w:rsidRPr="007D5529">
        <w:rPr>
          <w:rFonts w:ascii="Times New Roman" w:hAnsi="Times New Roman" w:cs="Times New Roman"/>
          <w:sz w:val="28"/>
          <w:szCs w:val="28"/>
        </w:rPr>
        <w:t>Социальная инфраструктура</w:t>
      </w:r>
    </w:p>
    <w:p w:rsidR="007D5529" w:rsidRDefault="007D5529" w:rsidP="007D5529">
      <w:pPr>
        <w:spacing w:after="0" w:line="240" w:lineRule="auto"/>
        <w:ind w:right="-284" w:firstLine="709"/>
        <w:jc w:val="center"/>
        <w:rPr>
          <w:rFonts w:ascii="Times New Roman" w:hAnsi="Times New Roman" w:cs="Times New Roman"/>
          <w:sz w:val="28"/>
          <w:szCs w:val="28"/>
        </w:rPr>
      </w:pPr>
    </w:p>
    <w:p w:rsidR="007D5529" w:rsidRPr="007D5529" w:rsidRDefault="007D5529" w:rsidP="007D5529">
      <w:pPr>
        <w:spacing w:after="0" w:line="240" w:lineRule="auto"/>
        <w:ind w:right="-284" w:firstLine="709"/>
        <w:jc w:val="both"/>
        <w:rPr>
          <w:rFonts w:ascii="Times New Roman" w:hAnsi="Times New Roman" w:cs="Times New Roman"/>
          <w:sz w:val="28"/>
          <w:szCs w:val="28"/>
        </w:rPr>
      </w:pPr>
      <w:r w:rsidRPr="007D5529">
        <w:rPr>
          <w:rFonts w:ascii="Times New Roman" w:hAnsi="Times New Roman" w:cs="Times New Roman"/>
          <w:sz w:val="28"/>
          <w:szCs w:val="28"/>
        </w:rPr>
        <w:t>В настоящее время на территории муниципального образования действует «Программа комплексного развития социальной инфраструктуры Ейского городского поселения Ейского района на 2017-2036 годы» утвержденная решением Совета Ейского городского поселения Ейского района от 29.09.2017г.</w:t>
      </w:r>
    </w:p>
    <w:p w:rsidR="007D5529" w:rsidRPr="007D5529" w:rsidRDefault="007D5529" w:rsidP="007D5529">
      <w:pPr>
        <w:spacing w:after="0" w:line="240" w:lineRule="auto"/>
        <w:ind w:right="-284" w:firstLine="709"/>
        <w:jc w:val="both"/>
        <w:rPr>
          <w:rFonts w:ascii="Times New Roman" w:hAnsi="Times New Roman" w:cs="Times New Roman"/>
          <w:sz w:val="28"/>
          <w:szCs w:val="28"/>
        </w:rPr>
      </w:pPr>
      <w:r w:rsidRPr="007D5529">
        <w:rPr>
          <w:rFonts w:ascii="Times New Roman" w:hAnsi="Times New Roman" w:cs="Times New Roman"/>
          <w:sz w:val="28"/>
          <w:szCs w:val="28"/>
        </w:rPr>
        <w:t xml:space="preserve">Основными факторами, определяющими направления разработки Программы комплексного развития системы социальной инфраструктуры </w:t>
      </w:r>
      <w:r w:rsidRPr="007D5529">
        <w:rPr>
          <w:rFonts w:ascii="Times New Roman" w:hAnsi="Times New Roman" w:cs="Times New Roman"/>
          <w:sz w:val="28"/>
          <w:szCs w:val="28"/>
        </w:rPr>
        <w:lastRenderedPageBreak/>
        <w:t>Ейского городского поселения на 2017-2036 годы, являются тенденции социально-экономического развития поселения, характеризующиеся увеличением численности населения, развитием рынка жилья, сфер обслуживания.</w:t>
      </w:r>
    </w:p>
    <w:p w:rsidR="007D5529" w:rsidRPr="007D5529" w:rsidRDefault="007D5529" w:rsidP="007D5529">
      <w:pPr>
        <w:spacing w:after="0" w:line="240" w:lineRule="auto"/>
        <w:ind w:right="-284" w:firstLine="709"/>
        <w:jc w:val="both"/>
        <w:rPr>
          <w:rFonts w:ascii="Times New Roman" w:hAnsi="Times New Roman" w:cs="Times New Roman"/>
          <w:sz w:val="28"/>
          <w:szCs w:val="28"/>
        </w:rPr>
      </w:pPr>
      <w:r w:rsidRPr="007D5529">
        <w:rPr>
          <w:rFonts w:ascii="Times New Roman" w:hAnsi="Times New Roman" w:cs="Times New Roman"/>
          <w:sz w:val="28"/>
          <w:szCs w:val="28"/>
        </w:rPr>
        <w:t>Реализация мероприятий по строительству, реконструкции объектов социальной инфраструктуры городского поселения позволит достичь определенных социальных эффектов:</w:t>
      </w:r>
    </w:p>
    <w:p w:rsidR="007D5529" w:rsidRDefault="007D5529" w:rsidP="007D5529">
      <w:pPr>
        <w:spacing w:after="0" w:line="240" w:lineRule="auto"/>
        <w:ind w:right="-284" w:firstLine="709"/>
        <w:jc w:val="both"/>
        <w:rPr>
          <w:rFonts w:ascii="Times New Roman" w:hAnsi="Times New Roman" w:cs="Times New Roman"/>
          <w:sz w:val="28"/>
          <w:szCs w:val="28"/>
        </w:rPr>
      </w:pPr>
      <w:r w:rsidRPr="007D5529">
        <w:rPr>
          <w:rFonts w:ascii="Times New Roman" w:hAnsi="Times New Roman" w:cs="Times New Roman"/>
          <w:sz w:val="28"/>
          <w:szCs w:val="28"/>
        </w:rPr>
        <w:t>1. Формирование сбалансированного рынка труда и занятости населения за счет увеличения количества мест приложения труда, снижения уровня безработицы, создания условий для привлечения на территорию поселения квалифицированных кадров.</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2. Создание условий для развития таких отраслей, как образование, физическая культура и массовый спорт, культура.</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3. Улучшение качества жизни населения городского поселения за счет увеличения уровня обеспеченности объектами социальной инфраструктуры.</w:t>
      </w:r>
    </w:p>
    <w:p w:rsid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Выполнение включённых в Программу организационных мероприятий и инвестиционных проектов, при условии разработки эффективных механизмов их реализации и поддержки со стороны местных администраций, позволит достичь целевых показателей программы комплексного развития социальной инфраструктуры Ейского городского поселения на расчетный срок. Достижение целевых индикаторов в результате реализации программы комплексного развития характеризует будущую модель социальной инфраструктуры поселения.</w:t>
      </w:r>
    </w:p>
    <w:p w:rsidR="0065159D" w:rsidRDefault="0065159D" w:rsidP="0065159D">
      <w:pPr>
        <w:spacing w:after="0" w:line="240" w:lineRule="auto"/>
        <w:ind w:right="-284" w:firstLine="709"/>
        <w:jc w:val="both"/>
        <w:rPr>
          <w:rFonts w:ascii="Times New Roman" w:hAnsi="Times New Roman" w:cs="Times New Roman"/>
          <w:sz w:val="28"/>
          <w:szCs w:val="28"/>
        </w:rPr>
      </w:pPr>
    </w:p>
    <w:p w:rsidR="0065159D" w:rsidRDefault="0065159D" w:rsidP="0065159D">
      <w:pPr>
        <w:spacing w:after="0" w:line="240" w:lineRule="auto"/>
        <w:ind w:right="-284"/>
        <w:jc w:val="center"/>
        <w:rPr>
          <w:rFonts w:ascii="Times New Roman" w:hAnsi="Times New Roman" w:cs="Times New Roman"/>
          <w:sz w:val="28"/>
          <w:szCs w:val="28"/>
        </w:rPr>
      </w:pPr>
      <w:r w:rsidRPr="0065159D">
        <w:rPr>
          <w:rFonts w:ascii="Times New Roman" w:hAnsi="Times New Roman" w:cs="Times New Roman"/>
          <w:sz w:val="28"/>
          <w:szCs w:val="28"/>
        </w:rPr>
        <w:t>Инженерная инфраструктура</w:t>
      </w:r>
    </w:p>
    <w:p w:rsidR="0065159D" w:rsidRDefault="0065159D" w:rsidP="0065159D">
      <w:pPr>
        <w:spacing w:after="0" w:line="240" w:lineRule="auto"/>
        <w:ind w:right="-284"/>
        <w:jc w:val="center"/>
        <w:rPr>
          <w:rFonts w:ascii="Times New Roman" w:hAnsi="Times New Roman" w:cs="Times New Roman"/>
          <w:sz w:val="28"/>
          <w:szCs w:val="28"/>
        </w:rPr>
      </w:pP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Программа комплексного развития систем коммунальной инфраструктуры Ейского городского поселения Краснодарского края на 2017 - 2022 года разработана в соответствии с прогнозом социально-экономического развития поселения утвержденная Решением Совета Ейского городского поселения Ейского района от 23.11.2017г. Правовой основой для разработки Программы являются следующие нормативные документы:</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Градостроительный кодекс Российской Федерации;</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Федеральный закон от 27 ноября 2009 года № 261-ФЗ "Об энерго-сбережении и о повышении энергетической эффективности и о внесении изменений в отдельные законодательные акты Росси</w:t>
      </w:r>
      <w:r>
        <w:rPr>
          <w:rFonts w:ascii="Times New Roman" w:hAnsi="Times New Roman" w:cs="Times New Roman"/>
          <w:sz w:val="28"/>
          <w:szCs w:val="28"/>
        </w:rPr>
        <w:t>й</w:t>
      </w:r>
      <w:r w:rsidRPr="0065159D">
        <w:rPr>
          <w:rFonts w:ascii="Times New Roman" w:hAnsi="Times New Roman" w:cs="Times New Roman"/>
          <w:sz w:val="28"/>
          <w:szCs w:val="28"/>
        </w:rPr>
        <w:t>ской Федерации";</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Федеральный закон от 6 октября 2003 года № 131-ФЗ "Об общих принципах организации местного самоуправления в Российской Федерации".</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xml:space="preserve">Программа комплексного развития систем коммунальной инфраструктуры на перспективный период является важнейшим инструментом, обеспечивающим развитие коммунальных систем и объектов в соответствии с потребностями жилищного и промышленного строительства, повышающим качествопроизводимых для потребителей коммунальных услуг, а также </w:t>
      </w:r>
      <w:r w:rsidRPr="0065159D">
        <w:rPr>
          <w:rFonts w:ascii="Times New Roman" w:hAnsi="Times New Roman" w:cs="Times New Roman"/>
          <w:sz w:val="28"/>
          <w:szCs w:val="28"/>
        </w:rPr>
        <w:lastRenderedPageBreak/>
        <w:t>способствующим улучшению экологической ситуации на территории муниципального образования.</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Выполнение предусмотренных Программой мероприятий позволит обеспечить:</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развитие систем коммунальной инфраструктуры и объектов, используемых для утилизации твердых коммунальных отходов в соответствии с потребностями Ейского городского поселения Ейского района;</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создание условий для развития жилищного сектора и осуществления комплексного освоения земельных участков под жилищно-гражданское строительство;</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расширение номенклатуры, увеличение объемов и улучшение качества предоставляемых организациями коммунального комплекса услуг при соразмерных затратах и экологических последствиях;</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улучшение экологической ситуации на территории Ейского городского поселения Ейского района;</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принятие инвестиционных программ и тарифов организаций коммунального комплекса на подключение к системам коммунальной инфраструктуры, инвестиционных надбавок к тарифам с учетом обеспечения доступности данных услуг для потребителей;</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осуществление бюджетной политики Ейского городского поселения Ейского района в сфере развития коммунальной инфраструктуры, привлечение целевых средств краевого и федерального бюджетов, средств инвесторов;</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повышение степени автоматизации производства организаций коммунального комплекса, модернизацию оборудования и применение современных технологий;</w:t>
      </w:r>
    </w:p>
    <w:p w:rsid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повышение уровня технического состояния объектов коммунальной инфраструктуры на территории Ейского городского поселения Ейского района;</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повышение уровня развития курорта в городе Ейске;</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снижение затрат на топливно-энергетические ресурсы при производстве коммунальной продукции за счет широкого внедрения передовых технологий, местных видов топлива и энергосберегающего оборудования.</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Программа направлена на осуществление надежного и устойчивого обеспечения потребителей коммунальными услугами надлежащего качества, снижение износа объектов коммунальной инфраструктуры, обеспечение инженерной инфраструктурой земельных участков.</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xml:space="preserve">Таким образом, Программа представляет собой увязанный по целям, задачам и срокам осуществления перечень мероприятий, направленных на обеспечение функционирования и развития коммунальной инфраструктуры муниципального образования на 2017 - 2022 годы, а также содержит перспективные мероприятия, сроки реализации которых могут быть изменены в силу объективных обстоятельств. Основополагающим аспектом Программы является система программных мероприятий по различным направлениям развития коммунальной инфраструктуры. Программой определены механизмы реализации основных ее направлений, ожидаемые результаты реализации </w:t>
      </w:r>
      <w:r w:rsidRPr="0065159D">
        <w:rPr>
          <w:rFonts w:ascii="Times New Roman" w:hAnsi="Times New Roman" w:cs="Times New Roman"/>
          <w:sz w:val="28"/>
          <w:szCs w:val="28"/>
        </w:rPr>
        <w:lastRenderedPageBreak/>
        <w:t>Программы и потенциальные показатели оценки эффективности мероприятий, включаемых в Программу.</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Данная Программа ориентирована на устойчивое развитие, под которым предполагается обеспечение существенного прогресса в развитии основных секторов экономики, повышение уровня жизни и условий проживания населения, долговременная экологическая безопасности поселения, рациональное использование всех видов ресурсов, современные методы организации инженерных систем.</w:t>
      </w:r>
    </w:p>
    <w:p w:rsid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Программа в полной мере соответствует государственной политике реформирования жилищно-коммунального комплекса Российской Федерации.</w:t>
      </w:r>
    </w:p>
    <w:p w:rsidR="0065159D" w:rsidRDefault="0065159D" w:rsidP="0065159D">
      <w:pPr>
        <w:spacing w:after="0" w:line="240" w:lineRule="auto"/>
        <w:ind w:right="-284" w:firstLine="709"/>
        <w:jc w:val="both"/>
        <w:rPr>
          <w:rFonts w:ascii="Times New Roman" w:hAnsi="Times New Roman" w:cs="Times New Roman"/>
          <w:sz w:val="28"/>
          <w:szCs w:val="28"/>
        </w:rPr>
      </w:pPr>
    </w:p>
    <w:p w:rsidR="0065159D" w:rsidRDefault="0065159D" w:rsidP="0065159D">
      <w:pPr>
        <w:spacing w:after="0" w:line="240" w:lineRule="auto"/>
        <w:ind w:right="-284"/>
        <w:jc w:val="center"/>
        <w:rPr>
          <w:rFonts w:ascii="Times New Roman" w:hAnsi="Times New Roman" w:cs="Times New Roman"/>
          <w:sz w:val="28"/>
          <w:szCs w:val="28"/>
        </w:rPr>
      </w:pPr>
      <w:r w:rsidRPr="0065159D">
        <w:rPr>
          <w:rFonts w:ascii="Times New Roman" w:hAnsi="Times New Roman" w:cs="Times New Roman"/>
          <w:sz w:val="28"/>
          <w:szCs w:val="28"/>
        </w:rPr>
        <w:t>Транспортная инфраструктура</w:t>
      </w:r>
    </w:p>
    <w:p w:rsidR="0065159D" w:rsidRDefault="0065159D" w:rsidP="0065159D">
      <w:pPr>
        <w:spacing w:after="0" w:line="240" w:lineRule="auto"/>
        <w:ind w:right="-284" w:firstLine="709"/>
        <w:jc w:val="both"/>
        <w:rPr>
          <w:rFonts w:ascii="Times New Roman" w:hAnsi="Times New Roman" w:cs="Times New Roman"/>
          <w:sz w:val="28"/>
          <w:szCs w:val="28"/>
        </w:rPr>
      </w:pP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Одним из основополагающих условий развития Ейского городского поселения является комплексное развитие транспортной инфраструктуры. Для это</w:t>
      </w:r>
      <w:r>
        <w:rPr>
          <w:rFonts w:ascii="Times New Roman" w:hAnsi="Times New Roman" w:cs="Times New Roman"/>
          <w:sz w:val="28"/>
          <w:szCs w:val="28"/>
        </w:rPr>
        <w:t xml:space="preserve">го </w:t>
      </w:r>
      <w:r w:rsidRPr="0065159D">
        <w:rPr>
          <w:rFonts w:ascii="Times New Roman" w:hAnsi="Times New Roman" w:cs="Times New Roman"/>
          <w:sz w:val="28"/>
          <w:szCs w:val="28"/>
        </w:rPr>
        <w:t>специально была разработана «Программа комплексного развития транс-портной инфраструктуры Ейского городского поселения Ейского района Краснодарского края на 2017-2036 годы», которая была утверждена 29.09.2017г. Решением Совета Ейского городского поселения Ейского района</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 Основными целями программы являются:</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обеспечение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поселения;</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поселения;</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развитие транспортной инфраструктуры, сбалансированное с градостроительной деятельностью в поселении;</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обеспечение условий для управления транспортным спросом;</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создание приоритетных условий движения транспортных средств общего пользования по отношению к иным транспортным средствам;</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условия для пешеходного и велосипедного передвижения населения;</w:t>
      </w:r>
    </w:p>
    <w:p w:rsidR="0065159D" w:rsidRP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эффективность функционирования действующей транспортной инфраструктуры.</w:t>
      </w:r>
    </w:p>
    <w:p w:rsidR="0065159D" w:rsidRDefault="0065159D" w:rsidP="0065159D">
      <w:pPr>
        <w:spacing w:after="0" w:line="240" w:lineRule="auto"/>
        <w:ind w:right="-284" w:firstLine="709"/>
        <w:jc w:val="both"/>
        <w:rPr>
          <w:rFonts w:ascii="Times New Roman" w:hAnsi="Times New Roman" w:cs="Times New Roman"/>
          <w:sz w:val="28"/>
          <w:szCs w:val="28"/>
        </w:rPr>
      </w:pPr>
      <w:r w:rsidRPr="0065159D">
        <w:rPr>
          <w:rFonts w:ascii="Times New Roman" w:hAnsi="Times New Roman" w:cs="Times New Roman"/>
          <w:sz w:val="28"/>
          <w:szCs w:val="28"/>
        </w:rPr>
        <w:lastRenderedPageBreak/>
        <w:t>Все мероприятия, предусмотренные утвержденными Программами Ейского городского поселения учтены в данном проекте внесения изменений в генеральный план.</w:t>
      </w:r>
    </w:p>
    <w:p w:rsidR="0065159D" w:rsidRDefault="0065159D">
      <w:pPr>
        <w:rPr>
          <w:rFonts w:ascii="Times New Roman" w:hAnsi="Times New Roman" w:cs="Times New Roman"/>
          <w:sz w:val="28"/>
          <w:szCs w:val="28"/>
        </w:rPr>
      </w:pPr>
      <w:r>
        <w:rPr>
          <w:rFonts w:ascii="Times New Roman" w:hAnsi="Times New Roman" w:cs="Times New Roman"/>
          <w:sz w:val="28"/>
          <w:szCs w:val="28"/>
        </w:rPr>
        <w:br w:type="page"/>
      </w:r>
    </w:p>
    <w:p w:rsidR="0065159D" w:rsidRDefault="0065159D" w:rsidP="0065159D">
      <w:pPr>
        <w:pStyle w:val="11"/>
        <w:numPr>
          <w:ilvl w:val="0"/>
          <w:numId w:val="3"/>
        </w:numPr>
        <w:spacing w:before="0"/>
        <w:ind w:left="0" w:firstLine="0"/>
        <w:jc w:val="center"/>
      </w:pPr>
      <w:bookmarkStart w:id="13" w:name="_Toc158880895"/>
      <w:r w:rsidRPr="0065159D">
        <w:lastRenderedPageBreak/>
        <w:t>Обоснование выбранного варианта размещения объектов местного значения городского поселения.</w:t>
      </w:r>
      <w:bookmarkEnd w:id="13"/>
    </w:p>
    <w:p w:rsidR="0065159D" w:rsidRDefault="0065159D" w:rsidP="0065159D"/>
    <w:p w:rsidR="0065159D" w:rsidRDefault="0065159D" w:rsidP="0065159D">
      <w:pPr>
        <w:pStyle w:val="11"/>
        <w:spacing w:before="0"/>
        <w:jc w:val="center"/>
      </w:pPr>
      <w:bookmarkStart w:id="14" w:name="_Toc158880896"/>
      <w:r w:rsidRPr="0065159D">
        <w:t>2.1. Общая характеристика территории.</w:t>
      </w:r>
      <w:bookmarkEnd w:id="14"/>
    </w:p>
    <w:p w:rsidR="0065159D" w:rsidRDefault="0065159D" w:rsidP="0065159D"/>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Территория Ейского городского поселения характеризуется южной разновидностью умеренно-континентального климата с жарким летом и умеренно-мягкой зимой. В его формировании основную роль играют: субмеридиональный тип атмосферной циркуляции, расположение города в южных широтах Евро-пейской территории России и удаленность его от обширных водных океанических пространств.</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По климатическому районированию для строительства территория города Ейска расположена в IIIБ климатическом подрайоне. Нормативная глубина промерзания по СНиП 2.01.01-82 для глинистых и суглинистых грунтов 0,80 м, для песчаных и супесчаных 0,96 м.</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Таким образом, территория города Ейска характеризуется относительно благоприятными климатическими условиями. В течение года преобладают вет-ры восточного сектора направления. Среднегодовая скорость ветра 6,9 м/сек. За год отмечается 36 дней с туманом.</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Геологическое строение береговой зоны Азовского моря однообразно. Самый верхний слой представлен растительным грунтом (черноземы) мощностью около 1 м. Ниже залегают делювиальные суглинки и глины четвертичного и плиоценового возраста. Их мощность равна 6-10 м и более. Суглинки подстилаются плотными скифскими глинами, кровля которых на южной окраине г. Ейска поднята над уровнем моря на 2-3 м. Ширина пляжной песчано-ракушечной полосы у подножья клифа изменяется от 1,0 до 10,0 м, местами совсем отсутствует. Исключение составляет участок берега протяженностью 1,5 км южнее портового мола, в волновой тени которого аккумулируется мелкозернистый песок и ракушка.</w:t>
      </w:r>
    </w:p>
    <w:p w:rsid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На изучаемой территории речной сток отсутствует. Единственная река Ея впадает в одноименный лиман за границами поселения.</w:t>
      </w:r>
    </w:p>
    <w:p w:rsid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Ейский лиман, имеющий глубину от 0.5 до 1.5м и соединяющийся широким горлом с Таганрогским заливом, возник в результате отделения от Азовского моря устьевой части р.Ея, которая на современном этапе своего развития сильно обмелела и сбрасывает в лиман лишь свои паводковые воды. Недостаточно обеспечены запасами пресных подземных вод Анапский, Темрюкский, Щербиновский, Ейский и другие районы Азово-Кубанского бассейна. Для перераспределения эксплуатационных запасов подземных вод из районов с избытком в районы с их дефицитом созданы Ейский и Троицкий групповые водозаборы.</w:t>
      </w:r>
    </w:p>
    <w:p w:rsidR="0065159D" w:rsidRDefault="0065159D">
      <w:pPr>
        <w:rPr>
          <w:rFonts w:ascii="Times New Roman" w:hAnsi="Times New Roman" w:cs="Times New Roman"/>
          <w:sz w:val="28"/>
          <w:szCs w:val="28"/>
        </w:rPr>
      </w:pPr>
      <w:r>
        <w:rPr>
          <w:rFonts w:ascii="Times New Roman" w:hAnsi="Times New Roman" w:cs="Times New Roman"/>
          <w:sz w:val="28"/>
          <w:szCs w:val="28"/>
        </w:rPr>
        <w:br w:type="page"/>
      </w:r>
    </w:p>
    <w:p w:rsidR="0065159D" w:rsidRDefault="0065159D" w:rsidP="0065159D">
      <w:pPr>
        <w:pStyle w:val="11"/>
        <w:spacing w:before="0"/>
        <w:jc w:val="center"/>
      </w:pPr>
      <w:bookmarkStart w:id="15" w:name="_Toc158880897"/>
      <w:r w:rsidRPr="0065159D">
        <w:lastRenderedPageBreak/>
        <w:t>2.1.1. Экономико-географическое положение.</w:t>
      </w:r>
      <w:bookmarkEnd w:id="15"/>
    </w:p>
    <w:p w:rsidR="0065159D" w:rsidRDefault="0065159D" w:rsidP="0065159D">
      <w:pPr>
        <w:spacing w:after="0"/>
        <w:ind w:right="-284" w:firstLine="709"/>
        <w:jc w:val="both"/>
        <w:rPr>
          <w:rFonts w:ascii="Times New Roman" w:hAnsi="Times New Roman" w:cs="Times New Roman"/>
          <w:sz w:val="28"/>
          <w:szCs w:val="28"/>
        </w:rPr>
      </w:pP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Ейское городское поселение - муниципальное образование в Ейском районе Краснодарского края Российской Федерации. Административный центр-город Ейск.</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Район расположен на Ейском полуострове, омывающемся водами Ейского лимана (самого большого на Северном Кавказе, — площадь района составляет 2120,45 км2 (2,8% от общей площади территории Краснодарского края), Таганрогского залива и открытого Азовского моря. Максимальная протяженность Ейского района с севера на юг составляет 70 км, с запада на восток– 70 км.</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Расстояние до административного центра края – города Краснодара – 254 км. Район граничит на северо-востоке с Щербиновским, на востоке – с Каневским, на юге – с Приморско-Ахтарским районами (Ясенская коса и Ясенская переправа).</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МО «Ейское городское поселение» образовано по итогам референдума 27 мая 2007 года в ходе преобразования муниципального образования «город Ейск» путём изменения статуса городского округа на статус городское поселение. Наименование «Ейское городское поселение» было закреплено в Законе Краснодарского края № 1255-КЗ от 28 июня 2007 года после проведения</w:t>
      </w:r>
      <w:r>
        <w:rPr>
          <w:rFonts w:ascii="Times New Roman" w:hAnsi="Times New Roman" w:cs="Times New Roman"/>
          <w:sz w:val="28"/>
          <w:szCs w:val="28"/>
        </w:rPr>
        <w:t xml:space="preserve"> референдума </w:t>
      </w:r>
      <w:r w:rsidRPr="0065159D">
        <w:rPr>
          <w:rFonts w:ascii="Times New Roman" w:hAnsi="Times New Roman" w:cs="Times New Roman"/>
          <w:sz w:val="28"/>
          <w:szCs w:val="28"/>
        </w:rPr>
        <w:t>27 мая 2007 года по объединению города Ейска и Ейского района в единое муниципальное образование.</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Территориально городское поселение включает город Ейск (административный центр) и подчинённые ему сельские населённые пункты Широчанского сельского округа:</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поселок Широчанка</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поселок Морской</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поселок Береговой</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поселок Краснофлотский</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поселок Большелугский</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поселок Ближнеейский</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поселок Подбельский</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Численность населения на 01.01.2019 г. составляет 92,241 тыс.чел.</w:t>
      </w:r>
    </w:p>
    <w:p w:rsid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Территория Ейского городского поселения составляет 14599,14 га, в том числе территория населенных пунктов поселения – 7659,91 га.</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Ейск - курортный город на берегу Таганрогского залива, на юге России. Административный центр Ейского района и Ейского городского поселенияКраснодарского края. Пятый по численности населения город Краснодарского края. Со дня основания является морским портом.</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lastRenderedPageBreak/>
        <w:t>Относительно краевого центра, города Краснодара, Ейск расположен в 247 км к северо-западу, а относительно столицы Южного федерального округа, города Ростова-на-Дону в 172 км к юго-западу.</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Интересный факт: расстояние от Ейска до Москвы составляет ровно 1000 км, а до Токио - 8000 км (погрешность вычислений не превышает 1 %).</w:t>
      </w:r>
    </w:p>
    <w:p w:rsid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Ейск расположен в тех же широтах, что и города Олимпия, Цюрих, Будапешт, Тирасполь, Одесса, Херсон, Харбин, Дальнереченск и Южно-Сахалинск.</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Благодаря природному потенциалу и разнообразию отраслевой базы Ейский район в каком-то роде является уникальной территорией, на которой гармонично живут и динамично развиваются: сельское хозяйство, промышленность, портовый комплекс, курортная, транспортная и потребительская сферы. Приоритетными отраслями являются сельское хозяйство, потребительская сфера, транспортная и курортная отрасли.</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Выгодное геополитическое и географическое положение, наличие морского, железнодорожного транспорта и автомобильных сообщений способствуют динамичному развитию территории.</w:t>
      </w:r>
    </w:p>
    <w:p w:rsid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По состоянию на 1 января 2020 года в Ейском городском поселении Ейского района действует 3907 субъектов малого и среднего предпринимательства, в том числе 8 средних предприятий, 119 малых предприятий и 3780 микро предприятий.</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В сфере малого и среднего предпринимательства занято порядка 12076 человек. В общей численности занятых в экономике доля работников малого и среднего бизнеса составляет порядка 24,4 %.</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За 2019 год оборот продукции (работ, услуг) субъектов малого и среднего предпринимательства составил более 30 643,3 млн. рублей.</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Ейский транспортный узел представлен следующими видами транспорта: автомобильный, железнодорожный и водный (морской). В базовых отраслях экономики Ейского района «транспорт» составляет 7,8%. Имеется большой потенциал для развития данной отрасли. В транспортной отрасли осуществляют деятельность 8 - крупных и средних транспортных предприятий. В настоящее время в морском порту Ейск транспортную обработку и хранение грузов осуществляют такие крупные стивидорные компании, как АО «Ейский морской порт», ООО «Директория - новый морской порт», АО «Ейский портовый элеватор», ООО «Ейск-Порт-Виста», ООО «Ейск-Приазовье-Порт», ЗАО «Азовская судоремонтная компания». Каждая компания представляет собой обустроенный терминал, предназначенный для производства погрузо-разгрузочных работ.</w:t>
      </w:r>
    </w:p>
    <w:p w:rsid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 xml:space="preserve">Развито в городе санаторно-курортное лечение, основоположником которого является известный с дореволюционных времён санаторий «Ейск» c </w:t>
      </w:r>
      <w:r w:rsidRPr="0065159D">
        <w:rPr>
          <w:rFonts w:ascii="Times New Roman" w:hAnsi="Times New Roman" w:cs="Times New Roman"/>
          <w:sz w:val="28"/>
          <w:szCs w:val="28"/>
        </w:rPr>
        <w:lastRenderedPageBreak/>
        <w:t>водо-, грязе- и бальнеолечением для больных опорно-двигательного аппарата, гинекологических больных и другие направления.</w:t>
      </w:r>
    </w:p>
    <w:p w:rsid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Санаторно-курортный и туристский комплекс городского поселения включает 5 санаторно-курортных организации и более 615 частных средств разме-ения. Данная отрасль является активно развивающейся и благоприятной для инвестиций. Сегодня Ейск - уникален по своей красоте и данными природой геоклиматическими условиями. Он имеет солидную репутацию перспективного города-порта, города-курорта. Для комфортного проживания и оздоровления отдыхающих в Ейске работает санаторий «Ейск», детские оздоровительные лагеря, пансионат "Приазовье", базы отдыха, отели и гостиницы. Большинство из них расположены вдоль берегов Ейской косы. Ейские туристические агентства предлагают гостям города увлекательные и познавательные экскурсии, приключенческие маршруты, экстрим - программы и туры для любителей охоты и рыбалки.</w:t>
      </w:r>
    </w:p>
    <w:p w:rsidR="0065159D" w:rsidRDefault="0065159D" w:rsidP="0065159D">
      <w:pPr>
        <w:spacing w:after="0"/>
        <w:ind w:right="-284" w:firstLine="709"/>
        <w:jc w:val="both"/>
        <w:rPr>
          <w:rFonts w:ascii="Times New Roman" w:hAnsi="Times New Roman" w:cs="Times New Roman"/>
          <w:sz w:val="28"/>
          <w:szCs w:val="28"/>
        </w:rPr>
      </w:pPr>
    </w:p>
    <w:p w:rsidR="0065159D" w:rsidRDefault="0065159D" w:rsidP="0065159D">
      <w:pPr>
        <w:pStyle w:val="11"/>
        <w:spacing w:before="0"/>
        <w:jc w:val="center"/>
      </w:pPr>
      <w:bookmarkStart w:id="16" w:name="_Toc158880898"/>
      <w:r w:rsidRPr="0065159D">
        <w:t>2.1.2. Краткая историческая справка</w:t>
      </w:r>
      <w:bookmarkEnd w:id="16"/>
    </w:p>
    <w:p w:rsidR="0065159D" w:rsidRDefault="0065159D" w:rsidP="0065159D">
      <w:pPr>
        <w:spacing w:after="0"/>
        <w:ind w:right="-284" w:firstLine="709"/>
        <w:jc w:val="both"/>
        <w:rPr>
          <w:rFonts w:ascii="Times New Roman" w:hAnsi="Times New Roman" w:cs="Times New Roman"/>
          <w:sz w:val="28"/>
          <w:szCs w:val="28"/>
        </w:rPr>
      </w:pP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Инициатива создания портового города у основания Ейской косы принадлежит войсковому атаману Черноморского казачьего войска Григорию Рашпилю, искавшему пути для сбыта товарного зерна и других сельскохозяйственных продуктов, производимых в то время в Черномории. Идея была активно под-держана наместником Кавказским Светлейшим Князем М. С. Воронцовым, результатом деятельности которого явился Указ Государя Императора Николая I от 6 марта 1848 года № 22058 «О открытии на Азовском море в пределах войска Черноморского портового города Ейска».</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Днём основания города считается 19 августа (31 августа по новому стилю) 1848 года. Основатель города Ейска князь Михаил Семенович Воронцов-новороссийский генерал-губернатор, главнокомандующий отдельным Кавказским корпусом, наместник на Кавказе, генерал-фельдмаршал. Руководя обширным Новороссийским краем, он проявил себя и как талантливый администратор. По его указанию благоустраивалась Одесса, были проложены дороги в Крыму. Добившись у Николая I согласия на основание Ейска, Воронцов до конца своих дней заботился о его развитии.</w:t>
      </w:r>
    </w:p>
    <w:p w:rsidR="0065159D" w:rsidRPr="0065159D" w:rsidRDefault="0065159D" w:rsidP="0065159D">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t>В тот год к Ейску со всей России потянулось множество переселенцев, руками которых и создавался город. Преимущественно это были выходцы из Великороссии и Малороссии. Были здесь крестьяне и купцы из Ставропольской, Екатеринославской губерний, воронежские и курские жители, выходцы из Бердянска, Таганрога, Мариуполя. Люди прибыли практически в степь, омываемую с обеих сторон волнами моря. Но именно климат, обильные богатые дары моря и плодородные степи за короткое время помогли освоиться переселенцам, наладить свой быт.</w:t>
      </w:r>
    </w:p>
    <w:p w:rsidR="00AD3EEC" w:rsidRPr="00AD3EEC" w:rsidRDefault="0065159D" w:rsidP="00AD3EEC">
      <w:pPr>
        <w:spacing w:after="0"/>
        <w:ind w:right="-284" w:firstLine="709"/>
        <w:jc w:val="both"/>
        <w:rPr>
          <w:rFonts w:ascii="Times New Roman" w:hAnsi="Times New Roman" w:cs="Times New Roman"/>
          <w:sz w:val="28"/>
          <w:szCs w:val="28"/>
        </w:rPr>
      </w:pPr>
      <w:r w:rsidRPr="0065159D">
        <w:rPr>
          <w:rFonts w:ascii="Times New Roman" w:hAnsi="Times New Roman" w:cs="Times New Roman"/>
          <w:sz w:val="28"/>
          <w:szCs w:val="28"/>
        </w:rPr>
        <w:lastRenderedPageBreak/>
        <w:t>Уже в 1849 году был утвержден первый Генеральный план застройки города, начал функционировать и Ейский порт. Уже к середине 1870-х годов грузооборот порта вырос до 5 млн. золотых рублей, а к началу ХХ века ежегодно через Ейский порт вывозилось более 4 млн. т. различных грузов, преимущественно пшеницы. К этому времени Ейск становится крупным центром хлебной</w:t>
      </w:r>
      <w:r w:rsidR="00AD3EEC" w:rsidRPr="00AD3EEC">
        <w:rPr>
          <w:rFonts w:ascii="Times New Roman" w:hAnsi="Times New Roman" w:cs="Times New Roman"/>
          <w:sz w:val="28"/>
          <w:szCs w:val="28"/>
        </w:rPr>
        <w:t>торговли на юге России. В городе открывается 5 банков, расширяется построенный в 1852-1854 годах Гостиный двор.</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К началу ХХ века Ейск превращается в крупный центр международной торговли и становится культурным центром Юга России. В 1904 году по инициативе городских властей проводится реконструкция порта, а в 1911 году Акционерное общество Ейской железной дороги, созданное по инициативе городско-го головы Ненашева, открывает железнодорожное сообщение. С 1912 года в городе развивается курортное дело. На базе открытых на территории города запасов сероводородной воды и грязей Ханского озера возник бальнеологический курорт, существующий и в настоящее время. К 1912 году население города составило 50 тысяч человек. Город имел реальное училище, женскую Ксенинскую гимназию, женское двухклассное училище, 11 начальных училищ, 8 книжных магазинов. С 1905 года в городе существовало Общество любителей изящных искусств, устраивавшее концерты и спектакли. По имеющимся данным декорации к одному из любительских спектаклей создал К.Малевич, отдыхавший в Ейске у своих друзей. В начале ХХ века в городе издавались газеты: «Ейский телеграф», «Ейский листок», «Ейский вестник», «Приазовская речь». Имелась своя электростанция, телефон. Большинство улиц города было замощено и освещено электричеством.</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С началом Первой мировой войны значение Ейска как международного порта падает. Через него идут преимущественно тыловые армейские перевозки.</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2 февраля 1918 года в Ейске ненадолго была установлена Советская власть. Населению Ейска в те годы пришлось отражать атаки казачьих отрядов есаула Подгорного, стремившихся захватить город. Летом 1918 года в город вошли войска Добровольческой армии под командованием генерала Покровского. А в марте 1920 года город был освобожден войсками Мценского полка 15 Инзенской дивизии.</w:t>
      </w:r>
    </w:p>
    <w:p w:rsidR="0065159D"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В 1920-30-е годы Ейск развивается как промышленный центр. В это время были построены заводы «Молот» (ныне «Полиграфмаш»),«Сельхоззап</w:t>
      </w:r>
      <w:r>
        <w:rPr>
          <w:rFonts w:ascii="Times New Roman" w:hAnsi="Times New Roman" w:cs="Times New Roman"/>
          <w:sz w:val="28"/>
          <w:szCs w:val="28"/>
        </w:rPr>
        <w:t xml:space="preserve">часть» </w:t>
      </w:r>
      <w:r w:rsidRPr="00AD3EEC">
        <w:rPr>
          <w:rFonts w:ascii="Times New Roman" w:hAnsi="Times New Roman" w:cs="Times New Roman"/>
          <w:sz w:val="28"/>
          <w:szCs w:val="28"/>
        </w:rPr>
        <w:t>(ныне Станкостроительный завод) и другие. Продолжает свое развитие и ейский курорт, ставший курортом Всероссийского значения</w:t>
      </w:r>
      <w:r>
        <w:rPr>
          <w:rFonts w:ascii="Times New Roman" w:hAnsi="Times New Roman" w:cs="Times New Roman"/>
          <w:sz w:val="28"/>
          <w:szCs w:val="28"/>
        </w:rPr>
        <w:t>.</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С начала 1930-х годов в Ейск перебазируется военно-морское училище летчиков (ныне филиал военно-воздушной академии имени Гагарина), которое воспитало более 300 героев Советского Союза и России. В их числе первые Герои Ляпидевский, Леваневский, Молоков, Доронин, летчики-космонавты Бе-</w:t>
      </w:r>
      <w:r w:rsidRPr="00AD3EEC">
        <w:rPr>
          <w:rFonts w:ascii="Times New Roman" w:hAnsi="Times New Roman" w:cs="Times New Roman"/>
          <w:sz w:val="28"/>
          <w:szCs w:val="28"/>
        </w:rPr>
        <w:lastRenderedPageBreak/>
        <w:t>ляев, Шонин, Джанибеков, Падалка, Онуфриенко, герой Республики Куба Т.Мендес, нынешний Главком ВВС Михайлов и многие другие.</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В 1939 году Ейск становится городом краевого подчинения в составе Краснодарского края и административным центром Ейского района. Во время Великой Отечественной войны более 15 тысяч ейчан сражаются на всех фронтах, защищая независимость нашей Родины.</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В 1942 году в Ейском порту базируется Азовская военная флотилия, под командованием адмирала С.Горшкова. В августе 1942 г. в районе пос. Широчанка моряками 144-го отдельного батальона морской пехоты под командованием А.И.Вострикова и Ейским истребительным батальоном было задержано продвижение противника к Ейску, что позволило отвести силы Азовской флотилии к Темрюку.</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С августа 1942 года по февраль 1943 года город пережил страшные месяцы вражеской оккупации. За эти полгода от рук гитлеровцев пострадало более тысячи человек, в числе которых были 214 детей из детского дома, замучены фашистами. Материальный ущерб, нанесенный городу, оценивается в 100 миллионов рублей.</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После окончания войны в короткие сроки были восстановлены железнодорожный вокзал, морской порт, объекты социальной инфраструктуры, основные заводы и фабрики. Пережившие войну люди постепенно освобождались от синдрома войны.</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С каждым годом в Ейск приезжало всё больше и больше туристов и отдыхающих, особенно в летнее время. Теплые и лечебные воды Таганрогскогозалива и Ейского лимана, а также несравненные по своим лечебным свойствам грязи привлекли людей со всей страны.</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Ейск выгодно отличался большим количеством парков, в которых со временем появилось множество самых разнообразных аттракционов. Причём про-изводились они здесь же, в Ейске, на заводе «Аттракцион». В парках и скверах всегда можно было поиграть в игровых автоматах, попробовать особое мороженое в сахарном рожке, купить сладкую вату и газированную воду из автоматов. В городе функционировали концертные площадки, несколько кинотеатров, множество кафе и ресторанов, работало несколько гостиниц, продолжал развиваться санаторий «Ейск».</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В советское время город активно строился: появлялись новые жилые микрорайоны, такие как 2-й, 38-й, «Солнечный», Военный городок. Их архитектура существенно отличалась от исторической части города. Здесь преобладали 5- и 9-этажные дома, построенные либо из кирпича, либо из строительных плит. При проектировке новых районов не было предусмотрено создание ливневой канализации, были и иные недоработки инфраструктуры. Все эти проблемы приходится решать уже в наше время.</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lastRenderedPageBreak/>
        <w:t>В самом начале 90-х годов Ейск продолжал инерционное развитие в русле советского времени. После либерализации экономики в городе образовалось несколько стихийных рынков, широкое распространение получили ларьки, в которых продавали буквально всё. Из-за серьёзного кризиса в стране Ейск как курорт практически полностью сошёл на нет.</w:t>
      </w:r>
    </w:p>
    <w:p w:rsid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Современный Ейск представляет собой причудливую совокупность архитектуры трёх эпох: царской, советской и конца 90-х. Новый архитектурный стиль только начинает вырабатываться и воплотится, прежде всего, при застройке новых 39-го и 40-го микрорайонов, Таганрогской набережной, а также коттеджного посёлка в Краснофлотском</w:t>
      </w:r>
      <w:r>
        <w:rPr>
          <w:rFonts w:ascii="Times New Roman" w:hAnsi="Times New Roman" w:cs="Times New Roman"/>
          <w:sz w:val="28"/>
          <w:szCs w:val="28"/>
        </w:rPr>
        <w:t>.</w:t>
      </w:r>
    </w:p>
    <w:p w:rsidR="00AD3EEC" w:rsidRDefault="00AD3EEC" w:rsidP="00AD3EEC">
      <w:pPr>
        <w:spacing w:after="0"/>
        <w:ind w:right="-284" w:firstLine="709"/>
        <w:jc w:val="both"/>
        <w:rPr>
          <w:rFonts w:ascii="Times New Roman" w:hAnsi="Times New Roman" w:cs="Times New Roman"/>
          <w:sz w:val="28"/>
          <w:szCs w:val="28"/>
        </w:rPr>
      </w:pPr>
    </w:p>
    <w:p w:rsidR="00AD3EEC" w:rsidRDefault="00AD3EEC" w:rsidP="00AD3EEC">
      <w:pPr>
        <w:pStyle w:val="11"/>
        <w:spacing w:before="0"/>
        <w:jc w:val="center"/>
      </w:pPr>
      <w:bookmarkStart w:id="17" w:name="_Toc158880899"/>
      <w:r w:rsidRPr="00AD3EEC">
        <w:t>2.2</w:t>
      </w:r>
      <w:r>
        <w:t>.</w:t>
      </w:r>
      <w:r w:rsidRPr="00AD3EEC">
        <w:t xml:space="preserve"> Анализ использования территорий муниципального образования.</w:t>
      </w:r>
      <w:bookmarkEnd w:id="17"/>
    </w:p>
    <w:p w:rsidR="00AD3EEC" w:rsidRDefault="00AD3EEC" w:rsidP="00AD3EEC">
      <w:pPr>
        <w:spacing w:after="0"/>
        <w:ind w:right="-284" w:firstLine="709"/>
        <w:jc w:val="both"/>
        <w:rPr>
          <w:rFonts w:ascii="Times New Roman" w:hAnsi="Times New Roman" w:cs="Times New Roman"/>
          <w:sz w:val="28"/>
          <w:szCs w:val="28"/>
        </w:rPr>
      </w:pP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Территория Ейского городского поселения характеризуется южной разновидностью умеренно-континентального климата с жарким летом и умеренно-мягкой зимой. В его формировании основную роль играют: субмеридиональный тип атмосферной циркуляции, расположение города в южных широтах Европейской территории России и удаленность его от обширных водных океанических пространств.</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По климатическому районированию для строительства территория города Ейска расположена в IIIБ климатическом подрайоне. Нормативная глубина промерзания по СНиП 2.01.01-82 для глинистых и суглинистых грунтов 0,80 м, для песчаных и супесчаных 0,96 м.</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Таким образом, территория города Ейска характеризуется относительно благоприятными климатическими условиями. В течение года преобладают вет-ры восточного сектора направления. Среднегодовая скорость ветра 6,9 м/сек. За год отмечается 36 дней с туманом.</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Геологическое строение береговой зоны Азовского моря однообразно. Самый верхний слой представлен растительным грунтом (черноземы) мощностью около 1 м. Ниже залегают делювиальные суглинки и глины четвертичного и плиоценового возраста. Их мощность равна 6-10 м и более. Суглинки подстилаются плотными скифскими глинами, кровля которых на южной окраине г. Ейска поднята над уровнем моря на 2-3 м. Ширина пляжной песчано-ракушечной полосы у подножья клифа изменяется от 1,0 до 10,0 м, местами совсем отсутствует. Исключение составляет участок берега протяженностью 1,5 км южнее портового мола, в волновой тени которого аккумулируется мелкозернистый песок и ракушка.</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На изучаемой территории речной сток отсутствует. Единственная река Ея впадает в одноименный лиман за границами поселения.</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 xml:space="preserve">Ейский лиман, имеющий глубину от 0.5 до 1.5м и соединяющийся широким горлом с Таганрогским заливом, возник в результате отделения </w:t>
      </w:r>
      <w:r w:rsidRPr="00AD3EEC">
        <w:rPr>
          <w:rFonts w:ascii="Times New Roman" w:hAnsi="Times New Roman" w:cs="Times New Roman"/>
          <w:sz w:val="28"/>
          <w:szCs w:val="28"/>
        </w:rPr>
        <w:lastRenderedPageBreak/>
        <w:t>от</w:t>
      </w:r>
      <w:r>
        <w:rPr>
          <w:rFonts w:ascii="Times New Roman" w:hAnsi="Times New Roman" w:cs="Times New Roman"/>
          <w:sz w:val="28"/>
          <w:szCs w:val="28"/>
        </w:rPr>
        <w:t xml:space="preserve">Азовского </w:t>
      </w:r>
      <w:r w:rsidRPr="00AD3EEC">
        <w:rPr>
          <w:rFonts w:ascii="Times New Roman" w:hAnsi="Times New Roman" w:cs="Times New Roman"/>
          <w:sz w:val="28"/>
          <w:szCs w:val="28"/>
        </w:rPr>
        <w:t>моря устьевой части р.Ея, которая на современном этапе своего развития сильно обмелела и сбрасывает в лиман лишь свои паводковые воды. Недостаточно обеспечены запасами пресных подземных вод Анапский,</w:t>
      </w:r>
    </w:p>
    <w:p w:rsid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Темрюкский, Щербиновский, Ейский и другие районы Азово-Кубанского бассейна. Для перераспределения эксплуатационных запасов подземных вод из районов с избытком в районы с их дефицитом созданы Ейский и Троицкий групповые водозаборы.</w:t>
      </w:r>
    </w:p>
    <w:p w:rsidR="00AD3EEC" w:rsidRDefault="00AD3EEC" w:rsidP="00AD3EEC">
      <w:pPr>
        <w:spacing w:after="0"/>
        <w:ind w:right="-284" w:firstLine="709"/>
        <w:jc w:val="both"/>
        <w:rPr>
          <w:rFonts w:ascii="Times New Roman" w:hAnsi="Times New Roman" w:cs="Times New Roman"/>
          <w:sz w:val="28"/>
          <w:szCs w:val="28"/>
        </w:rPr>
      </w:pPr>
    </w:p>
    <w:p w:rsidR="00AD3EEC" w:rsidRDefault="00AD3EEC" w:rsidP="00AD3EEC">
      <w:pPr>
        <w:spacing w:after="0"/>
        <w:ind w:right="-284" w:firstLine="709"/>
        <w:jc w:val="both"/>
        <w:rPr>
          <w:rFonts w:ascii="Times New Roman" w:hAnsi="Times New Roman" w:cs="Times New Roman"/>
          <w:sz w:val="28"/>
          <w:szCs w:val="28"/>
        </w:rPr>
      </w:pPr>
    </w:p>
    <w:p w:rsidR="00AD3EEC" w:rsidRDefault="00AD3EEC" w:rsidP="00AD3EEC">
      <w:pPr>
        <w:pStyle w:val="11"/>
        <w:spacing w:before="0"/>
        <w:jc w:val="center"/>
      </w:pPr>
      <w:bookmarkStart w:id="18" w:name="_Toc158880900"/>
      <w:r w:rsidRPr="00AD3EEC">
        <w:t>2.2.1. Климат</w:t>
      </w:r>
      <w:bookmarkEnd w:id="18"/>
    </w:p>
    <w:p w:rsidR="00AD3EEC" w:rsidRDefault="00AD3EEC" w:rsidP="00AD3EEC">
      <w:pPr>
        <w:spacing w:after="0"/>
        <w:ind w:right="-284" w:firstLine="709"/>
        <w:jc w:val="both"/>
        <w:rPr>
          <w:rFonts w:ascii="Times New Roman" w:hAnsi="Times New Roman" w:cs="Times New Roman"/>
          <w:sz w:val="28"/>
          <w:szCs w:val="28"/>
        </w:rPr>
      </w:pP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Территория МО «Ейское городское поселение» характеризуется южной разновидностью умеренно-континентального климата с жарким летом и умеренно-мягкой зимой. В его формировании основную роль играют: субмеридиональный тип атмосферной циркуляции, расположение города в южных широтах Европейской территории России и удаленность его от обширных водных океанических пространств.</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Зима неустойчивая и влажная, погодные условия определяются влиянием азиатского барического максимума с востока и воздействием атлантических циклонов с запада. Весна короткая, наблюдается интенсивный разогрев поверхности и быстрый рост температуры воздуха. Лето засушливое. Это связано ослаблением атмосферной циркуляции и связанной с ней трансформацией воздушных масс. Осень теплая, усиливается воздействием циклонической деятельности, увеличивается количество атмосферных осадков.</w:t>
      </w:r>
    </w:p>
    <w:p w:rsid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Средняя температура наиболее холодного месяца (января) -4°C, наиболее теплого (июля)+ 24 °C. Абсолютный максимум температуры составляет +39°C, абсолютный минимум -31°C. В июле, послеполуденные часы воздух прогревается до 28°C, в отдельные, наиболее жаркие дни лета до 32-34°C. Зимой температура колеблется от 0°C до 7°C. Продолжительность безморозного периода 215 суток.</w:t>
      </w:r>
    </w:p>
    <w:p w:rsidR="00AD3EEC" w:rsidRDefault="00AD3EEC" w:rsidP="00AD3EEC">
      <w:pPr>
        <w:spacing w:after="0"/>
        <w:ind w:right="-284" w:firstLine="709"/>
        <w:jc w:val="both"/>
        <w:rPr>
          <w:rFonts w:ascii="Times New Roman" w:hAnsi="Times New Roman" w:cs="Times New Roman"/>
          <w:sz w:val="28"/>
          <w:szCs w:val="28"/>
        </w:rPr>
      </w:pPr>
    </w:p>
    <w:p w:rsidR="00AD3EEC" w:rsidRDefault="00AD3EEC" w:rsidP="00AD3EEC">
      <w:pPr>
        <w:spacing w:after="0"/>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2</w:t>
      </w:r>
    </w:p>
    <w:p w:rsidR="00AD3EEC" w:rsidRDefault="00AD3EEC" w:rsidP="00AD3EEC">
      <w:pPr>
        <w:spacing w:after="0"/>
        <w:ind w:right="-284"/>
        <w:jc w:val="right"/>
        <w:rPr>
          <w:rFonts w:ascii="Times New Roman" w:hAnsi="Times New Roman" w:cs="Times New Roman"/>
          <w:sz w:val="28"/>
          <w:szCs w:val="28"/>
        </w:rPr>
      </w:pPr>
      <w:r>
        <w:rPr>
          <w:noProof/>
          <w:lang w:eastAsia="ru-RU"/>
        </w:rPr>
        <w:drawing>
          <wp:inline distT="0" distB="0" distL="0" distR="0">
            <wp:extent cx="6157758" cy="16192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60289" cy="1619916"/>
                    </a:xfrm>
                    <a:prstGeom prst="rect">
                      <a:avLst/>
                    </a:prstGeom>
                  </pic:spPr>
                </pic:pic>
              </a:graphicData>
            </a:graphic>
          </wp:inline>
        </w:drawing>
      </w:r>
    </w:p>
    <w:p w:rsidR="00AD3EEC" w:rsidRDefault="00AD3EEC" w:rsidP="00AD3EEC">
      <w:pPr>
        <w:spacing w:after="0"/>
        <w:ind w:right="-284" w:firstLine="709"/>
        <w:jc w:val="right"/>
        <w:rPr>
          <w:rFonts w:ascii="Times New Roman" w:hAnsi="Times New Roman" w:cs="Times New Roman"/>
          <w:sz w:val="28"/>
          <w:szCs w:val="28"/>
        </w:rPr>
      </w:pP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lastRenderedPageBreak/>
        <w:t>Атмосферные осадки планируемой территории определяются ходом синоптических процессов, свойственных южной части Европейской территорииРоссии. В холодный период осадки носят циклонический характер, в теплыйконвективный внутримассовый.</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Основная масса осадков выпадает в теплый период года. В течение годанаблюдается два максимума (июнь и декабрь) и два минимума (апрель и сентябрь). Суточный максимам осадков 1%-й обеспеченности 130 мм. В 55% зим</w:t>
      </w:r>
    </w:p>
    <w:p w:rsidR="00AD3EEC" w:rsidRPr="00AD3EEC" w:rsidRDefault="00AD3EEC" w:rsidP="00AD3EEC">
      <w:pPr>
        <w:spacing w:after="0"/>
        <w:ind w:right="-284"/>
        <w:jc w:val="both"/>
        <w:rPr>
          <w:rFonts w:ascii="Times New Roman" w:hAnsi="Times New Roman" w:cs="Times New Roman"/>
          <w:sz w:val="28"/>
          <w:szCs w:val="28"/>
        </w:rPr>
      </w:pPr>
      <w:r w:rsidRPr="00AD3EEC">
        <w:rPr>
          <w:rFonts w:ascii="Times New Roman" w:hAnsi="Times New Roman" w:cs="Times New Roman"/>
          <w:sz w:val="28"/>
          <w:szCs w:val="28"/>
        </w:rPr>
        <w:t>на планируемой территории образуется снежный покров. Снежный покровустанавливается в декабре и сходит в марте. В течение зимы наблюдается 50дней со снежным покровом.</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Ветровой режим города Ейска обусловлен как общими циркуляционными</w:t>
      </w:r>
    </w:p>
    <w:p w:rsidR="00AD3EEC" w:rsidRPr="00AD3EEC" w:rsidRDefault="00AD3EEC" w:rsidP="00AD3EEC">
      <w:pPr>
        <w:spacing w:after="0"/>
        <w:ind w:right="-284"/>
        <w:jc w:val="both"/>
        <w:rPr>
          <w:rFonts w:ascii="Times New Roman" w:hAnsi="Times New Roman" w:cs="Times New Roman"/>
          <w:sz w:val="28"/>
          <w:szCs w:val="28"/>
        </w:rPr>
      </w:pPr>
      <w:r w:rsidRPr="00AD3EEC">
        <w:rPr>
          <w:rFonts w:ascii="Times New Roman" w:hAnsi="Times New Roman" w:cs="Times New Roman"/>
          <w:sz w:val="28"/>
          <w:szCs w:val="28"/>
        </w:rPr>
        <w:t>факторами, так и физико-географическими условиями местности.В течение года и в холодный период преобладают ветры восточногонаправления. В теплый период увеличивается роль западных ветров. Среднегодовая скорость ветра 5,9 м/сек. Зимой она возрастает до 6,0-6,5 м/сек, летомуменьшается до 5,0-5,5 м/сек. Среднегодовое число дней с сильным ветром(более 15 м/сек) составляет 52.Среднегодовая влажность воздуха 70%, в теплый период она равна 60%,в холодный увеличивается до 80-85%.Среднее число дней с туманом 36. Туманы в основном наблюдаются вхолодное время года, когда их число составляет 33. В отдельные годы числодней с туманом возрастает до 50-55.</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По климатическому районированию для строительства территория города Ейска расположена в IIIБ климатическом подрайоне. Нормативная глубинапромерзания по СНиП 2.01.01-82 для глинистых и суглинистых грунтов 0,80 м, для песчаных и супесчаных 0,96 м.</w:t>
      </w:r>
    </w:p>
    <w:p w:rsid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Таким образом, территория города Ейска характеризуется относительно благоприятными климатическими условиями. В течение года преобладают ветры восточного сектора направления. Среднегодовая скорость ветра 6,9 м/сек. За год отмечается 36 дней с туманом.</w:t>
      </w:r>
    </w:p>
    <w:p w:rsidR="00AD3EEC" w:rsidRDefault="00AD3EEC" w:rsidP="00AD3EEC">
      <w:pPr>
        <w:spacing w:after="0"/>
        <w:ind w:right="-284" w:firstLine="709"/>
        <w:jc w:val="both"/>
        <w:rPr>
          <w:rFonts w:ascii="Times New Roman" w:hAnsi="Times New Roman" w:cs="Times New Roman"/>
          <w:sz w:val="28"/>
          <w:szCs w:val="28"/>
        </w:rPr>
      </w:pPr>
    </w:p>
    <w:p w:rsidR="00AD3EEC" w:rsidRDefault="00AD3EEC" w:rsidP="00AD3EEC">
      <w:pPr>
        <w:pStyle w:val="11"/>
        <w:spacing w:before="0"/>
        <w:jc w:val="center"/>
      </w:pPr>
      <w:bookmarkStart w:id="19" w:name="_Toc158880901"/>
      <w:r w:rsidRPr="00AD3EEC">
        <w:t>2.2.2. Гидрологическая и гидрогеологическая характеристика</w:t>
      </w:r>
      <w:bookmarkEnd w:id="19"/>
    </w:p>
    <w:p w:rsidR="00AD3EEC" w:rsidRDefault="00AD3EEC" w:rsidP="00AD3EEC">
      <w:pPr>
        <w:spacing w:after="0"/>
        <w:ind w:right="-284" w:firstLine="709"/>
        <w:jc w:val="both"/>
        <w:rPr>
          <w:rFonts w:ascii="Times New Roman" w:hAnsi="Times New Roman" w:cs="Times New Roman"/>
          <w:sz w:val="28"/>
          <w:szCs w:val="28"/>
        </w:rPr>
      </w:pP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Гидрология. На изучаемой территории Ейского городского поселения речной сток отсутствует. Единственная река Ея впадает в одноименный лиман за границами поселения.</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 xml:space="preserve">Ейский лиман, имеющий глубину от 0,5 до 1,5 м и соединяющийся широким горлом с Таганрогским заливом, возник в результате отделения от Азовского моря устьевой части р.Ея, которая на современном этапе своего развития сильно обмелела и сбрасывает в лиман лишь свои паводковые воды. Дно лимана плоское, покрыто слоем ила. Вода пресная, солоноватая, соленая. Зимой лиман замерзает, очищается ото льда в марте. Таганрогский залив, </w:t>
      </w:r>
      <w:r w:rsidRPr="00AD3EEC">
        <w:rPr>
          <w:rFonts w:ascii="Times New Roman" w:hAnsi="Times New Roman" w:cs="Times New Roman"/>
          <w:sz w:val="28"/>
          <w:szCs w:val="28"/>
        </w:rPr>
        <w:lastRenderedPageBreak/>
        <w:t>образующий западное побережье исследуемой территории, является обширной буферной зоной между речным и морским типами вод. Гидрологический режим Таганрогского залива обусловлен его мелководноетью, метеорологическими условиями, водообменом с Черным морем. Соленость воды в районе г. Ейска изменяется от 4 до 9 ‰ и достигает максимальных значений в апреле, что связано с влиянием ветрового режима. На сезонные колебания уровня воды в заливе оказывает влияние сток речных вод, количество атмосферных осадков,испарение. В теплый период года уровень, обычно, выше, чем в холодный, идостигает максимума в июне, минимума - в ноябре.</w:t>
      </w:r>
    </w:p>
    <w:p w:rsid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Осенью и зимой колебания уровня связаны со сгонно-нагонными явлениями, вызванными активной циклонической деятельностью. При южном, юго-западном ветре происходит нагон волны; при северо-восточном, восточном</w:t>
      </w:r>
      <w:r>
        <w:rPr>
          <w:rFonts w:ascii="Times New Roman" w:hAnsi="Times New Roman" w:cs="Times New Roman"/>
          <w:sz w:val="28"/>
          <w:szCs w:val="28"/>
        </w:rPr>
        <w:t xml:space="preserve"> – сгон.</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Для химического состава вод залива характерно повышенное содержание сульфатов и, как следствие - сульфатной агрессии к бетону и ж/б конструкциям. Водородный показатель РН изменяется от 7,6 (лето) до 8,8 (осень). Характерной особенностью вод Таганрогского залива является желто-зеленый цвет и очень низкая прозрачность (от 1м в среднем, до 10см весной после значительного волнения), что связано с обилием взвешенных частиц, ила и планктона. Лед в заливе появляется ежегодно. Ледовые фазы отличаются большим непостоянством во времени и пространстве. Самое раннее появление льда отмечалось в конце октября, самое позднее очищение ото льда - в конце апреля. В летний период нагревание и охлаждение водных масс происходит быстро по всей толще воды вследствие мелководности залива.</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В течение года в районе Ейска амплитуда колебаний уровня составила в 1989 году 399 см, в многолетнем режиме она равна 438 см.</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Анализ расчетных значений абс. отметок уровня моря (возможных 1 раз в 100 лет) показывает, что в пределах побережья г. Ейска-за весь период наблюдений зафиксированы отметки уровня (из наивысших за год), превышающие расчетные значения и их обеспеченность, значительно меньше 1 %.</w:t>
      </w:r>
    </w:p>
    <w:p w:rsidR="00AD3EEC" w:rsidRP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t>На ГМС Ейска ведутся многолетние наблюдения за ветром. Для восточного побережья моря в целом характерно преобладание в зимний период вет-ров восточной четверти; в теплый период господствует западный перенос воз-душных масс. Наиболее сильные шторма в восточной части моря связаны с прохождением ветров западных румбов. Максимальные значения сгонно-нагонных колебаний уровня моря в пределах г.Ейск составляют 4,4 м. Большую опасность для низменных берегов представляют нагонные явления, когда в зону затопления попадают территории площадью в несколько десятков квадратных километров.</w:t>
      </w:r>
    </w:p>
    <w:p w:rsidR="00AD3EEC" w:rsidRDefault="00AD3EEC" w:rsidP="00AD3EEC">
      <w:pPr>
        <w:spacing w:after="0"/>
        <w:ind w:right="-284" w:firstLine="709"/>
        <w:jc w:val="both"/>
        <w:rPr>
          <w:rFonts w:ascii="Times New Roman" w:hAnsi="Times New Roman" w:cs="Times New Roman"/>
          <w:sz w:val="28"/>
          <w:szCs w:val="28"/>
        </w:rPr>
      </w:pPr>
      <w:r w:rsidRPr="00AD3EEC">
        <w:rPr>
          <w:rFonts w:ascii="Times New Roman" w:hAnsi="Times New Roman" w:cs="Times New Roman"/>
          <w:sz w:val="28"/>
          <w:szCs w:val="28"/>
        </w:rPr>
        <w:lastRenderedPageBreak/>
        <w:t>Наиболее опасные подъемы уровней моря наблюдаются при северных и северо-западных ветрах, при смене северо-восточного и юго-западного направления ветров на западные. Максимальные уровни при нагоне держатся от нескольких часов до суток.</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 колебаниях уровня моря довольно отчетливо выделяется суточный ход с одним максимумом и одним минимумом в течение суток. Амплитуда этих колебаний невелика и в среднем изменяется от 5 до 20см. Наибольшая амплитуда суточных колебании уровней наблюдается сразу после прекращения штормовых ветров, когда имеют место свободные затухающие колебания около своего среднего уровня.</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Гидрогеологическая характеристика. Описываемый район находится на северо-западном крыле Азово-Кубанского артезианского бассейна, в области разгрузки, вследствие чего нарушен водообмен и происходит застой подземных вод, что неблагоприятно отражается на их качестве (повышенная минерализация, жесткость, высокая цветность воды, местами повышенные со-держания аммиака и сероводорода). Также, в прибрежных районах Азовского моря, возможно подтягивание морских вод.</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По условиям залегания и гидравлическим свойствам подземные воды (ПВ) района подразделяют на грунтовые и напорные, а по приуроченности к определенным литолого-стратиграфическим разностям на водоносные комплексы четвертичных, верхнеплиоценовых, киммерийских и понтических отложений.</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Водоносный комплекс четвертичных отложений. Грунтовые воды четвертичных отложений приурочены к современным и древним аллювиальным озер-но-лиманным, морским отложениям и покровным суглинкам водораздельных пространств и их склонов. Водоносные горизонты представлены песками, суглинками и супесями. Выделяются от одного до четырех обводненных прослоев. Интервал залегания грунтовых вод составляет от 1 до 10 м. Водообильность отложений незначительная: дебиты колодцев и скважин изменяются от 0,01 до 0,1-0,5 л/сек. Качество воды отличается большим разнообразием. Минерализация изменяется от 0,6-5 г/дм3 до 19,28 г/дм3. Причем скважины до 6-10 м имеют минерализацию до 3,0 г/дм3, а скважины глубиной 10-20 м до 19,28 г/дм3. Жесткость общая составляет от 9 до 53 ммоль/дм3. По данным</w:t>
      </w:r>
      <w:r>
        <w:rPr>
          <w:rFonts w:ascii="Times New Roman" w:hAnsi="Times New Roman" w:cs="Times New Roman"/>
          <w:sz w:val="28"/>
          <w:szCs w:val="28"/>
        </w:rPr>
        <w:t xml:space="preserve"> архивных </w:t>
      </w:r>
      <w:r w:rsidRPr="00DC5413">
        <w:rPr>
          <w:rFonts w:ascii="Times New Roman" w:hAnsi="Times New Roman" w:cs="Times New Roman"/>
          <w:sz w:val="28"/>
          <w:szCs w:val="28"/>
        </w:rPr>
        <w:t>материалов коэффициент фильтрации песков – до 15-68 м/сутки; глин и суглинков ИГЭ – 0,123 м/сутки.</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Ввиду пестроты химического состава воды и слабой и весьма слабой водообильности, водоносные горизонты четвертичных отложений эксплуатируются в основном для технического водоснабжения индивидуальных хозяйств и для централизованного водоснабжения непригодны.</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lastRenderedPageBreak/>
        <w:t>Водоносный комплекс верхнеплиоценовых отложений залегает в интервале глубин от 20 до 30-50 м.</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Водовмещающие породы представлены мелкозернистыми серыми песками мощностью от 1-4 м до 15,5 м. Количество водоносных горизонтов 1-5 при эффективной мощности порядка 10-20 м.</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Водообильность комплекса характеризуется дебитами скважин от 1-3 до 5 реже до 10 м3/час при понижении уровня на 22-35 м. Коэффициент фильтра-ции равен 1-5 м/сут, водопроводимость – 25-50 м2/сут, пьезопроводность – 5 х 105 м2/сут. Пьезометрические уровни воды устанавливаются на глубине 10-32 м. Гидравлический уклон равен 0,0009 при западном направлении потока подземных вод.</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По химическому составу воды преимущественно сульфатно-хлоридные натриевые, не соответствуют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 сухой остаток 1,5-1,68-3,5 г/дм3, жесткость общая до 30,7 ммоль/дм3. За счет перетоков через гидравлические окна вод из четвертичных отложений часто минерализация достигает 10-20 г/дм3.</w:t>
      </w:r>
    </w:p>
    <w:p w:rsid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Ввиду пестроты химического состава воды и слабой водообильности, водоносные горизонты верхнеплиоценовых отложений эксплуатируются в основном для технического водоснабжения индивидуальных хозяйств и для централизованного водоснабжения непригодны.</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Водоносный комплекс киммерийских отложений залегает в интервале глубин от 30-50 до 150-200 м.</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Водовмещающие породы представлены крупно и мелкозернистыми жел-то-серыми песками мощностью от 18-24 м до 49 м. Количество горизонтов до 4-х при эффективной мощности их 35-80 м.</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Водообильность комплекса характеризуется дебитами скважин 15-49 реже 60 м3/час при понижении уровня на 6,4-28 м. Коэффициент фильтрации р-вен 4-10 м/сут, водопроводимость – 120-350 м2/сут, пьезопроводность 1,5-5 × 104 м2/сут. Пьезометрические уровни воды при сдаче скважин в эксплуатацию устанавливаются на 8-21 м ниже поверхности земли. Гидравлический уклон 0,0004 при северо-западном направлении потока подземных вод.</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xml:space="preserve">По химическому составу воды хлоридные, сульфатно-хлоридные, режегидрокарбонатно-сульфатно-хлоридные преимущественно натриевые, не соответствуют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сухой остаток –1,1-6,5 г/дм3 </w:t>
      </w:r>
      <w:r w:rsidRPr="00DC5413">
        <w:rPr>
          <w:rFonts w:ascii="Times New Roman" w:hAnsi="Times New Roman" w:cs="Times New Roman"/>
          <w:sz w:val="28"/>
          <w:szCs w:val="28"/>
        </w:rPr>
        <w:lastRenderedPageBreak/>
        <w:t>(преимущественно 1,1-2,9 г/дм3), жесткость общая 9-27 ммоль/дм3 (преимущественно 10,1-16,4 ммоль/дм3).</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Водоносный комплекс понтических отложений залегает в интервале глубин от 150-200 до 380-400 м.</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Водовмещающие породы представлены мелкозернистыми светло-серыми песками мощностью от 3-7 м до 30-35 м. Количество горизонтов – до 5-10 при эффективной мощности их 45-90 м.</w:t>
      </w:r>
    </w:p>
    <w:p w:rsid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Водообильность комплекса характеризуется дебитами скважин 25-40 м3/час при понижении уровня на 25-50 м. Коэффициент фильтрации равен 3-5 м/сут, водопроводимость – 100-150 м2/сут, пьезопроводность 5 × 105 м2/сут. Пьезометрические уровни воды при сдаче скважин в эксплуатацию устанавливаются на 13-20 м ниже поверхности земли. Гидравлический уклон 0,0004 при северо-западном направлении потока подземных вод.</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По химическому составу воды хлоридные натриевые не соответствуют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сухой остаток –27,8 г/дм3, жесткость общая 25-52 ммоль/дм3.</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Для использования поземных вод для хозяйственно-питьевых целей на всех водоносных комплексах необходимо проводить водоподготовку и водоочистку до нормативов, удовлетворяющих требованиям СанПиН 2.1.4.1074-01.</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Ейский район недостаточно обеспечен запасами пресных подземных вод, по всему району прогнозные ресурсы подземных вод с минерализацией 1-3 г/дм3 по верхнеплиоценовому, киммерийскому и понтическому водоносному комплексу составляют 150 тыс.м3/сут («Оценка обеспеченности населения Краснодарского края ресурсами подземных вод для хозяйственно - питьевого водоснабжения (II этап) 1997 -2000 г.г.», Г.А. Кузнецова, Кубаньгеология, 2001 г.).</w:t>
      </w:r>
    </w:p>
    <w:p w:rsid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Для перераспределения эксплуатационных запасов подземных вод из районов с избытком в районы с их дефицитом создан в том числе Ейский групповой водозабор: хозяйственно-питьевое водоснабжение Ейского городского поселения осуществляется по водоводу из Ленинградского месторождения пресных подземных вод (Ленинградский район).</w:t>
      </w:r>
    </w:p>
    <w:p w:rsidR="00DC5413" w:rsidRDefault="00DC5413" w:rsidP="00DC5413">
      <w:pPr>
        <w:spacing w:after="0"/>
        <w:ind w:right="-284" w:firstLine="709"/>
        <w:jc w:val="both"/>
        <w:rPr>
          <w:rFonts w:ascii="Times New Roman" w:hAnsi="Times New Roman" w:cs="Times New Roman"/>
          <w:sz w:val="28"/>
          <w:szCs w:val="28"/>
        </w:rPr>
      </w:pPr>
    </w:p>
    <w:p w:rsidR="00DC5413" w:rsidRDefault="00DC5413" w:rsidP="00DC5413">
      <w:pPr>
        <w:pStyle w:val="11"/>
        <w:spacing w:before="0"/>
        <w:jc w:val="center"/>
      </w:pPr>
      <w:bookmarkStart w:id="20" w:name="_Toc158880902"/>
      <w:r w:rsidRPr="00DC5413">
        <w:t>2.2.3. Инженерно-геологическая характеристика</w:t>
      </w:r>
      <w:bookmarkEnd w:id="20"/>
    </w:p>
    <w:p w:rsidR="00DC5413" w:rsidRDefault="00DC5413" w:rsidP="00DC5413">
      <w:pPr>
        <w:spacing w:after="0"/>
        <w:ind w:right="-284" w:firstLine="709"/>
        <w:jc w:val="both"/>
        <w:rPr>
          <w:rFonts w:ascii="Times New Roman" w:hAnsi="Times New Roman" w:cs="Times New Roman"/>
          <w:sz w:val="28"/>
          <w:szCs w:val="28"/>
        </w:rPr>
      </w:pP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Эндогенные геологические процессы.</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К этой группе процессов относятся:</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сейсмические процессы, включая воздействие взрывных работ;</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горное давление и сдвижение пород над горными выработками.</w:t>
      </w:r>
    </w:p>
    <w:p w:rsid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lastRenderedPageBreak/>
        <w:t>Сейсмичность района согласно СНКК 22-301-2000 - 7 баллов, учитывается проектными организациями.</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Возможность сдвижения пород под горными выработками следует учитывать в случаях производства работ связанных с подрезкой склонов или выемками грунта.</w:t>
      </w:r>
    </w:p>
    <w:p w:rsidR="00DC5413" w:rsidRPr="00DC5413" w:rsidRDefault="00DC5413" w:rsidP="00DC5413">
      <w:pPr>
        <w:spacing w:after="0"/>
        <w:ind w:right="-284" w:firstLine="709"/>
        <w:jc w:val="both"/>
        <w:rPr>
          <w:rFonts w:ascii="Times New Roman" w:hAnsi="Times New Roman" w:cs="Times New Roman"/>
          <w:i/>
          <w:iCs/>
          <w:sz w:val="28"/>
          <w:szCs w:val="28"/>
        </w:rPr>
      </w:pPr>
      <w:r w:rsidRPr="00DC5413">
        <w:rPr>
          <w:rFonts w:ascii="Times New Roman" w:hAnsi="Times New Roman" w:cs="Times New Roman"/>
          <w:i/>
          <w:iCs/>
          <w:sz w:val="28"/>
          <w:szCs w:val="28"/>
        </w:rPr>
        <w:t>Абразионно-аккумулятивные процессы в береговой зоне Азовского моря.</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Одним из важнейших для района типов ЭГП являются абразионно-аккумулятивные процессы в береговой зоне моря. Значимость их в инженерно-геологическом плане определяется большой протяженностью береговой линии при подавляющем преобладании абразионной составляющей над аккумулятивной, а также приуроченность к морскому побережью значительного количества важных народнохозяйственных объектов: населенных пунктов, автомобильных и железнодорожных магистралей, курортно-санаторных комплексов и т.д.</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Важнейшим объектом, имеющим как оздоровительное, так и защитное значение является пляжная зона, сохранение и восстановление которой необходимо рассматривать как одну из актуальных современных народнохозяйственных проблем.</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Все побережье района относится к одному основному участку - побережье Ейского выступа, характеризующееся преобладанием берегов с клифами практически на всем протяжении.</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Высота береговых уступов в целом незначительна. Протяженность береговой линии с высотой уступов до 10м составляет 50%. Остальные 50% приходятся на диапазон высот 10-20м. Практически повсеместно клиф сложен лес-совидными суглинками и глинами, отличающимися макропористостью, значительной карбонатностью и образующих вертикальные отдельности в уступах. В ряде случаев в самом подножье уступа фиксируются выходы позднемиоценовых красноцветных субаэральных образований типа скифских глин и песчано-глинистых субаквальных осадков позднего плиоцена. Пляж, прислоненный к абразионным уступам практически повсеместно песчаный, за исключением берегов лиманов, ширина его редко превышает 10м. На ряде отрезков побережьяразвиты голоценовые прибрежно-морские аккумулятивные формы – косы и пересыпи. Прибрежный шельф повсеместно весьма пологий – уклоны в пределах 8,0-10,0 километровой полосы не превышает 0,0005-0,0007м. Средние темпы абразии Ейского выступа колеблются от 0,8 до 1,5м/год, максимальные достигают 4м/год.</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Все участки открытых берегов Азовского моря с клифами в пределах Ейского полуострова относятся к абразионно-обвальному типу. В основании почти всех клифов здесь отмечаются абразионные ниши, глубиной до 0,7-1,0м, иногда протягивающиеся сплошной полосой и образующие как бы единую ни-шу значительной протяженности.</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lastRenderedPageBreak/>
        <w:t>Обвальные, осыпные процессы, отседание отдельных блоков происходит обычно в межштормовые периоды, начиная с образования трещин вблизи бровки берегового уступа и заканчиваясь формированием щлейфов обломков и блоков у подножий.</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 штормовые периоды, когда волнение достигает основания клифов, происходит расчистка обрушенного материала и восстановление отвесных клифов. В периоды наиболее интенсивных, а также большой продолжительности штормов активные обрушения лессовидных пород и отодвигание береговых уступов происходит непосредственно в штормовой период. На редких отрезках клифа отмечается частичная или даже полная задернованность (к юго-востоку от Камышеватской косы). Скорость абразии вдоль северо-западного побережья г.Ейска достигает 3м/год, у с.Воронцовка – около 1м/год, х.Шиловка – от 1,0-1,5м/год на северо-западе до 5м/год, на юго-востоке, вдоль Шиловской гряды. Активизация размывов также происходит в периоды повышения уровня моря, связанные с сгонно-нагонными явлениями. Так в районе г. Ейска нагонные явления, сопровождаемые активизацией размывов, наблюдались в 1903, 1914, 1917, 1924, 1936, 1947,1969 годах.</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Существенно меньшие темпы абразии характерны для береговых клифов Ейского лимана, представляющего собой в настоящее время полузамкнутыйводоем. Хотя здесь также развиты клифы абразионно-обвального типа, на значительных участках они полностью или частично задернованы.</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Пляж песчаный, на ряде отрезков песчано-илистый. Ширина пляжей нигде не превышает 10м. Темпы абразии клифов Ейского лимана составляют 0,5-1,0м/год.</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В пределах характеризуемого берегового района широко развиты также низменные берега, приуроченные к многочисленным прибрежно-морским голо-ценовым аккумулятивным формам.</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На территории района прибрежно-морские формы представлены Ейской, Должанской, Камышеватской косами, а также пересыпью Ханского озера. Характер абразионно-аккумулятивных процессов на этих участках весьма сложный. При общем преобладании на современном этапе процессов абразии, что выражается в преобладании длины береговой линии трансгрессивного, «отступающего» характера над протяженностью стабильных участков на которых превалирует аккумуляция. Особенно чутко береговая зона голоценовых аккумулятивных форм реагирует на антропогенное вмешательство, которое во многих случаях усугубляет естественную тенденцию к общему сокращению площади форм.</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Процессу морской абразии подвержены территории некоторых населен</w:t>
      </w:r>
      <w:r>
        <w:rPr>
          <w:rFonts w:ascii="Times New Roman" w:hAnsi="Times New Roman" w:cs="Times New Roman"/>
          <w:sz w:val="28"/>
          <w:szCs w:val="28"/>
        </w:rPr>
        <w:t>н</w:t>
      </w:r>
      <w:r w:rsidRPr="00DC5413">
        <w:rPr>
          <w:rFonts w:ascii="Times New Roman" w:hAnsi="Times New Roman" w:cs="Times New Roman"/>
          <w:sz w:val="28"/>
          <w:szCs w:val="28"/>
        </w:rPr>
        <w:t>ых пунктов: г.Ейск, с.Воронцовка, х.Шиловка, ст.Должанская, х.Садовый.</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lastRenderedPageBreak/>
        <w:t>Эрозионно-аккумулятивные процессы постоянных водотоков.</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По степени воздействия на народнохозяйственные объекты (НХО), эрозийно-аккумулятивные процессы постоянных водотоков являются одними из наиболее значимых на территории Ейского района.</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Факторы, влияющие на пространственные и временные закономерности эрозионных процессов весьма многообразны. В качестве основных, выделяются такие как:</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количество и режим выпадения осадков;</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геоморфологические условия формирования водных потоков;</w:t>
      </w:r>
    </w:p>
    <w:p w:rsidR="00AD3EEC"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свойства горных пород и особенности их залегания;</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характер и особенности почвенно-растительного покрова.</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Сопоставление распределения количества среднегодовых осадков 438мм и густоты развития речной сети менее 0,2 км/км2 Ейского района, позволяет приурочить данную территорию к северной, равниной части Краснодарского края.</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Донные эрозионно-аккумулятивные процессы постоянных водотоков</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Эти процессы практически не оказывают непосредственного воздействия на народнохозяйственные объекты. Хотя качественная и количественная их оценка имеет очень большое практическое значение в связи, с проблемами твердого стока, влияния на активизации других генетических типов процессов.</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Единственная река на территории района (р. Ясени) характеризуется режимом преобладания донной аккумуляции, что в целом обусловлено незначительными её годовыми расходами, даже в годы максимальной обводненности не превышающими первых м3/сек, а также крайне выположенным характером её продольного профиля. Днища реки представляет собой заболоченную низину, степень заболоченности которой заметно повышается с продвижением к устьевой зоне, где формируется обширная болотистая пойма. Главным фактором формирования подобных, явно аккумулятивных пойм следует считать под-пор со стороны Азовского моря. Заболоченность пойм существенно усилилась из-за дополнительных локализованных подпоров, образованных в результате строительства многочисленных запруд.</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 Береговые эрозионно-аккумулятивные процессы постоянных водотоков.</w:t>
      </w:r>
    </w:p>
    <w:p w:rsidR="00DC5413" w:rsidRPr="00DC5413" w:rsidRDefault="00DC5413" w:rsidP="00DC5413">
      <w:pPr>
        <w:spacing w:after="0"/>
        <w:ind w:right="-284" w:firstLine="709"/>
        <w:jc w:val="both"/>
        <w:rPr>
          <w:rFonts w:ascii="Times New Roman" w:hAnsi="Times New Roman" w:cs="Times New Roman"/>
          <w:sz w:val="28"/>
          <w:szCs w:val="28"/>
        </w:rPr>
      </w:pPr>
      <w:r w:rsidRPr="00DC5413">
        <w:rPr>
          <w:rFonts w:ascii="Times New Roman" w:hAnsi="Times New Roman" w:cs="Times New Roman"/>
          <w:sz w:val="28"/>
          <w:szCs w:val="28"/>
        </w:rPr>
        <w:t>На территории района процессы боковой эрозии почти полностью отсутствуют. Незначительный характер эрозии обусловлен общей сухостью климата, определяющей небольшую величину стока, а также крайне малой величиной продольного уклона русел.</w:t>
      </w:r>
    </w:p>
    <w:p w:rsidR="00DC5413" w:rsidRDefault="00DC5413" w:rsidP="00DC5413">
      <w:pPr>
        <w:spacing w:after="0"/>
        <w:ind w:right="-284" w:firstLine="709"/>
        <w:jc w:val="both"/>
        <w:rPr>
          <w:rFonts w:ascii="Times New Roman" w:hAnsi="Times New Roman" w:cs="Times New Roman"/>
          <w:i/>
          <w:iCs/>
          <w:sz w:val="28"/>
          <w:szCs w:val="28"/>
        </w:rPr>
      </w:pPr>
      <w:r w:rsidRPr="000D1D35">
        <w:rPr>
          <w:rFonts w:ascii="Times New Roman" w:hAnsi="Times New Roman" w:cs="Times New Roman"/>
          <w:i/>
          <w:iCs/>
          <w:sz w:val="28"/>
          <w:szCs w:val="28"/>
        </w:rPr>
        <w:t>Эрозийно-аккумулятивные процессы временных водотоков.</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На характер развития процессов деятельности временных водотоков влияют особенности их питания, режима, расхода, которые в значительной степени зависят от рельефа и климата.</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lastRenderedPageBreak/>
        <w:t>Выделяют 2 типа деятельности временных водотоков.</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Первый – плоскостная эрозия (плоскостной смыв и делювиальная аккумуляция). Происходит путем смывания верхнего слоя почвы и переноса его ниже по склону, во время выпадения ливневых осадков. Ввиду незначительной опасности для целей строительства данный процесс рассматриваться не будет.</w:t>
      </w:r>
    </w:p>
    <w:p w:rsid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Второй – линейная эрозия. Происходит, когда вода, концентрируясь в поток, вымывает русло и производит дальнейший размыв, углубляя дно и расширяя стенки. Условия развития и формы проявлений временных водотоков различны и для Ейского района составляют: ложбины, лощины, балки, иногда осложненными малоактивными донными, небольшими промоинами, рытвинами.</w:t>
      </w:r>
    </w:p>
    <w:p w:rsidR="000D1D35" w:rsidRPr="000D1D35" w:rsidRDefault="000D1D35" w:rsidP="000D1D35">
      <w:pPr>
        <w:spacing w:after="0"/>
        <w:ind w:right="-284" w:firstLine="709"/>
        <w:jc w:val="both"/>
        <w:rPr>
          <w:rFonts w:ascii="Times New Roman" w:hAnsi="Times New Roman" w:cs="Times New Roman"/>
          <w:i/>
          <w:iCs/>
          <w:sz w:val="28"/>
          <w:szCs w:val="28"/>
        </w:rPr>
      </w:pPr>
      <w:r w:rsidRPr="000D1D35">
        <w:rPr>
          <w:rFonts w:ascii="Times New Roman" w:hAnsi="Times New Roman" w:cs="Times New Roman"/>
          <w:i/>
          <w:iCs/>
          <w:sz w:val="28"/>
          <w:szCs w:val="28"/>
        </w:rPr>
        <w:t>Затопления.</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Затопления приносят огромный ущерб народному хозяйству, во время катастрофических наводнений нередки человеческие жертвы. В связи с увеличением освоенности территории района ущерб, приносимый наводнением, растет.</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На территории района встречается затопления одного вида – морское, которое подразделяется на нагонное и штормовое. Наибольшие площади на Азовском побережье затапливаются из-за нагонов, вызываемых ветрами западного и северо-западного румбов. Катастрофические наводнения возникают здесь после прохождения холодных фронтов циклонов, когда южный и юго-западный ветер, нагоняющий воду в Азовское море из Черного, сменяется западным и северо-западным ветрами.</w:t>
      </w:r>
    </w:p>
    <w:p w:rsid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Сезонное колебание уровня Азовского моря составляет около 0,5м. Однако, при сгонно-нагонных явлениях уровень его может повышаться до 4,4м.</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Часто эти явления сопровождаются штормами, высота волн достигает 3,0м. Совместное проявление этих негативных процессов приводит к катастрофическим последствиям. Катастрофические нагоны с подъемом уровня примерно на 3,0м над средним в Восточном Приазовье наблюдаются 1-2 раза в 100 лет. Во время последнего нагона (1969г.), который является самым крупным за период регулярных наблюдений над уровнем Азовского моря, была затоплена почти вся Ейская коса и прилегающая голоценовая терраса.</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На территории района затоплению подвержены низменные берега, приуроченные к прибрежно-морским голоценовым формам (косы, мысы).</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Подтопление, заболачивание.</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xml:space="preserve">Подтопление территории происходит в результате подъема уровня грунтовых вод первого от поверхности водоносного горизонта, который относиться к верхней части зоны интенсивного водообмена и очень тесно взаимосвязан с климатическими условиями региона. Факторов влияющих в той или иной степе-ни на процесс подтопления множество, таких как: атмосферные </w:t>
      </w:r>
      <w:r w:rsidRPr="000D1D35">
        <w:rPr>
          <w:rFonts w:ascii="Times New Roman" w:hAnsi="Times New Roman" w:cs="Times New Roman"/>
          <w:sz w:val="28"/>
          <w:szCs w:val="28"/>
        </w:rPr>
        <w:lastRenderedPageBreak/>
        <w:t>осадки, геологические условия, гидрологические условия, геоморфология участка, техногенная деятельность человека и др.</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Основным фактором на территории района является гидрологический режим Азовского моря. Наибольшую ширину зона подтопления имеет в области распространения кос и низких голоценовых морских террас. Увеличивается пораженность подтоплением в области лиманов, озер. Пораженность подтоплением кос на территории района достигает 0,6-1,0.</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Подтопление отмечается в долине р. Ясени и балках (преимущественно на поймах), а также на водоразделах и пологих склонах.</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 плане определения территории распространения подтопления, картировочные и визуальные методы не представляются эффективными, так как сам процесс происходит на определенной глубине от поверхности земли, а на дневной поверхности можно наблюдать лишь вторичные факторы процесса, такие как: деформации зданий и сооружений из-за снижения несущей</w:t>
      </w:r>
      <w:r>
        <w:rPr>
          <w:rFonts w:ascii="Times New Roman" w:hAnsi="Times New Roman" w:cs="Times New Roman"/>
          <w:sz w:val="28"/>
          <w:szCs w:val="28"/>
        </w:rPr>
        <w:t xml:space="preserve"> способности </w:t>
      </w:r>
      <w:r w:rsidRPr="000D1D35">
        <w:rPr>
          <w:rFonts w:ascii="Times New Roman" w:hAnsi="Times New Roman" w:cs="Times New Roman"/>
          <w:sz w:val="28"/>
          <w:szCs w:val="28"/>
        </w:rPr>
        <w:t>грунтов оснований, затопление строительных котлованов, шурфов, канав и т.п.</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Таким образом, рассмотрение вопроса о возможности подтопления территории необходимо решать в каждом конкретном случае, в ходе детальных инженерно-геологических изысканий под строительство.</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 прошлые годы, каких либо работ по детализации процесса подтопления не проводилось. Настоящими наземными наблюдениями (без проведения комплекса буровых работ) оконтурить какие-либо участки подтопления невозможно, поэтому процесс подтопления в графическом выражении в данной работе представлен не будет.</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По данным предыдущих лет исследований можно говорить только об отмеченных фактах проявлений процесса подтопления на территориях некоторых населенных пунктов района, таких как: ст.Воронцовка, ст.Должанская, ст.Копанская, х.Новодеревянковский, п.Ясенская Переправа.</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Заболоченные пространства территории района отличаются тем, что не представляют собой болот в общепринятом смысле этого слова, так как в них в большинстве случаев отсутствует процесс торфообразования, вследствие этого они имеют своеобразный характер и носят особое название «плавней». Условия заболачиваемости района характеризуются малыми уклонами поверхности, наличием большого количества лиманов, озер.</w:t>
      </w:r>
    </w:p>
    <w:p w:rsid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xml:space="preserve">Главная причина заболачивания – затопление пониженных и отлогих берегов морской водой во время штормов. Приазовские плавни ежегодно затопляются весной на 2-3 недели, во время летнего половодья, а также в период осенних дождей. Во время затопления плавни превращаются почти в сплошное водное пространство с глубинами, доходящими до 1-2м в местах расположения лиманов и ериков и значительно меньшими (0,25-0,75м) в зоне плавней. В зоне плавней находятся многочисленные мелководные лиманы, </w:t>
      </w:r>
      <w:r w:rsidRPr="000D1D35">
        <w:rPr>
          <w:rFonts w:ascii="Times New Roman" w:hAnsi="Times New Roman" w:cs="Times New Roman"/>
          <w:sz w:val="28"/>
          <w:szCs w:val="28"/>
        </w:rPr>
        <w:lastRenderedPageBreak/>
        <w:t>поросшие болотной растительностью, соединенные между собой сетью ериков и проток. В этих условиях формируются перегнойно-глеевые, торфяно-глеевые почвы и торфяники.</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Избыточно увлажненные и заболоченные участки расположены также в пойме р.Ясени, в днищах балок, подпруженных по той или иной причине и в бессточных понижениях (в том числе искусственно созданных).</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Эти участки затапливаются паводковыми водами периодически на более или менее продолжительное время, не пригодны для целей сельского хозяйства и относятся к категории «малопригодных» земель.</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На заболоченных землях образуются лугово-болотные, перегнойно-глеевые, торфяно-глеевые почвы и редко торфяники. Во влажном состоянии – эти почвы бесструктурные, пластичные и вязкие, а в сухом – очень твердые.</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Процессу заболачивания подвержены территории некоторых населенных пунктов района, таких как: ст.Должанская, х.Новодеревянковский, ст.Ясенская.</w:t>
      </w:r>
    </w:p>
    <w:p w:rsidR="000D1D35" w:rsidRPr="000D1D35" w:rsidRDefault="000D1D35" w:rsidP="000D1D35">
      <w:pPr>
        <w:spacing w:after="0"/>
        <w:ind w:right="-284" w:firstLine="709"/>
        <w:jc w:val="both"/>
        <w:rPr>
          <w:rFonts w:ascii="Times New Roman" w:hAnsi="Times New Roman" w:cs="Times New Roman"/>
          <w:i/>
          <w:iCs/>
          <w:sz w:val="28"/>
          <w:szCs w:val="28"/>
        </w:rPr>
      </w:pPr>
      <w:r w:rsidRPr="000D1D35">
        <w:rPr>
          <w:rFonts w:ascii="Times New Roman" w:hAnsi="Times New Roman" w:cs="Times New Roman"/>
          <w:i/>
          <w:iCs/>
          <w:sz w:val="28"/>
          <w:szCs w:val="28"/>
        </w:rPr>
        <w:t>Процессы, связанные с циркуляцией атмосферы.</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Процессы, связанные с деятельностью ветра, называются эоловыми. Среди них выделяются процессы выдувания – дефляция и отложения перенесенного материала – эоловая аккумуляция. В природе эти два процесса неразрывно связаны между собой и являются двумя сторонами единого процесса, вызываемого действием ветра.</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Процессами ветровой эрозии, подвержена почти вся территория Ейского района. Для возникновения и развития эоловых процессов необходимо определенное сочетание климатических и геологических условий. Наиболее благоприятным для эоловых процессов является аридный и полуаридный климат с длительными засухами, низких суммарным количеством осадков, высоким испарением и сильными устойчивыми ветрами.</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Одним из основных геологических факторов, влияющим на формирование эолового процесса, является литология выходящих на поверхность пород. Наличие рыхлых песков и легких почв, суглинков и супесей значительно способствует развитию эоловых процессов.</w:t>
      </w:r>
    </w:p>
    <w:p w:rsid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Влияет на интенсивность развития эолового процесса наличие или отсутствие растительного покрова, а также рельеф местности.</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Наиболее активные и вредоносные действия от эоловых процессов происходят в периоды черных пыльных бурь. Ранней весной, когда нет еще растительности, а вследствие сухой и маловлажной зимы в почве мало влаги, сильные, в основном восточные, северо-восточные и юго-восточные ветры быстро иссушают верхние слои почвы, выдувая ее вместе с посевами и унося на значительные расстояния. Повторяемость пыльных бурь на территории района – раз в 2-3 года.</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xml:space="preserve">Наиболее совершенной защитой от ветровой эрозии является растительность. Одним из видов такой защиты могут слушать лесные </w:t>
      </w:r>
      <w:r w:rsidRPr="000D1D35">
        <w:rPr>
          <w:rFonts w:ascii="Times New Roman" w:hAnsi="Times New Roman" w:cs="Times New Roman"/>
          <w:sz w:val="28"/>
          <w:szCs w:val="28"/>
        </w:rPr>
        <w:lastRenderedPageBreak/>
        <w:t>насаждения, высаженные в виде полос, поперек направления господствующих ветров.</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Ветровая эрозия наносит ущерб, в основном, сельскому хозяйству.</w:t>
      </w:r>
    </w:p>
    <w:p w:rsidR="000D1D35" w:rsidRPr="000D1D35" w:rsidRDefault="000D1D35" w:rsidP="000D1D35">
      <w:pPr>
        <w:spacing w:after="0"/>
        <w:ind w:right="-284" w:firstLine="709"/>
        <w:jc w:val="both"/>
        <w:rPr>
          <w:rFonts w:ascii="Times New Roman" w:hAnsi="Times New Roman" w:cs="Times New Roman"/>
          <w:i/>
          <w:iCs/>
          <w:sz w:val="28"/>
          <w:szCs w:val="28"/>
        </w:rPr>
      </w:pPr>
      <w:r w:rsidRPr="000D1D35">
        <w:rPr>
          <w:rFonts w:ascii="Times New Roman" w:hAnsi="Times New Roman" w:cs="Times New Roman"/>
          <w:i/>
          <w:iCs/>
          <w:sz w:val="28"/>
          <w:szCs w:val="28"/>
        </w:rPr>
        <w:t>Влияние антропогенных факторов на формирование ЭГП.</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Техногенная деятельность человека оказывает существенное влияние на формирование и развитие ЭГП.</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Техногенный морфогенез разделяется на:</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собственно техногенный;</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техногенно-природный.</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 первом случае, человек выступает как непосредственный рельефообразующий фактор, создавая отрицательные (карьеры, котлованы и др.) и положительные (насыпи, отвалы, дамбы и т.п.) формы рельефа.</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Во втором случае – техногенно-природный морфогенез, это природный процесс, формирующийся или активизирующийся под влиянием деятельности человека (вырубка лесов, строительство авто и ж/д дорог, распашка склонов и т.п.).</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Виды неблагоприятного воздействия человека на ЭГП разнообразны, что связанно со спецификой того или иного производства.</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 зависимости от видов воздействия человека на природную среду выделяются следующие основные группы техногенно-природных процессов:</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процессы, вызванные промышленно-гражданским строительством;</w:t>
      </w:r>
    </w:p>
    <w:p w:rsid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процессы, вызванные гидротехническим строительством;</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процессы, вызванные строительством авто и ж/д дорог;</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процессы, вызванные разработкой полезных ископаемых;</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процессы, вызванные сельскохозяйственной деятельностью;</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процессы, вызванные вырубкой лесов.</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Таким образом, при проектировании строительства каких-либо объектов существует необходимость проведения специфических инженерно-геологических исследований, определяющих возможность активизации или возникновения тех или иных видов опасных ЭГП, с целью исключить или хотя бы свести к минимуму вредное воздействие на проектируемые объекты.</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Инженерно-геологические исследования для решения задач, связанных с разработкой генеральных планов застроенных территорий предусматривают их классификацию (районирование) по основному признаку пригодности к строительству.</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За основу данного районирования взяты, степень сложности освоения при строительстве – в первую очередь, распространение и активность ЭГП – во вторую, разделение ЭГП по генетическим типам – в третью очередь.</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В связи с этим, для инженерно-геологического районирования выделены три района по степени сложности их освоения:</w:t>
      </w:r>
    </w:p>
    <w:p w:rsidR="000D1D35" w:rsidRPr="000D1D35" w:rsidRDefault="000D1D35" w:rsidP="000D1D35">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lastRenderedPageBreak/>
        <w:t>- I Район. Территории, где производство строительных работ требует минимального комплекса специальных инженерно-строительных мероприятий, обычно заключающихся в общей планировке территории и регулировке ливне-вого стока. При освоении данного района должны быть предусмотрены и мероприятия, препятствующие развитию, обычно не свойственных этим территориям, отрицательных физико-геологических процессов и явлений, таких как эрозия временных водотоков, набухание и просадочность грунтов и другие, возникающие обычно в результате техногенной деятельности человека.</w:t>
      </w:r>
    </w:p>
    <w:p w:rsidR="00BC4987" w:rsidRPr="00BC4987" w:rsidRDefault="000D1D35" w:rsidP="00BC4987">
      <w:pPr>
        <w:spacing w:after="0"/>
        <w:ind w:right="-284" w:firstLine="709"/>
        <w:jc w:val="both"/>
        <w:rPr>
          <w:rFonts w:ascii="Times New Roman" w:hAnsi="Times New Roman" w:cs="Times New Roman"/>
          <w:sz w:val="28"/>
          <w:szCs w:val="28"/>
        </w:rPr>
      </w:pPr>
      <w:r w:rsidRPr="000D1D35">
        <w:rPr>
          <w:rFonts w:ascii="Times New Roman" w:hAnsi="Times New Roman" w:cs="Times New Roman"/>
          <w:sz w:val="28"/>
          <w:szCs w:val="28"/>
        </w:rPr>
        <w:t>- II Район. Территории, пригодные к застройке, но при их освоении требуется проведение комплекса специальных инженерных мероприятий по защите от существующих и возможных неблагоприятных ЭГП. Чаще всего это</w:t>
      </w:r>
      <w:r>
        <w:rPr>
          <w:rFonts w:ascii="Times New Roman" w:hAnsi="Times New Roman" w:cs="Times New Roman"/>
          <w:sz w:val="28"/>
          <w:szCs w:val="28"/>
        </w:rPr>
        <w:t xml:space="preserve"> значительные</w:t>
      </w:r>
      <w:r w:rsidR="00BC4987" w:rsidRPr="00BC4987">
        <w:rPr>
          <w:rFonts w:ascii="Times New Roman" w:hAnsi="Times New Roman" w:cs="Times New Roman"/>
          <w:sz w:val="28"/>
          <w:szCs w:val="28"/>
        </w:rPr>
        <w:t>объемы земляных работ, строительство защитных сооружений (таких как подпорные стенки, водоотводные канавы, дамбы, забивка свай и т.п.).</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III Район. Территории, малопригодные для застройки или полностью непригодные. Для их использования необходимо проведение дорогостоящих подготовительных и защитных инженерных мероприятий в больших объемах.</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Разработка комплекса мероприятий должна производиться в каждом конкретном случае при освоении территорий данного района.</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I Район. Территории, с благоприятными для застройки инженерно-геологическими условиями.</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Пологонаклонные (до 5°) или практически горизонтальные поверхности, слабопораженные эрозионной сетью и представляющие собой междуречные плато, вытянутые на запад и северо-запад.</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Литологический состав отложений практически однородный и характерен для всей территории района. Представлены отложения делювиальными лессовидными суглинками, макропористыми, с включениями мелкокристаллического гипса, карбонатов, гидроокислов железа. Мощность составляет 5,0-20,0м, иногда достигая 45,0-50,0м. Уровень грунтовых вод более 3,0м.</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В целом инженерно-геологические условия благоприятные, за-стройка в пределах района не потребует значительной инженерной подготовки местности. В связи с литологическим составом слагающих поверхности пород, следует указать на необходимость детального исследования грунтов строительных площадок на набухание и просадочность.</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II Район. Территории, застройка которых возможна при условии проведения специальных инженерных мероприятий.</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Распространен на косах, вдоль лиманов и озер. Литология слагающих пород представлена глинами, суглинками, супесями и песками, мощностью 3,0-5,0м.</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lastRenderedPageBreak/>
        <w:t>Породы района практически повсеместно обводнены, уровни грунтовых вод подвержены резким сезонным колебаниям, результатом чего является заболачиваемость части территории района. В период выпадения экстремальнобольшого количества осадков, а также при сгонно-нагонных явлениях, возможно частичное затопление данного района.</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При освоении территории района необходимо учитывать очень сложные гидрогеологические условия, практически повсеместное подтопление. Кроме гидроизоляции фундаментов сооружений, потребуется организация водоотлива из строительных котлованов и траншей. На большинстве строительных площадок потребуется искусственное повышение территории (отсыпка) на 2 и более метров. Кроме того, на территориях интенсивной застройки необходимо учесть возможность затопления, для чего предусмотреть обвалование русел рек и берегов лиманов и озер.</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При выборе фундаментов зданий и сооружений в областях развития глинистых отложений, следует учитывать сильные колебания уровня грунтовых вод и связанные с этим изменения характеристик глинистых оснований ведущих к деформациям сооружений.</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В связи с вышеизложенным, при строительстве в данном районе рекомендуется устройство фундаментов на свайных основаниях.</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III Район. Территории, застройка которых затруднительна и требует проведения большого и сложного комплекса инженерных мероприятий.</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IIIа. Подрайон абразионных обрывов, современных обвально-осыпных процессов различного генезиса.</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Развит спорадически, имеет небольшую площадную распространенность, фактически включает в себя территории активного проявления вредных и опасных ЭГП:</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морская абразия;</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обвально-осыпные процессы;</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-эрозия временных мелких водотоков.</w:t>
      </w:r>
    </w:p>
    <w:p w:rsidR="000D1D35"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Следует отметить, что вышеуказанные ЭГП приурочены к абразионному побережью Азовского моря и Ейского лимана. ЭГП имеют в плане – линейную протяженность и малые размеры, так, например, отступание берегового уступа может составлять в год 4 метра</w:t>
      </w:r>
      <w:r>
        <w:rPr>
          <w:rFonts w:ascii="Times New Roman" w:hAnsi="Times New Roman" w:cs="Times New Roman"/>
          <w:sz w:val="28"/>
          <w:szCs w:val="28"/>
        </w:rPr>
        <w:t>.</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IIIб. Подрайон современных морских пляжей, плавней, низких пойменных террас рек и балок.</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Распространен в речных долинах и днищах балок, протягивается вдоль береговой линии Азовского моря и крупных лиманов, занимает всю плавневую зону.</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Пойменные террасы рек литологически характеризуются супесями, суглинками, песками и мелким гравием. Мощность колеблется от 3,0-5,0м.</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lastRenderedPageBreak/>
        <w:t>Проницаемость пород чрезвычайно велика, прямая гидравлическая связь с поверхностными водотоками, так как уровень грунтовых вод не превышает в течение года 0,5-1,0м.</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Поверхность пойм балок почти горизонтальная иногда со слабым уклоном (2-4º). Часто заболочена.</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Литологически представлена глинами, суглинками, супесями, которые сильно обводнены. Уровень грунтовых вод постоянно высокий (0,0-0,5м).</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Пляж вдоль побережья моря практически повсеместно песчано-ракушечный, лишь вдоль берегов лиманов преобладают песчано-илистые пляжи. Ширина пляжей крайне редко превышает 10м. На ряде отрезков побережья развиты голоценовые прибрежно-морские формы – косы и пересыпи (коса Ейская, Должанская, Камышеватская). Мощность отложений 1,0-10,0м.</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Поверхность плавневой зоны характеризуется малыми уклонами, наличием большого количества лиманов, проток, ериков.</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Литологически представлены иловато-глинистыми отложениями, мощностью 3,0-5,0м.</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Вся территория подрайона подвержена процессам затопления в период интенсивного выпадения осадков и при сгонно-нагонных явлениях.</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Гражданское строительство не рекомендуется. При необходимости строительства специальных сооружений (линейные сооружения, мостовые переходы гидротехнические сооружения, насосные станции и т.д.) рекомендуется:</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осушение заболоченных земель;</w:t>
      </w:r>
    </w:p>
    <w:p w:rsid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создание искусственных насыпей;</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спрямление и бетонирование русел;</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гидроизоляция фундаментов;</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устройство систем дренажа;</w:t>
      </w:r>
    </w:p>
    <w:p w:rsid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возведение бунов, волноломов, волноотбойных стенок.</w:t>
      </w:r>
    </w:p>
    <w:p w:rsidR="00BC4987" w:rsidRDefault="00BC4987" w:rsidP="00BC4987">
      <w:pPr>
        <w:spacing w:after="0"/>
        <w:ind w:right="-284"/>
        <w:jc w:val="both"/>
        <w:rPr>
          <w:rFonts w:ascii="Times New Roman" w:hAnsi="Times New Roman" w:cs="Times New Roman"/>
          <w:sz w:val="28"/>
          <w:szCs w:val="28"/>
        </w:rPr>
      </w:pPr>
    </w:p>
    <w:p w:rsidR="00BC4987" w:rsidRDefault="00BC4987" w:rsidP="00BC4987">
      <w:pPr>
        <w:pStyle w:val="11"/>
        <w:spacing w:before="0"/>
        <w:jc w:val="center"/>
      </w:pPr>
      <w:bookmarkStart w:id="21" w:name="_Toc158880903"/>
      <w:r w:rsidRPr="00BC4987">
        <w:t>2.2.4. Растительность</w:t>
      </w:r>
      <w:bookmarkEnd w:id="21"/>
    </w:p>
    <w:p w:rsidR="00BC4987" w:rsidRDefault="00BC4987" w:rsidP="00BC4987">
      <w:pPr>
        <w:spacing w:after="0"/>
        <w:ind w:right="-284" w:firstLine="709"/>
        <w:jc w:val="both"/>
        <w:rPr>
          <w:rFonts w:ascii="Times New Roman" w:hAnsi="Times New Roman" w:cs="Times New Roman"/>
          <w:sz w:val="28"/>
          <w:szCs w:val="28"/>
        </w:rPr>
      </w:pP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Ейское городское поселение, а точнее, его территория, находится в зоне степей. Для нее характерно господство травянистого типа растительности. Основу сообществ образуют дерновидные злаки: овсяница, ковыль, тонконог. На участках с более влажными почвами в травостой входят короткокорневищные злаки: мятник луговой, пырей ползучий. Местами на зосоленных участках растут солончаковая растительность – полынь морская, солеустойчивые злаки. На прибрежных песках растет морская горчица, колоснякпесчаный.</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В настоящее время степь распахана и занята посевами пшеницы, кукурузы, подсолнечника и другими культурными растениями.</w:t>
      </w:r>
    </w:p>
    <w:p w:rsid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lastRenderedPageBreak/>
        <w:t>Степи Ейского района превращены человеком в район интенсивного земледелия. Там, где раньше на огромных массивах росли ковыль да полынь, теперь пышно зеленеют хлеба. Лишь вдоль дорог и по склонам балок можно увидеть дикорастущие растения. Все хозяйства района занимаются выращиванием – ячменя, пшеницы, овса, ржи, кукурузы, подсолнечника, суданки. Овощные культуры – помидоры, огурцы, свекла, картофель. В садах цветут яблони, груши, сливы, абрикосы, черешня.</w:t>
      </w:r>
    </w:p>
    <w:p w:rsidR="00BC4987" w:rsidRDefault="00BC4987" w:rsidP="00BC4987">
      <w:pPr>
        <w:spacing w:after="0"/>
        <w:ind w:right="-284" w:firstLine="709"/>
        <w:jc w:val="both"/>
        <w:rPr>
          <w:rFonts w:ascii="Times New Roman" w:hAnsi="Times New Roman" w:cs="Times New Roman"/>
          <w:sz w:val="28"/>
          <w:szCs w:val="28"/>
        </w:rPr>
      </w:pPr>
    </w:p>
    <w:p w:rsidR="00BC4987" w:rsidRDefault="00BC4987" w:rsidP="00BC4987">
      <w:pPr>
        <w:pStyle w:val="11"/>
        <w:jc w:val="center"/>
      </w:pPr>
      <w:bookmarkStart w:id="22" w:name="_Toc158880904"/>
      <w:r w:rsidRPr="00BC4987">
        <w:t>2.2.5. Лесной фонд</w:t>
      </w:r>
      <w:bookmarkEnd w:id="22"/>
    </w:p>
    <w:p w:rsidR="00BC4987" w:rsidRDefault="00BC4987" w:rsidP="00BC4987">
      <w:pPr>
        <w:spacing w:after="0"/>
        <w:ind w:right="-284" w:firstLine="709"/>
        <w:jc w:val="both"/>
        <w:rPr>
          <w:rFonts w:ascii="Times New Roman" w:hAnsi="Times New Roman" w:cs="Times New Roman"/>
          <w:sz w:val="28"/>
          <w:szCs w:val="28"/>
        </w:rPr>
      </w:pPr>
    </w:p>
    <w:p w:rsid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Использование, охрана, защита, воспроизводство лесов осуществляются исходя из понятия о лесе как об экологической системе или как о природном ресурсе.</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В соответствии со ст. 6.1. Лесного кодекса Российской Федерации, к землям лесного фонда относятся лесные земли и нелесные земли.</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К лесным землям относятся земли, на которых расположены леса, и земли, предназначенные для лесовосстановления (вырубки, гари, редины, пустыри, прогалины и другие).</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 К нелесным землям относятся земли, необходимые для освоения лесов (просеки, дороги и другие), и земли, неудобные для использования (болота, каменистые россыпи и другие).</w:t>
      </w:r>
    </w:p>
    <w:p w:rsidR="00BC4987" w:rsidRPr="00BC4987" w:rsidRDefault="00BC4987" w:rsidP="00BC4987">
      <w:pPr>
        <w:spacing w:after="0"/>
        <w:ind w:right="-284" w:firstLine="709"/>
        <w:jc w:val="both"/>
        <w:rPr>
          <w:rFonts w:ascii="Times New Roman" w:hAnsi="Times New Roman" w:cs="Times New Roman"/>
          <w:sz w:val="28"/>
          <w:szCs w:val="28"/>
        </w:rPr>
      </w:pPr>
      <w:r w:rsidRPr="00BC4987">
        <w:rPr>
          <w:rFonts w:ascii="Times New Roman" w:hAnsi="Times New Roman" w:cs="Times New Roman"/>
          <w:sz w:val="28"/>
          <w:szCs w:val="28"/>
        </w:rPr>
        <w:t>Границы земель лесного фонда определяются границами лесничеств.</w:t>
      </w:r>
    </w:p>
    <w:p w:rsidR="00BC4987" w:rsidRDefault="00BC4987" w:rsidP="00BC4987">
      <w:pPr>
        <w:spacing w:after="0"/>
        <w:ind w:right="-284" w:firstLine="709"/>
        <w:jc w:val="both"/>
        <w:rPr>
          <w:rFonts w:ascii="Times New Roman" w:hAnsi="Times New Roman" w:cs="Times New Roman"/>
          <w:sz w:val="28"/>
          <w:szCs w:val="28"/>
          <w:u w:val="single"/>
        </w:rPr>
      </w:pPr>
      <w:r w:rsidRPr="00BC4987">
        <w:rPr>
          <w:rFonts w:ascii="Times New Roman" w:hAnsi="Times New Roman" w:cs="Times New Roman"/>
          <w:sz w:val="28"/>
          <w:szCs w:val="28"/>
        </w:rPr>
        <w:t xml:space="preserve">В Ейском районе ведут свою деятельность Ейское лесничество ФГУ «Ка-невской опытный лесхоз» и Ясенское лесничество ФГУ "Каневской опытный лесхоз" </w:t>
      </w:r>
      <w:r w:rsidRPr="00BC4987">
        <w:rPr>
          <w:rFonts w:ascii="Times New Roman" w:hAnsi="Times New Roman" w:cs="Times New Roman"/>
          <w:sz w:val="28"/>
          <w:szCs w:val="28"/>
          <w:u w:val="single"/>
        </w:rPr>
        <w:t>На территории Ейского городского поселения земли государственного лесного фонда отсутствуют.</w:t>
      </w:r>
    </w:p>
    <w:p w:rsidR="00804147" w:rsidRDefault="00804147" w:rsidP="00BC4987">
      <w:pPr>
        <w:spacing w:after="0"/>
        <w:ind w:right="-284" w:firstLine="709"/>
        <w:jc w:val="both"/>
        <w:rPr>
          <w:rFonts w:ascii="Times New Roman" w:hAnsi="Times New Roman" w:cs="Times New Roman"/>
          <w:sz w:val="28"/>
          <w:szCs w:val="28"/>
          <w:u w:val="single"/>
        </w:rPr>
      </w:pPr>
    </w:p>
    <w:p w:rsidR="00804147" w:rsidRDefault="00804147" w:rsidP="00804147">
      <w:pPr>
        <w:pStyle w:val="11"/>
        <w:spacing w:before="0"/>
        <w:jc w:val="center"/>
      </w:pPr>
      <w:bookmarkStart w:id="23" w:name="_Toc158880905"/>
      <w:r w:rsidRPr="00804147">
        <w:t>2.2.6. Характеристика животного мира</w:t>
      </w:r>
      <w:bookmarkEnd w:id="23"/>
    </w:p>
    <w:p w:rsidR="00804147" w:rsidRDefault="00804147" w:rsidP="00BC4987">
      <w:pPr>
        <w:spacing w:after="0"/>
        <w:ind w:right="-284" w:firstLine="709"/>
        <w:jc w:val="both"/>
        <w:rPr>
          <w:rFonts w:ascii="Times New Roman" w:hAnsi="Times New Roman" w:cs="Times New Roman"/>
          <w:sz w:val="28"/>
          <w:szCs w:val="28"/>
        </w:rPr>
      </w:pP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Животный мир Ейского полуострова отличается разнообразием, хоть и представлен в основном грызунами. В многочисленных степях водятся полевые мыши, слепыши, ежи, кроты и хомяки. Хищники в виде хорьков, лис и волков встречаются нечасто. Стоит выделить тигрового хорька – у него необычный окрас в пятна и полосы</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В отличие от животных, разновидность пернатых Ейского полуострова представлена во всем своем разнообразии. Это и огромное количество жаворонков, перепелов, коростелей, можно встретить кукушек, дроздов, щеглов. Много здесь водится и хищных птиц. Эти заселенные мелкими грызунами места привлекают к себе коршунов, луней, беркутов, сов.</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lastRenderedPageBreak/>
        <w:t>Берега Азовского моря, реки и водоемы густо заселены водоплавающей птицей. Гуси, утки, лебеди, чайки – вот далеко не полный список всех обитателей этих мест. Здесь же находится и небольшая популяция кудрявого пеликана, которые прилетают в середине марта из южных широт к местам гнездовий и выводят здесь птенцов.</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Однако самым большим разнообразием на Ейском полуострове представлена фауна Азовского моря. Оно является уникальным водоемом. Небольшое, неглубокое, но имеет отличные климатические условия и очень хорошую откормочную базу. Благодаря этому Азовское море богато рыбой, которой обитает здесь около сотни видов. К ним относятся:</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 пресноводные рыбы, которые держатся территорий, близких к устьям рек. Это карась, окунь, щука.</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 морские рыбы, населяющие более соленые участки. Это камбала, кефаль, скумбрия и многие другие.</w:t>
      </w:r>
    </w:p>
    <w:p w:rsid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 ценные осетровые породы рыб, которые проживают в море, а в реки идут на нерест.</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Обитают в Азовском море катраны – это мелкая акула длиной около 1 метра, проживающая в прибрежных водах. Она не представляет опасности для человека, а основным ее рационом являются моллюски и рыбы.</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Обитателями Азовского моря являются и дельфины. Кроме заплывающих из Черного моря афалины и белобочки, есть здесь и местный вид – азовский дельфин или азовка. Эти морские млекопитающие не очень крупные, длина их тела редко достигает 140 см, а вес около 30 килограмм. Они не плавают поодиночке, а предпочитают держаться группами. По сравнению с другими видами дельфинов они медленно двигаются в воде и почти не выпрыгивают на поверхность. Водятся они в основном на мелководье недалеко от берега, но бывает, что, преследуя косяк, заплывают и в устья рек. Основным их пропитанием являются донные породы рыб, например, камбала, бычок.</w:t>
      </w:r>
    </w:p>
    <w:p w:rsidR="00804147" w:rsidRDefault="00804147" w:rsidP="00804147">
      <w:pPr>
        <w:spacing w:after="0"/>
        <w:ind w:right="-284" w:firstLine="709"/>
        <w:jc w:val="both"/>
        <w:rPr>
          <w:rFonts w:ascii="Times New Roman" w:hAnsi="Times New Roman" w:cs="Times New Roman"/>
          <w:sz w:val="28"/>
          <w:szCs w:val="28"/>
        </w:rPr>
      </w:pPr>
    </w:p>
    <w:p w:rsidR="00804147" w:rsidRDefault="00804147" w:rsidP="00804147">
      <w:pPr>
        <w:spacing w:after="0"/>
        <w:ind w:right="-284"/>
        <w:jc w:val="center"/>
        <w:rPr>
          <w:rFonts w:ascii="Times New Roman" w:hAnsi="Times New Roman" w:cs="Times New Roman"/>
          <w:sz w:val="28"/>
          <w:szCs w:val="28"/>
        </w:rPr>
      </w:pPr>
      <w:r w:rsidRPr="00804147">
        <w:rPr>
          <w:rFonts w:ascii="Times New Roman" w:hAnsi="Times New Roman" w:cs="Times New Roman"/>
          <w:sz w:val="28"/>
          <w:szCs w:val="28"/>
        </w:rPr>
        <w:t>Перечень видов и подвидов животных, занесенных в Красную книгу Краснодарского края</w:t>
      </w:r>
    </w:p>
    <w:p w:rsidR="00804147" w:rsidRDefault="00804147" w:rsidP="00804147">
      <w:pPr>
        <w:spacing w:after="0"/>
        <w:ind w:right="-284"/>
        <w:jc w:val="center"/>
        <w:rPr>
          <w:rFonts w:ascii="Times New Roman" w:hAnsi="Times New Roman" w:cs="Times New Roman"/>
          <w:sz w:val="28"/>
          <w:szCs w:val="28"/>
        </w:rPr>
      </w:pPr>
    </w:p>
    <w:p w:rsidR="00804147" w:rsidRDefault="00804147" w:rsidP="00804147">
      <w:pPr>
        <w:spacing w:after="0"/>
        <w:ind w:right="-284"/>
        <w:jc w:val="right"/>
        <w:rPr>
          <w:rFonts w:ascii="Times New Roman" w:hAnsi="Times New Roman" w:cs="Times New Roman"/>
          <w:sz w:val="28"/>
          <w:szCs w:val="28"/>
        </w:rPr>
      </w:pPr>
      <w:r>
        <w:rPr>
          <w:rFonts w:ascii="Times New Roman" w:hAnsi="Times New Roman" w:cs="Times New Roman"/>
          <w:sz w:val="28"/>
          <w:szCs w:val="28"/>
        </w:rPr>
        <w:t>Таблица № 3</w:t>
      </w:r>
    </w:p>
    <w:tbl>
      <w:tblPr>
        <w:tblStyle w:val="aa"/>
        <w:tblW w:w="0" w:type="auto"/>
        <w:tblLook w:val="04A0"/>
      </w:tblPr>
      <w:tblGrid>
        <w:gridCol w:w="4672"/>
        <w:gridCol w:w="4673"/>
      </w:tblGrid>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ПОЛОЗ КАСПИЙСКИЙ</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ПЕСТРОНОСАЯ КРАЧКА</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ГАДЮКА СТЕПНАЯ ВОСТОЧНАЯ</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ЧЕГРАВА</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РОЗОВЫЙ ПЕЛИКАН</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МАЛАЯ КРАЧКА</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КУДРЯВЫЙ ПЕЛИКАН</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ОБЫКНОВЕННАЯ ГОРЛИЦА</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ПИСКУЛЬКА</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СИЗОВОРОНКА</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СЕРЫЙ ЖУРАВЛЬ</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МОРСКАЯ СВИНЬЯ</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ЮЖНАЯ ЗОЛОТИСТАЯ РЖАНКА</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МИНИОПС РЕБРИСТЫЙ</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МОРСКОЙ ЗУЁК</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ПАЛЬМОДЕС ЗАПАДНЫЙ</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МАТЕРИКОВЫЙ КУЛИК-СОРОКА</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БЕЛУГА АЗОВСКАЯ</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ЗАПАДНЫЙ БОЛЬШОЙ КРОНШНЕП</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ШИП</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lastRenderedPageBreak/>
              <w:t>АВДОТКА</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ШЕМАЯ АЗОВСКАЯ</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ЧЕРНОГОЛОВЫЙ ХОХОТУН</w:t>
            </w:r>
          </w:p>
        </w:tc>
        <w:tc>
          <w:tcPr>
            <w:tcW w:w="4673"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ВЫРЕЗУБ</w:t>
            </w:r>
          </w:p>
        </w:tc>
      </w:tr>
      <w:tr w:rsidR="00804147" w:rsidTr="00804147">
        <w:tc>
          <w:tcPr>
            <w:tcW w:w="4672" w:type="dxa"/>
          </w:tcPr>
          <w:p w:rsidR="00804147" w:rsidRPr="00804147" w:rsidRDefault="00804147" w:rsidP="00804147">
            <w:pPr>
              <w:ind w:right="-284"/>
              <w:jc w:val="both"/>
              <w:rPr>
                <w:rFonts w:ascii="Times New Roman" w:hAnsi="Times New Roman" w:cs="Times New Roman"/>
                <w:sz w:val="24"/>
                <w:szCs w:val="24"/>
              </w:rPr>
            </w:pPr>
            <w:r w:rsidRPr="00804147">
              <w:rPr>
                <w:rFonts w:ascii="Times New Roman" w:hAnsi="Times New Roman" w:cs="Times New Roman"/>
                <w:sz w:val="24"/>
                <w:szCs w:val="24"/>
              </w:rPr>
              <w:t>МОРСКОЙ ГОЛУБОК</w:t>
            </w:r>
          </w:p>
        </w:tc>
        <w:tc>
          <w:tcPr>
            <w:tcW w:w="4673" w:type="dxa"/>
          </w:tcPr>
          <w:p w:rsidR="00804147" w:rsidRPr="00804147" w:rsidRDefault="00804147" w:rsidP="00804147">
            <w:pPr>
              <w:ind w:right="-284"/>
              <w:jc w:val="both"/>
              <w:rPr>
                <w:rFonts w:ascii="Times New Roman" w:hAnsi="Times New Roman" w:cs="Times New Roman"/>
                <w:sz w:val="24"/>
                <w:szCs w:val="24"/>
              </w:rPr>
            </w:pPr>
          </w:p>
        </w:tc>
      </w:tr>
    </w:tbl>
    <w:p w:rsidR="00804147" w:rsidRDefault="00804147" w:rsidP="00804147">
      <w:pPr>
        <w:spacing w:after="0"/>
        <w:ind w:right="-284" w:firstLine="709"/>
        <w:jc w:val="both"/>
        <w:rPr>
          <w:rFonts w:ascii="Times New Roman" w:hAnsi="Times New Roman" w:cs="Times New Roman"/>
          <w:sz w:val="28"/>
          <w:szCs w:val="28"/>
        </w:rPr>
      </w:pP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В соответствии с пунктом 2 постановления главы администрации Краснодарского края от 26 июля 2001 г. №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 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 декабря 2017 г. № 1029, Перечень (список) объектов животного мира, занесенных в Красную книгу Российской Федерации, утвержден приказом Минприроды России от 24 марта 2020 г. № 162 «Об утверждении Перечня объектов животного мира, занесенных в Красную книгу Российской Федерации».</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Электронная версия действующего третьего издания Красной книги Краснодарского края размещена на официальном сайте министерства природных ресурсов Краснодарского края в информационно-телекоммуникационной сети «Интернет» «https://mprkk.krasnodar.ru в открытом для общего пользования разделе «Красная книга Краснодарского края».</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упомянутых объектов животного мира и места их обитания, может быть решен посредством проведения полевых (натурных) и камеральных исследований профильными научными организациями.</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 xml:space="preserve">Частью 2 статьи 22 Федерального Закона от 24 апреля 1995 г. № 52-ФЗ «О животном мире» при размещении, проектировании и строительстве предприятий, сооружений и других объектов должны предусматриваться и проводиться мероприятия по сохранению среды обитания объектов животного мира и условий их размножения, нагула, отдыха и путей миграции. Кроме того, частью 1 статьи 56 упомянутого Федерального закона установлено, что юридические лица и граждане, причинившие вред объектам животного мира и среде их обитания, возмещают нанесенный ущерб добровольно либо по решению суда или арбитражного суда. Данные нормы законодательства распространяются на все группы объектов животного мира без исключения </w:t>
      </w:r>
      <w:r w:rsidRPr="00804147">
        <w:rPr>
          <w:rFonts w:ascii="Times New Roman" w:hAnsi="Times New Roman" w:cs="Times New Roman"/>
          <w:sz w:val="28"/>
          <w:szCs w:val="28"/>
        </w:rPr>
        <w:lastRenderedPageBreak/>
        <w:t>(охотничьи ресурсы, позвоночные, беспозвоночные, занесенные и не занесенные в Красные книги Российской Федерации и (или) Краснодарского края).</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В соответствии с пунктом 1.6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Краснодарского края, утвержденных постановлением главы администрации (губернатора) Краснодарского края от 23 августа 2016 г. № 642, при проектировании объектов капитального строительства и иных сооружений любого типа, планировании иной хозяйственной деятельности, оказывающей воздействие на объекты животного мира и среду их обитания, необходимо производить оценку их воздействия на окружающую среду в части объектов животного мира и среды их обитания, предусматривать мероприятия по охране объектов животного мира и среды их обитания (в том числе компенсационные природоохранные мероприятия), а при строительстве, реконструкции, капитальном ремонте объектов - реализовывать упомянутые мероприятия. Не допускается осуществление хозяйственной и иной деятельности, оказывающей воздействие на объекты животного мира и среду их обитания (за исключением мероприятий по охране, защите и воспроизводству лесов) без планирования и реализации мероприятий по охране объектов животного мира и среды их обитания, согласованных с органом исполнительной власти Краснодарского края, уполномоченным в области охраны и использования животного мира, сохранения и восстановления среды его обитания. </w:t>
      </w:r>
    </w:p>
    <w:p w:rsid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В связи с этим, при проектировании каких-либо объектов необходимо произвести оценку его воздействия на окружающую среду в части объектов животного мира и среды их обитания и, по согласованию с министерством, предусмотреть и, в дальнейшем, реализовать мероприятия по охране объектов животного мира и среды их обитания, для чего перед прохождением экспертизы проектной документации необходимо направить соответствующие материалы в министерство.</w:t>
      </w:r>
    </w:p>
    <w:p w:rsidR="00C14FCC" w:rsidRDefault="00C14FCC" w:rsidP="00804147">
      <w:pPr>
        <w:spacing w:after="0"/>
        <w:ind w:right="-284" w:firstLine="709"/>
        <w:jc w:val="both"/>
        <w:rPr>
          <w:rFonts w:ascii="Times New Roman" w:hAnsi="Times New Roman" w:cs="Times New Roman"/>
          <w:sz w:val="28"/>
          <w:szCs w:val="28"/>
        </w:rPr>
      </w:pPr>
      <w:r w:rsidRPr="00C14FCC">
        <w:rPr>
          <w:rFonts w:ascii="Times New Roman" w:hAnsi="Times New Roman" w:cs="Times New Roman"/>
          <w:sz w:val="28"/>
          <w:szCs w:val="28"/>
        </w:rPr>
        <w:t>Проведение земляных и строительных работ без проведения согласованных в установленном порядке мероприятий по охране объектов животного мира и среды их обитания образует состав административных правонарушений, предусмотренных статьями 8.33 и 8.35 Кодекса Российской Федерации об административных правонарушениях</w:t>
      </w:r>
      <w:r>
        <w:rPr>
          <w:rFonts w:ascii="Times New Roman" w:hAnsi="Times New Roman" w:cs="Times New Roman"/>
          <w:sz w:val="28"/>
          <w:szCs w:val="28"/>
        </w:rPr>
        <w:t>.</w:t>
      </w:r>
    </w:p>
    <w:p w:rsid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 xml:space="preserve">Территория </w:t>
      </w:r>
      <w:r w:rsidR="00C14FCC">
        <w:rPr>
          <w:rFonts w:ascii="Times New Roman" w:hAnsi="Times New Roman" w:cs="Times New Roman"/>
          <w:sz w:val="28"/>
          <w:szCs w:val="28"/>
        </w:rPr>
        <w:t>Ейского городского поселения Ейского</w:t>
      </w:r>
      <w:r w:rsidRPr="00804147">
        <w:rPr>
          <w:rFonts w:ascii="Times New Roman" w:hAnsi="Times New Roman" w:cs="Times New Roman"/>
          <w:sz w:val="28"/>
          <w:szCs w:val="28"/>
        </w:rPr>
        <w:t xml:space="preserve"> района частично расположена в границах охотничьих угодий, в связи с этим при планировании использования земельных участков, находящихся в границах охотничьих угодий, необходимо учитывать интересы юридических лиц и индивидуальных </w:t>
      </w:r>
      <w:r w:rsidRPr="00804147">
        <w:rPr>
          <w:rFonts w:ascii="Times New Roman" w:hAnsi="Times New Roman" w:cs="Times New Roman"/>
          <w:sz w:val="28"/>
          <w:szCs w:val="28"/>
        </w:rPr>
        <w:lastRenderedPageBreak/>
        <w:t>предпринимателей, осуществляющих деятельность в сфере охотничьего хозяйства, а также охотников.</w:t>
      </w:r>
    </w:p>
    <w:p w:rsidR="00804147" w:rsidRDefault="00804147" w:rsidP="00804147">
      <w:pPr>
        <w:spacing w:after="0"/>
        <w:ind w:right="-284" w:firstLine="709"/>
        <w:jc w:val="both"/>
        <w:rPr>
          <w:rFonts w:ascii="Times New Roman" w:hAnsi="Times New Roman" w:cs="Times New Roman"/>
          <w:sz w:val="28"/>
          <w:szCs w:val="28"/>
        </w:rPr>
      </w:pPr>
    </w:p>
    <w:p w:rsidR="00804147" w:rsidRDefault="00804147" w:rsidP="00804147">
      <w:pPr>
        <w:pStyle w:val="11"/>
        <w:spacing w:before="0"/>
        <w:jc w:val="center"/>
      </w:pPr>
      <w:bookmarkStart w:id="24" w:name="_Toc158880906"/>
      <w:r w:rsidRPr="00804147">
        <w:t>2.2.7. Особо охраняемые природные территории</w:t>
      </w:r>
      <w:bookmarkEnd w:id="24"/>
    </w:p>
    <w:p w:rsidR="00804147" w:rsidRDefault="00804147" w:rsidP="00804147">
      <w:pPr>
        <w:spacing w:after="0"/>
        <w:ind w:right="-284" w:firstLine="709"/>
        <w:jc w:val="both"/>
        <w:rPr>
          <w:rFonts w:ascii="Times New Roman" w:hAnsi="Times New Roman" w:cs="Times New Roman"/>
          <w:sz w:val="28"/>
          <w:szCs w:val="28"/>
        </w:rPr>
      </w:pP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Развитие системы особо охраняемых территорий- является одним из основных направлений государственной политики в области охраны окружающей среды.</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Особо охраняемых территорий имеют исключительное значение для сохранения и восстановления естественных экосистем на территории Краснодарского края, поддержания экологического равновесия и выявления закономерностей естественного развития природных комплексов и их компонентов.</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Система особо охраняемых территорий Краснодарского края включает в себя:</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1) особо охраняемые природные территории различных категорий (государственные природные заповедники, национальные парки, природные парки, государственные природные заказники, памятники природы, дендрологические парки и ботанические сады);</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2) водно-болотные угодья;</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3) лечебно-оздоровительные местности и курорты.</w:t>
      </w:r>
    </w:p>
    <w:p w:rsidR="00804147" w:rsidRDefault="00804147" w:rsidP="00804147">
      <w:pPr>
        <w:spacing w:after="0"/>
        <w:ind w:right="-284" w:firstLine="709"/>
        <w:jc w:val="both"/>
        <w:rPr>
          <w:rFonts w:ascii="Times New Roman" w:hAnsi="Times New Roman" w:cs="Times New Roman"/>
          <w:sz w:val="28"/>
          <w:szCs w:val="28"/>
        </w:rPr>
      </w:pPr>
      <w:r>
        <w:rPr>
          <w:rFonts w:ascii="Times New Roman" w:hAnsi="Times New Roman" w:cs="Times New Roman"/>
          <w:sz w:val="28"/>
          <w:szCs w:val="28"/>
        </w:rPr>
        <w:t xml:space="preserve">На </w:t>
      </w:r>
      <w:r w:rsidRPr="00804147">
        <w:rPr>
          <w:rFonts w:ascii="Times New Roman" w:hAnsi="Times New Roman" w:cs="Times New Roman"/>
          <w:sz w:val="28"/>
          <w:szCs w:val="28"/>
        </w:rPr>
        <w:t xml:space="preserve">территории </w:t>
      </w:r>
      <w:r>
        <w:rPr>
          <w:rFonts w:ascii="Times New Roman" w:hAnsi="Times New Roman" w:cs="Times New Roman"/>
          <w:sz w:val="28"/>
          <w:szCs w:val="28"/>
        </w:rPr>
        <w:t>Ейского городского поселения</w:t>
      </w:r>
      <w:r w:rsidRPr="00804147">
        <w:rPr>
          <w:rFonts w:ascii="Times New Roman" w:hAnsi="Times New Roman" w:cs="Times New Roman"/>
          <w:sz w:val="28"/>
          <w:szCs w:val="28"/>
        </w:rPr>
        <w:t xml:space="preserve"> по состоянию на 01.0</w:t>
      </w:r>
      <w:r>
        <w:rPr>
          <w:rFonts w:ascii="Times New Roman" w:hAnsi="Times New Roman" w:cs="Times New Roman"/>
          <w:sz w:val="28"/>
          <w:szCs w:val="28"/>
        </w:rPr>
        <w:t>2</w:t>
      </w:r>
      <w:r w:rsidRPr="00804147">
        <w:rPr>
          <w:rFonts w:ascii="Times New Roman" w:hAnsi="Times New Roman" w:cs="Times New Roman"/>
          <w:sz w:val="28"/>
          <w:szCs w:val="28"/>
        </w:rPr>
        <w:t>.202</w:t>
      </w:r>
      <w:r>
        <w:rPr>
          <w:rFonts w:ascii="Times New Roman" w:hAnsi="Times New Roman" w:cs="Times New Roman"/>
          <w:sz w:val="28"/>
          <w:szCs w:val="28"/>
        </w:rPr>
        <w:t>4</w:t>
      </w:r>
      <w:r w:rsidRPr="00804147">
        <w:rPr>
          <w:rFonts w:ascii="Times New Roman" w:hAnsi="Times New Roman" w:cs="Times New Roman"/>
          <w:sz w:val="28"/>
          <w:szCs w:val="28"/>
        </w:rPr>
        <w:t xml:space="preserve"> г. расположен</w:t>
      </w:r>
      <w:r>
        <w:rPr>
          <w:rFonts w:ascii="Times New Roman" w:hAnsi="Times New Roman" w:cs="Times New Roman"/>
          <w:sz w:val="28"/>
          <w:szCs w:val="28"/>
        </w:rPr>
        <w:t>а</w:t>
      </w:r>
      <w:r w:rsidR="00CD3AAA">
        <w:rPr>
          <w:rFonts w:ascii="Times New Roman" w:hAnsi="Times New Roman" w:cs="Times New Roman"/>
          <w:sz w:val="28"/>
          <w:szCs w:val="28"/>
        </w:rPr>
        <w:t xml:space="preserve"> </w:t>
      </w:r>
      <w:r>
        <w:rPr>
          <w:rFonts w:ascii="Times New Roman" w:hAnsi="Times New Roman" w:cs="Times New Roman"/>
          <w:sz w:val="28"/>
          <w:szCs w:val="28"/>
        </w:rPr>
        <w:t>одна особо охраняемая природная территория местного значения природная достопримечательность «Остров Ейская коса».</w:t>
      </w:r>
    </w:p>
    <w:p w:rsidR="00804147" w:rsidRDefault="00804147" w:rsidP="00804147">
      <w:pPr>
        <w:spacing w:after="0"/>
        <w:ind w:right="-284" w:firstLine="709"/>
        <w:jc w:val="both"/>
        <w:rPr>
          <w:rFonts w:ascii="Times New Roman" w:hAnsi="Times New Roman" w:cs="Times New Roman"/>
          <w:sz w:val="28"/>
          <w:szCs w:val="28"/>
        </w:rPr>
      </w:pPr>
    </w:p>
    <w:p w:rsidR="00804147" w:rsidRDefault="00804147" w:rsidP="00804147">
      <w:pPr>
        <w:pStyle w:val="11"/>
        <w:spacing w:before="0"/>
        <w:jc w:val="center"/>
      </w:pPr>
      <w:bookmarkStart w:id="25" w:name="_Toc158880907"/>
      <w:r w:rsidRPr="00804147">
        <w:t>2.3</w:t>
      </w:r>
      <w:r>
        <w:t>.</w:t>
      </w:r>
      <w:r w:rsidRPr="00804147">
        <w:t xml:space="preserve"> Объекты культурного наследия</w:t>
      </w:r>
      <w:bookmarkEnd w:id="25"/>
    </w:p>
    <w:p w:rsidR="00804147" w:rsidRDefault="00804147" w:rsidP="00804147">
      <w:pPr>
        <w:spacing w:after="0"/>
        <w:ind w:right="-284" w:firstLine="709"/>
        <w:jc w:val="both"/>
        <w:rPr>
          <w:rFonts w:ascii="Times New Roman" w:hAnsi="Times New Roman" w:cs="Times New Roman"/>
          <w:sz w:val="28"/>
          <w:szCs w:val="28"/>
        </w:rPr>
      </w:pP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Объекты культурного наследия подразделяются на следующие категории историко-культурного значения: федерального значения, регионального значения, местного значения.</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В настоящее время на территории Ейского городского поселения находится 410 объектов культурного наследия (7 объектов культурного наследия федерального значения, 2</w:t>
      </w:r>
      <w:r w:rsidR="00910EE8">
        <w:rPr>
          <w:rFonts w:ascii="Times New Roman" w:hAnsi="Times New Roman" w:cs="Times New Roman"/>
          <w:sz w:val="28"/>
          <w:szCs w:val="28"/>
        </w:rPr>
        <w:t>78</w:t>
      </w:r>
      <w:r w:rsidRPr="00804147">
        <w:rPr>
          <w:rFonts w:ascii="Times New Roman" w:hAnsi="Times New Roman" w:cs="Times New Roman"/>
          <w:sz w:val="28"/>
          <w:szCs w:val="28"/>
        </w:rPr>
        <w:t xml:space="preserve"> объектов культурно</w:t>
      </w:r>
      <w:r w:rsidR="00910EE8">
        <w:rPr>
          <w:rFonts w:ascii="Times New Roman" w:hAnsi="Times New Roman" w:cs="Times New Roman"/>
          <w:sz w:val="28"/>
          <w:szCs w:val="28"/>
        </w:rPr>
        <w:t>го</w:t>
      </w:r>
      <w:r w:rsidRPr="00804147">
        <w:rPr>
          <w:rFonts w:ascii="Times New Roman" w:hAnsi="Times New Roman" w:cs="Times New Roman"/>
          <w:sz w:val="28"/>
          <w:szCs w:val="28"/>
        </w:rPr>
        <w:t xml:space="preserve"> наследия регионального значения, 1</w:t>
      </w:r>
      <w:r w:rsidR="00910EE8">
        <w:rPr>
          <w:rFonts w:ascii="Times New Roman" w:hAnsi="Times New Roman" w:cs="Times New Roman"/>
          <w:sz w:val="28"/>
          <w:szCs w:val="28"/>
        </w:rPr>
        <w:t>23</w:t>
      </w:r>
      <w:r w:rsidRPr="00804147">
        <w:rPr>
          <w:rFonts w:ascii="Times New Roman" w:hAnsi="Times New Roman" w:cs="Times New Roman"/>
          <w:sz w:val="28"/>
          <w:szCs w:val="28"/>
        </w:rPr>
        <w:t xml:space="preserve"> выявленных объектов культурного наследия</w:t>
      </w:r>
      <w:r w:rsidR="00910EE8">
        <w:rPr>
          <w:rFonts w:ascii="Times New Roman" w:hAnsi="Times New Roman" w:cs="Times New Roman"/>
          <w:sz w:val="28"/>
          <w:szCs w:val="28"/>
        </w:rPr>
        <w:t>, 2 объекта местного значения.</w:t>
      </w:r>
    </w:p>
    <w:p w:rsidR="00804147" w:rsidRPr="00804147" w:rsidRDefault="00804147" w:rsidP="00804147">
      <w:pPr>
        <w:spacing w:after="0"/>
        <w:ind w:right="-284" w:firstLine="709"/>
        <w:jc w:val="both"/>
        <w:rPr>
          <w:rFonts w:ascii="Times New Roman" w:hAnsi="Times New Roman" w:cs="Times New Roman"/>
          <w:sz w:val="28"/>
          <w:szCs w:val="28"/>
        </w:rPr>
      </w:pPr>
      <w:r w:rsidRPr="00804147">
        <w:rPr>
          <w:rFonts w:ascii="Times New Roman" w:hAnsi="Times New Roman" w:cs="Times New Roman"/>
          <w:sz w:val="28"/>
          <w:szCs w:val="28"/>
        </w:rPr>
        <w:t>В границы исторического поселения включили 126 кварталов центра города Ейска, 134 памятника истории и культуры, 212 зданий и сооружений в едином стиле и с одним цветовым решением и декоративными элементами.</w:t>
      </w:r>
    </w:p>
    <w:p w:rsidR="00804147" w:rsidRDefault="00804147" w:rsidP="00804147">
      <w:pPr>
        <w:spacing w:after="0"/>
        <w:ind w:right="-284" w:firstLine="709"/>
        <w:jc w:val="both"/>
        <w:rPr>
          <w:rFonts w:ascii="Times New Roman" w:hAnsi="Times New Roman" w:cs="Times New Roman"/>
          <w:sz w:val="28"/>
          <w:szCs w:val="28"/>
        </w:rPr>
      </w:pPr>
    </w:p>
    <w:p w:rsidR="00804147" w:rsidRDefault="00804147" w:rsidP="00804147">
      <w:pPr>
        <w:spacing w:after="0"/>
        <w:ind w:right="-284"/>
        <w:jc w:val="center"/>
        <w:rPr>
          <w:rFonts w:ascii="Times New Roman" w:hAnsi="Times New Roman" w:cs="Times New Roman"/>
          <w:sz w:val="28"/>
          <w:szCs w:val="28"/>
        </w:rPr>
      </w:pPr>
      <w:bookmarkStart w:id="26" w:name="_Hlk194840875"/>
      <w:r w:rsidRPr="00804147">
        <w:rPr>
          <w:rFonts w:ascii="Times New Roman" w:hAnsi="Times New Roman" w:cs="Times New Roman"/>
          <w:sz w:val="28"/>
          <w:szCs w:val="28"/>
        </w:rPr>
        <w:lastRenderedPageBreak/>
        <w:t>Памятники, расположенные на территорииЕйского городского поселения, стоящие на государственной охране и рекомендуемые к постановке на государственную охрану</w:t>
      </w:r>
    </w:p>
    <w:bookmarkEnd w:id="26"/>
    <w:p w:rsidR="00804147" w:rsidRDefault="00804147" w:rsidP="00804147">
      <w:pPr>
        <w:spacing w:after="0"/>
        <w:ind w:right="-284" w:firstLine="709"/>
        <w:jc w:val="both"/>
        <w:rPr>
          <w:rFonts w:ascii="Times New Roman" w:hAnsi="Times New Roman" w:cs="Times New Roman"/>
          <w:sz w:val="28"/>
          <w:szCs w:val="28"/>
        </w:rPr>
      </w:pPr>
    </w:p>
    <w:p w:rsidR="00804147" w:rsidRDefault="00804147" w:rsidP="00804147">
      <w:pPr>
        <w:spacing w:after="0"/>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4</w:t>
      </w:r>
    </w:p>
    <w:tbl>
      <w:tblPr>
        <w:tblW w:w="9779" w:type="dxa"/>
        <w:tblInd w:w="-11" w:type="dxa"/>
        <w:tblLayout w:type="fixed"/>
        <w:tblCellMar>
          <w:left w:w="0" w:type="dxa"/>
          <w:right w:w="0" w:type="dxa"/>
        </w:tblCellMar>
        <w:tblLook w:val="0000"/>
      </w:tblPr>
      <w:tblGrid>
        <w:gridCol w:w="567"/>
        <w:gridCol w:w="1954"/>
        <w:gridCol w:w="2022"/>
        <w:gridCol w:w="1268"/>
        <w:gridCol w:w="883"/>
        <w:gridCol w:w="1101"/>
        <w:gridCol w:w="1133"/>
        <w:gridCol w:w="851"/>
      </w:tblGrid>
      <w:tr w:rsidR="00855A04" w:rsidRPr="00855A04" w:rsidTr="00910EE8">
        <w:trPr>
          <w:cantSplit/>
          <w:trHeight w:hRule="exact" w:val="124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855A04" w:rsidRPr="00855A04" w:rsidRDefault="00855A04" w:rsidP="00910EE8">
            <w:pPr>
              <w:spacing w:after="18" w:line="220" w:lineRule="exact"/>
              <w:jc w:val="center"/>
              <w:rPr>
                <w:rFonts w:ascii="Times New Roman" w:hAnsi="Times New Roman" w:cs="Times New Roman"/>
                <w:sz w:val="24"/>
                <w:szCs w:val="24"/>
              </w:rPr>
            </w:pPr>
            <w:bookmarkStart w:id="27" w:name="_Hlk194840937"/>
          </w:p>
          <w:p w:rsidR="00855A04" w:rsidRPr="00855A04" w:rsidRDefault="00855A04" w:rsidP="00910EE8">
            <w:pPr>
              <w:widowControl w:val="0"/>
              <w:spacing w:line="239" w:lineRule="auto"/>
              <w:ind w:right="81"/>
              <w:jc w:val="center"/>
              <w:rPr>
                <w:rFonts w:ascii="Times New Roman" w:hAnsi="Times New Roman" w:cs="Times New Roman"/>
                <w:color w:val="000000"/>
                <w:sz w:val="24"/>
                <w:szCs w:val="24"/>
              </w:rPr>
            </w:pPr>
            <w:r w:rsidRPr="00855A04">
              <w:rPr>
                <w:rFonts w:ascii="Times New Roman" w:eastAsia="BKIAT+ArialMT" w:hAnsi="Times New Roman" w:cs="Times New Roman"/>
                <w:color w:val="000000"/>
                <w:sz w:val="24"/>
                <w:szCs w:val="24"/>
              </w:rPr>
              <w:t>№ п/п</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855A04" w:rsidRPr="00855A04" w:rsidRDefault="00855A04" w:rsidP="00910EE8">
            <w:pPr>
              <w:spacing w:after="18" w:line="220" w:lineRule="exact"/>
              <w:jc w:val="center"/>
              <w:rPr>
                <w:rFonts w:ascii="Times New Roman" w:hAnsi="Times New Roman" w:cs="Times New Roman"/>
                <w:sz w:val="24"/>
                <w:szCs w:val="24"/>
              </w:rPr>
            </w:pPr>
          </w:p>
          <w:p w:rsidR="00855A04" w:rsidRPr="00855A04" w:rsidRDefault="00855A04" w:rsidP="00910EE8">
            <w:pPr>
              <w:widowControl w:val="0"/>
              <w:spacing w:line="239" w:lineRule="auto"/>
              <w:ind w:right="187"/>
              <w:jc w:val="center"/>
              <w:rPr>
                <w:rFonts w:ascii="Times New Roman" w:hAnsi="Times New Roman" w:cs="Times New Roman"/>
                <w:color w:val="000000"/>
                <w:sz w:val="24"/>
                <w:szCs w:val="24"/>
              </w:rPr>
            </w:pPr>
            <w:r w:rsidRPr="00855A04">
              <w:rPr>
                <w:rFonts w:ascii="Times New Roman" w:eastAsia="BKIAT+ArialMT" w:hAnsi="Times New Roman" w:cs="Times New Roman"/>
                <w:color w:val="000000"/>
                <w:sz w:val="24"/>
                <w:szCs w:val="24"/>
              </w:rPr>
              <w:t>Наименование объе</w:t>
            </w:r>
            <w:r w:rsidRPr="00855A04">
              <w:rPr>
                <w:rFonts w:ascii="Times New Roman" w:eastAsia="BKIAT+ArialMT" w:hAnsi="Times New Roman" w:cs="Times New Roman"/>
                <w:color w:val="000000"/>
                <w:spacing w:val="1"/>
                <w:sz w:val="24"/>
                <w:szCs w:val="24"/>
              </w:rPr>
              <w:t>к</w:t>
            </w:r>
            <w:r w:rsidRPr="00855A04">
              <w:rPr>
                <w:rFonts w:ascii="Times New Roman" w:eastAsia="BKIAT+ArialMT" w:hAnsi="Times New Roman" w:cs="Times New Roman"/>
                <w:color w:val="000000"/>
                <w:spacing w:val="-2"/>
                <w:sz w:val="24"/>
                <w:szCs w:val="24"/>
              </w:rPr>
              <w:t>т</w:t>
            </w:r>
            <w:r w:rsidRPr="00855A04">
              <w:rPr>
                <w:rFonts w:ascii="Times New Roman" w:eastAsia="BKIAT+ArialMT" w:hAnsi="Times New Roman" w:cs="Times New Roman"/>
                <w:color w:val="000000"/>
                <w:sz w:val="24"/>
                <w:szCs w:val="24"/>
              </w:rPr>
              <w:t>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855A04" w:rsidRPr="00855A04" w:rsidRDefault="00855A04" w:rsidP="00910EE8">
            <w:pPr>
              <w:spacing w:after="3" w:line="120" w:lineRule="exact"/>
              <w:jc w:val="center"/>
              <w:rPr>
                <w:rFonts w:ascii="Times New Roman" w:hAnsi="Times New Roman" w:cs="Times New Roman"/>
                <w:sz w:val="24"/>
                <w:szCs w:val="24"/>
              </w:rPr>
            </w:pPr>
          </w:p>
          <w:p w:rsidR="00855A04" w:rsidRPr="00855A04" w:rsidRDefault="00855A04" w:rsidP="00910EE8">
            <w:pPr>
              <w:widowControl w:val="0"/>
              <w:spacing w:line="239" w:lineRule="auto"/>
              <w:ind w:right="48"/>
              <w:jc w:val="center"/>
              <w:rPr>
                <w:rFonts w:ascii="Times New Roman" w:hAnsi="Times New Roman" w:cs="Times New Roman"/>
                <w:color w:val="000000"/>
                <w:sz w:val="24"/>
                <w:szCs w:val="24"/>
              </w:rPr>
            </w:pPr>
            <w:r w:rsidRPr="00855A04">
              <w:rPr>
                <w:rFonts w:ascii="Times New Roman" w:eastAsia="BKIAT+ArialMT" w:hAnsi="Times New Roman" w:cs="Times New Roman"/>
                <w:color w:val="000000"/>
                <w:sz w:val="24"/>
                <w:szCs w:val="24"/>
              </w:rPr>
              <w:t>Ме</w:t>
            </w:r>
            <w:r w:rsidRPr="00855A04">
              <w:rPr>
                <w:rFonts w:ascii="Times New Roman" w:eastAsia="BKIAT+ArialMT" w:hAnsi="Times New Roman" w:cs="Times New Roman"/>
                <w:color w:val="000000"/>
                <w:spacing w:val="1"/>
                <w:sz w:val="24"/>
                <w:szCs w:val="24"/>
              </w:rPr>
              <w:t>с</w:t>
            </w:r>
            <w:r w:rsidRPr="00855A04">
              <w:rPr>
                <w:rFonts w:ascii="Times New Roman" w:eastAsia="BKIAT+ArialMT" w:hAnsi="Times New Roman" w:cs="Times New Roman"/>
                <w:color w:val="000000"/>
                <w:spacing w:val="-2"/>
                <w:sz w:val="24"/>
                <w:szCs w:val="24"/>
              </w:rPr>
              <w:t>т</w:t>
            </w:r>
            <w:r w:rsidRPr="00855A04">
              <w:rPr>
                <w:rFonts w:ascii="Times New Roman" w:eastAsia="BKIAT+ArialMT" w:hAnsi="Times New Roman" w:cs="Times New Roman"/>
                <w:color w:val="000000"/>
                <w:sz w:val="24"/>
                <w:szCs w:val="24"/>
              </w:rPr>
              <w:t>онахождение объе</w:t>
            </w:r>
            <w:r w:rsidRPr="00855A04">
              <w:rPr>
                <w:rFonts w:ascii="Times New Roman" w:eastAsia="BKIAT+ArialMT" w:hAnsi="Times New Roman" w:cs="Times New Roman"/>
                <w:color w:val="000000"/>
                <w:spacing w:val="1"/>
                <w:sz w:val="24"/>
                <w:szCs w:val="24"/>
              </w:rPr>
              <w:t>к</w:t>
            </w:r>
            <w:r w:rsidRPr="00855A04">
              <w:rPr>
                <w:rFonts w:ascii="Times New Roman" w:eastAsia="BKIAT+ArialMT" w:hAnsi="Times New Roman" w:cs="Times New Roman"/>
                <w:color w:val="000000"/>
                <w:spacing w:val="-1"/>
                <w:sz w:val="24"/>
                <w:szCs w:val="24"/>
              </w:rPr>
              <w:t>т</w:t>
            </w:r>
            <w:r w:rsidRPr="00855A04">
              <w:rPr>
                <w:rFonts w:ascii="Times New Roman" w:eastAsia="BKIAT+ArialMT" w:hAnsi="Times New Roman" w:cs="Times New Roman"/>
                <w:color w:val="000000"/>
                <w:sz w:val="24"/>
                <w:szCs w:val="24"/>
              </w:rPr>
              <w:t>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855A04" w:rsidRPr="00855A04" w:rsidRDefault="00855A04" w:rsidP="00910EE8">
            <w:pPr>
              <w:widowControl w:val="0"/>
              <w:spacing w:before="8" w:line="239" w:lineRule="auto"/>
              <w:ind w:right="8"/>
              <w:jc w:val="center"/>
              <w:rPr>
                <w:rFonts w:ascii="Times New Roman" w:hAnsi="Times New Roman" w:cs="Times New Roman"/>
                <w:color w:val="000000"/>
                <w:sz w:val="24"/>
                <w:szCs w:val="24"/>
              </w:rPr>
            </w:pPr>
            <w:r w:rsidRPr="00855A04">
              <w:rPr>
                <w:rFonts w:ascii="Times New Roman" w:eastAsia="BKIAT+ArialMT" w:hAnsi="Times New Roman" w:cs="Times New Roman"/>
                <w:color w:val="000000"/>
                <w:sz w:val="24"/>
                <w:szCs w:val="24"/>
              </w:rPr>
              <w:t>До</w:t>
            </w:r>
            <w:r w:rsidRPr="00855A04">
              <w:rPr>
                <w:rFonts w:ascii="Times New Roman" w:eastAsia="BKIAT+ArialMT" w:hAnsi="Times New Roman" w:cs="Times New Roman"/>
                <w:color w:val="000000"/>
                <w:spacing w:val="2"/>
                <w:sz w:val="24"/>
                <w:szCs w:val="24"/>
              </w:rPr>
              <w:t>к</w:t>
            </w:r>
            <w:r w:rsidRPr="00855A04">
              <w:rPr>
                <w:rFonts w:ascii="Times New Roman" w:eastAsia="BKIAT+ArialMT" w:hAnsi="Times New Roman" w:cs="Times New Roman"/>
                <w:color w:val="000000"/>
                <w:spacing w:val="-1"/>
                <w:sz w:val="24"/>
                <w:szCs w:val="24"/>
              </w:rPr>
              <w:t>у</w:t>
            </w:r>
            <w:r w:rsidRPr="00855A04">
              <w:rPr>
                <w:rFonts w:ascii="Times New Roman" w:eastAsia="BKIAT+ArialMT" w:hAnsi="Times New Roman" w:cs="Times New Roman"/>
                <w:color w:val="000000"/>
                <w:sz w:val="24"/>
                <w:szCs w:val="24"/>
              </w:rPr>
              <w:t>ме</w:t>
            </w:r>
            <w:r w:rsidRPr="00855A04">
              <w:rPr>
                <w:rFonts w:ascii="Times New Roman" w:eastAsia="BKIAT+ArialMT" w:hAnsi="Times New Roman" w:cs="Times New Roman"/>
                <w:color w:val="000000"/>
                <w:spacing w:val="1"/>
                <w:sz w:val="24"/>
                <w:szCs w:val="24"/>
              </w:rPr>
              <w:t>н</w:t>
            </w:r>
            <w:r w:rsidRPr="00855A04">
              <w:rPr>
                <w:rFonts w:ascii="Times New Roman" w:eastAsia="BKIAT+ArialMT" w:hAnsi="Times New Roman" w:cs="Times New Roman"/>
                <w:color w:val="000000"/>
                <w:sz w:val="24"/>
                <w:szCs w:val="24"/>
              </w:rPr>
              <w:t>то по</w:t>
            </w:r>
            <w:r w:rsidRPr="00855A04">
              <w:rPr>
                <w:rFonts w:ascii="Times New Roman" w:eastAsia="BKIAT+ArialMT" w:hAnsi="Times New Roman" w:cs="Times New Roman"/>
                <w:color w:val="000000"/>
                <w:spacing w:val="2"/>
                <w:sz w:val="24"/>
                <w:szCs w:val="24"/>
              </w:rPr>
              <w:t>с</w:t>
            </w:r>
            <w:r w:rsidRPr="00855A04">
              <w:rPr>
                <w:rFonts w:ascii="Times New Roman" w:eastAsia="BKIAT+ArialMT" w:hAnsi="Times New Roman" w:cs="Times New Roman"/>
                <w:color w:val="000000"/>
                <w:spacing w:val="-2"/>
                <w:sz w:val="24"/>
                <w:szCs w:val="24"/>
              </w:rPr>
              <w:t>т</w:t>
            </w:r>
            <w:r w:rsidRPr="00855A04">
              <w:rPr>
                <w:rFonts w:ascii="Times New Roman" w:eastAsia="BKIAT+ArialMT" w:hAnsi="Times New Roman" w:cs="Times New Roman"/>
                <w:color w:val="000000"/>
                <w:sz w:val="24"/>
                <w:szCs w:val="24"/>
              </w:rPr>
              <w:t>ано</w:t>
            </w:r>
            <w:r w:rsidRPr="00855A04">
              <w:rPr>
                <w:rFonts w:ascii="Times New Roman" w:eastAsia="BKIAT+ArialMT" w:hAnsi="Times New Roman" w:cs="Times New Roman"/>
                <w:color w:val="000000"/>
                <w:spacing w:val="1"/>
                <w:sz w:val="24"/>
                <w:szCs w:val="24"/>
              </w:rPr>
              <w:t>в</w:t>
            </w:r>
            <w:r w:rsidRPr="00855A04">
              <w:rPr>
                <w:rFonts w:ascii="Times New Roman" w:eastAsia="BKIAT+ArialMT" w:hAnsi="Times New Roman" w:cs="Times New Roman"/>
                <w:color w:val="000000"/>
                <w:sz w:val="24"/>
                <w:szCs w:val="24"/>
              </w:rPr>
              <w:t xml:space="preserve">ке на </w:t>
            </w:r>
            <w:r w:rsidRPr="00855A04">
              <w:rPr>
                <w:rFonts w:ascii="Times New Roman" w:eastAsia="BKIAT+ArialMT" w:hAnsi="Times New Roman" w:cs="Times New Roman"/>
                <w:color w:val="000000"/>
                <w:spacing w:val="1"/>
                <w:sz w:val="24"/>
                <w:szCs w:val="24"/>
              </w:rPr>
              <w:t>г</w:t>
            </w:r>
            <w:r w:rsidRPr="00855A04">
              <w:rPr>
                <w:rFonts w:ascii="Times New Roman" w:eastAsia="BKIAT+ArialMT" w:hAnsi="Times New Roman" w:cs="Times New Roman"/>
                <w:color w:val="000000"/>
                <w:sz w:val="24"/>
                <w:szCs w:val="24"/>
              </w:rPr>
              <w:t>осохра</w:t>
            </w:r>
            <w:r w:rsidRPr="00855A04">
              <w:rPr>
                <w:rFonts w:ascii="Times New Roman" w:eastAsia="BKIAT+ArialMT" w:hAnsi="Times New Roman" w:cs="Times New Roman"/>
                <w:color w:val="000000"/>
                <w:spacing w:val="1"/>
                <w:sz w:val="24"/>
                <w:szCs w:val="24"/>
              </w:rPr>
              <w:t>н</w:t>
            </w:r>
            <w:r w:rsidRPr="00855A04">
              <w:rPr>
                <w:rFonts w:ascii="Times New Roman" w:eastAsia="BKIAT+ArialMT" w:hAnsi="Times New Roman" w:cs="Times New Roman"/>
                <w:color w:val="000000"/>
                <w:sz w:val="24"/>
                <w:szCs w:val="24"/>
              </w:rPr>
              <w:t>у</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855A04" w:rsidRPr="00855A04" w:rsidRDefault="00855A04" w:rsidP="00910EE8">
            <w:pPr>
              <w:spacing w:after="3" w:line="120" w:lineRule="exact"/>
              <w:jc w:val="center"/>
              <w:rPr>
                <w:rFonts w:ascii="Times New Roman" w:hAnsi="Times New Roman" w:cs="Times New Roman"/>
                <w:sz w:val="24"/>
                <w:szCs w:val="24"/>
              </w:rPr>
            </w:pPr>
          </w:p>
          <w:p w:rsidR="00855A04" w:rsidRPr="00855A04" w:rsidRDefault="00855A04" w:rsidP="00910EE8">
            <w:pPr>
              <w:widowControl w:val="0"/>
              <w:spacing w:line="239" w:lineRule="auto"/>
              <w:ind w:right="81"/>
              <w:jc w:val="center"/>
              <w:rPr>
                <w:rFonts w:ascii="Times New Roman" w:hAnsi="Times New Roman" w:cs="Times New Roman"/>
                <w:color w:val="000000"/>
                <w:sz w:val="24"/>
                <w:szCs w:val="24"/>
              </w:rPr>
            </w:pPr>
            <w:r w:rsidRPr="00855A04">
              <w:rPr>
                <w:rFonts w:ascii="Times New Roman" w:eastAsia="BKIAT+ArialMT" w:hAnsi="Times New Roman" w:cs="Times New Roman"/>
                <w:color w:val="000000"/>
                <w:sz w:val="24"/>
                <w:szCs w:val="24"/>
              </w:rPr>
              <w:t xml:space="preserve">Номер по </w:t>
            </w:r>
            <w:r w:rsidRPr="00855A04">
              <w:rPr>
                <w:rFonts w:ascii="Times New Roman" w:eastAsia="BKIAT+ArialMT" w:hAnsi="Times New Roman" w:cs="Times New Roman"/>
                <w:color w:val="000000"/>
                <w:spacing w:val="1"/>
                <w:sz w:val="24"/>
                <w:szCs w:val="24"/>
              </w:rPr>
              <w:t>г</w:t>
            </w:r>
            <w:r w:rsidRPr="00855A04">
              <w:rPr>
                <w:rFonts w:ascii="Times New Roman" w:eastAsia="BKIAT+ArialMT" w:hAnsi="Times New Roman" w:cs="Times New Roman"/>
                <w:color w:val="000000"/>
                <w:sz w:val="24"/>
                <w:szCs w:val="24"/>
              </w:rPr>
              <w:t>осспис</w:t>
            </w:r>
            <w:r w:rsidRPr="00855A04">
              <w:rPr>
                <w:rFonts w:ascii="Times New Roman" w:eastAsia="BKIAT+ArialMT" w:hAnsi="Times New Roman" w:cs="Times New Roman"/>
                <w:color w:val="000000"/>
                <w:spacing w:val="2"/>
                <w:sz w:val="24"/>
                <w:szCs w:val="24"/>
              </w:rPr>
              <w:t>к</w:t>
            </w:r>
            <w:r w:rsidRPr="00855A04">
              <w:rPr>
                <w:rFonts w:ascii="Times New Roman" w:eastAsia="BKIAT+ArialMT" w:hAnsi="Times New Roman" w:cs="Times New Roman"/>
                <w:color w:val="000000"/>
                <w:sz w:val="24"/>
                <w:szCs w:val="24"/>
              </w:rPr>
              <w:t>у</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855A04" w:rsidRPr="00855A04" w:rsidRDefault="00855A04" w:rsidP="00910EE8">
            <w:pPr>
              <w:spacing w:after="18" w:line="220" w:lineRule="exact"/>
              <w:jc w:val="center"/>
              <w:rPr>
                <w:rFonts w:ascii="Times New Roman" w:hAnsi="Times New Roman" w:cs="Times New Roman"/>
                <w:sz w:val="24"/>
                <w:szCs w:val="24"/>
              </w:rPr>
            </w:pPr>
          </w:p>
          <w:p w:rsidR="00855A04" w:rsidRPr="00855A04" w:rsidRDefault="00855A04" w:rsidP="00910EE8">
            <w:pPr>
              <w:widowControl w:val="0"/>
              <w:spacing w:line="239" w:lineRule="auto"/>
              <w:ind w:right="86"/>
              <w:jc w:val="center"/>
              <w:rPr>
                <w:rFonts w:ascii="Times New Roman" w:hAnsi="Times New Roman" w:cs="Times New Roman"/>
                <w:color w:val="000000"/>
                <w:sz w:val="24"/>
                <w:szCs w:val="24"/>
              </w:rPr>
            </w:pPr>
            <w:r w:rsidRPr="00855A04">
              <w:rPr>
                <w:rFonts w:ascii="Times New Roman" w:eastAsia="BKIAT+ArialMT" w:hAnsi="Times New Roman" w:cs="Times New Roman"/>
                <w:color w:val="000000"/>
                <w:sz w:val="24"/>
                <w:szCs w:val="24"/>
              </w:rPr>
              <w:t>В</w:t>
            </w:r>
            <w:r w:rsidRPr="00855A04">
              <w:rPr>
                <w:rFonts w:ascii="Times New Roman" w:eastAsia="BKIAT+ArialMT" w:hAnsi="Times New Roman" w:cs="Times New Roman"/>
                <w:color w:val="000000"/>
                <w:spacing w:val="1"/>
                <w:sz w:val="24"/>
                <w:szCs w:val="24"/>
              </w:rPr>
              <w:t>и</w:t>
            </w:r>
            <w:r w:rsidRPr="00855A04">
              <w:rPr>
                <w:rFonts w:ascii="Times New Roman" w:eastAsia="BKIAT+ArialMT" w:hAnsi="Times New Roman" w:cs="Times New Roman"/>
                <w:color w:val="000000"/>
                <w:sz w:val="24"/>
                <w:szCs w:val="24"/>
              </w:rPr>
              <w:t>д па-мя</w:t>
            </w:r>
            <w:r w:rsidRPr="00855A04">
              <w:rPr>
                <w:rFonts w:ascii="Times New Roman" w:eastAsia="BKIAT+ArialMT" w:hAnsi="Times New Roman" w:cs="Times New Roman"/>
                <w:color w:val="000000"/>
                <w:spacing w:val="-1"/>
                <w:sz w:val="24"/>
                <w:szCs w:val="24"/>
              </w:rPr>
              <w:t>т</w:t>
            </w:r>
            <w:r w:rsidRPr="00855A04">
              <w:rPr>
                <w:rFonts w:ascii="Times New Roman" w:eastAsia="BKIAT+ArialMT" w:hAnsi="Times New Roman" w:cs="Times New Roman"/>
                <w:color w:val="000000"/>
                <w:sz w:val="24"/>
                <w:szCs w:val="24"/>
              </w:rPr>
              <w:t>ника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855A04" w:rsidRPr="00855A04" w:rsidRDefault="00855A04" w:rsidP="00910EE8">
            <w:pPr>
              <w:spacing w:after="18" w:line="220" w:lineRule="exact"/>
              <w:jc w:val="center"/>
              <w:rPr>
                <w:rFonts w:ascii="Times New Roman" w:hAnsi="Times New Roman" w:cs="Times New Roman"/>
                <w:sz w:val="24"/>
                <w:szCs w:val="24"/>
              </w:rPr>
            </w:pPr>
          </w:p>
          <w:p w:rsidR="00855A04" w:rsidRPr="00855A04" w:rsidRDefault="00855A04" w:rsidP="00910EE8">
            <w:pPr>
              <w:widowControl w:val="0"/>
              <w:spacing w:line="239" w:lineRule="auto"/>
              <w:ind w:right="6"/>
              <w:jc w:val="center"/>
              <w:rPr>
                <w:rFonts w:ascii="Times New Roman" w:hAnsi="Times New Roman" w:cs="Times New Roman"/>
                <w:color w:val="000000"/>
                <w:sz w:val="24"/>
                <w:szCs w:val="24"/>
              </w:rPr>
            </w:pPr>
            <w:r w:rsidRPr="00855A04">
              <w:rPr>
                <w:rFonts w:ascii="Times New Roman" w:eastAsia="BKIAT+ArialMT" w:hAnsi="Times New Roman" w:cs="Times New Roman"/>
                <w:color w:val="000000"/>
                <w:sz w:val="24"/>
                <w:szCs w:val="24"/>
              </w:rPr>
              <w:t>К</w:t>
            </w:r>
            <w:r w:rsidRPr="00855A04">
              <w:rPr>
                <w:rFonts w:ascii="Times New Roman" w:eastAsia="BKIAT+ArialMT" w:hAnsi="Times New Roman" w:cs="Times New Roman"/>
                <w:color w:val="000000"/>
                <w:spacing w:val="1"/>
                <w:sz w:val="24"/>
                <w:szCs w:val="24"/>
              </w:rPr>
              <w:t>а</w:t>
            </w:r>
            <w:r w:rsidRPr="00855A04">
              <w:rPr>
                <w:rFonts w:ascii="Times New Roman" w:eastAsia="BKIAT+ArialMT" w:hAnsi="Times New Roman" w:cs="Times New Roman"/>
                <w:color w:val="000000"/>
                <w:spacing w:val="-1"/>
                <w:sz w:val="24"/>
                <w:szCs w:val="24"/>
              </w:rPr>
              <w:t>т</w:t>
            </w:r>
            <w:r w:rsidRPr="00855A04">
              <w:rPr>
                <w:rFonts w:ascii="Times New Roman" w:eastAsia="BKIAT+ArialMT" w:hAnsi="Times New Roman" w:cs="Times New Roman"/>
                <w:color w:val="000000"/>
                <w:sz w:val="24"/>
                <w:szCs w:val="24"/>
              </w:rPr>
              <w:t>егория охраны</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855A04" w:rsidRPr="00855A04" w:rsidRDefault="00855A04" w:rsidP="00910EE8">
            <w:pPr>
              <w:spacing w:after="18" w:line="220" w:lineRule="exact"/>
              <w:jc w:val="center"/>
              <w:rPr>
                <w:rFonts w:ascii="Times New Roman" w:hAnsi="Times New Roman" w:cs="Times New Roman"/>
                <w:sz w:val="24"/>
                <w:szCs w:val="24"/>
              </w:rPr>
            </w:pPr>
          </w:p>
          <w:p w:rsidR="00855A04" w:rsidRPr="00855A04" w:rsidRDefault="00855A04" w:rsidP="00910EE8">
            <w:pPr>
              <w:widowControl w:val="0"/>
              <w:spacing w:line="239" w:lineRule="auto"/>
              <w:ind w:right="82"/>
              <w:jc w:val="center"/>
              <w:rPr>
                <w:rFonts w:ascii="Times New Roman" w:hAnsi="Times New Roman" w:cs="Times New Roman"/>
                <w:color w:val="000000"/>
                <w:sz w:val="24"/>
                <w:szCs w:val="24"/>
              </w:rPr>
            </w:pPr>
            <w:r w:rsidRPr="00855A04">
              <w:rPr>
                <w:rFonts w:ascii="Times New Roman" w:eastAsia="BKIAT+ArialMT" w:hAnsi="Times New Roman" w:cs="Times New Roman"/>
                <w:color w:val="000000"/>
                <w:sz w:val="24"/>
                <w:szCs w:val="24"/>
              </w:rPr>
              <w:t>Примеча</w:t>
            </w:r>
            <w:r w:rsidRPr="00855A04">
              <w:rPr>
                <w:rFonts w:ascii="Times New Roman" w:eastAsia="BKIAT+ArialMT" w:hAnsi="Times New Roman" w:cs="Times New Roman"/>
                <w:color w:val="000000"/>
                <w:spacing w:val="1"/>
                <w:sz w:val="24"/>
                <w:szCs w:val="24"/>
              </w:rPr>
              <w:t>н</w:t>
            </w:r>
            <w:r w:rsidRPr="00855A04">
              <w:rPr>
                <w:rFonts w:ascii="Times New Roman" w:eastAsia="BKIAT+ArialMT" w:hAnsi="Times New Roman" w:cs="Times New Roman"/>
                <w:color w:val="000000"/>
                <w:sz w:val="24"/>
                <w:szCs w:val="24"/>
              </w:rPr>
              <w:t>ие</w:t>
            </w:r>
          </w:p>
        </w:tc>
      </w:tr>
      <w:tr w:rsidR="00855A04" w:rsidRPr="00855A04" w:rsidTr="00C35EEC">
        <w:trPr>
          <w:cantSplit/>
          <w:trHeight w:hRule="exact" w:val="322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B45217">
            <w:pPr>
              <w:widowControl w:val="0"/>
              <w:spacing w:before="6" w:line="240" w:lineRule="auto"/>
              <w:ind w:left="226" w:right="-20"/>
              <w:rPr>
                <w:rFonts w:ascii="Times New Roman" w:hAnsi="Times New Roman" w:cs="Times New Roman"/>
                <w:color w:val="000000"/>
                <w:sz w:val="24"/>
                <w:szCs w:val="24"/>
              </w:rPr>
            </w:pPr>
            <w:r w:rsidRPr="00855A04">
              <w:rPr>
                <w:rFonts w:ascii="Times New Roman" w:eastAsia="IYIPP+ArialMT" w:hAnsi="Times New Roman" w:cs="Times New Roman"/>
                <w:color w:val="000000"/>
                <w:sz w:val="24"/>
                <w:szCs w:val="24"/>
              </w:rPr>
              <w:t>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B45217">
            <w:pPr>
              <w:widowControl w:val="0"/>
              <w:spacing w:before="6" w:line="239" w:lineRule="auto"/>
              <w:ind w:left="4" w:right="29"/>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«Ей</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коевысш</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 xml:space="preserve">е военное авиационное училище летчиковим. дважды Героя Советского </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 xml:space="preserve">о-юза, </w:t>
            </w:r>
            <w:r w:rsidRPr="00855A04">
              <w:rPr>
                <w:rFonts w:ascii="Times New Roman" w:eastAsia="PVGLU+ArialMT" w:hAnsi="Times New Roman" w:cs="Times New Roman"/>
                <w:color w:val="000000"/>
                <w:spacing w:val="-1"/>
                <w:sz w:val="24"/>
                <w:szCs w:val="24"/>
              </w:rPr>
              <w:t>л</w:t>
            </w:r>
            <w:r w:rsidRPr="00855A04">
              <w:rPr>
                <w:rFonts w:ascii="Times New Roman" w:eastAsia="PVGLU+ArialMT" w:hAnsi="Times New Roman" w:cs="Times New Roman"/>
                <w:color w:val="000000"/>
                <w:sz w:val="24"/>
                <w:szCs w:val="24"/>
              </w:rPr>
              <w:t>етчика</w:t>
            </w:r>
            <w:r w:rsidRPr="00855A04">
              <w:rPr>
                <w:rFonts w:ascii="Times New Roman" w:eastAsia="IYIPP+ArialMT" w:hAnsi="Times New Roman" w:cs="Times New Roman"/>
                <w:color w:val="000000"/>
                <w:sz w:val="24"/>
                <w:szCs w:val="24"/>
              </w:rPr>
              <w:t xml:space="preserve">– </w:t>
            </w:r>
            <w:r w:rsidRPr="00855A04">
              <w:rPr>
                <w:rFonts w:ascii="Times New Roman" w:eastAsia="PVGLU+ArialMT" w:hAnsi="Times New Roman" w:cs="Times New Roman"/>
                <w:color w:val="000000"/>
                <w:sz w:val="24"/>
                <w:szCs w:val="24"/>
              </w:rPr>
              <w:t>ко</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монавта В.</w:t>
            </w:r>
            <w:r w:rsidRPr="00855A04">
              <w:rPr>
                <w:rFonts w:ascii="Times New Roman" w:eastAsia="PVGLU+ArialMT" w:hAnsi="Times New Roman" w:cs="Times New Roman"/>
                <w:color w:val="000000"/>
                <w:spacing w:val="-1"/>
                <w:sz w:val="24"/>
                <w:szCs w:val="24"/>
              </w:rPr>
              <w:t>М</w:t>
            </w:r>
            <w:r w:rsidRPr="00855A04">
              <w:rPr>
                <w:rFonts w:ascii="Times New Roman" w:eastAsia="PVGLU+ArialMT" w:hAnsi="Times New Roman" w:cs="Times New Roman"/>
                <w:color w:val="000000"/>
                <w:sz w:val="24"/>
                <w:szCs w:val="24"/>
              </w:rPr>
              <w:t xml:space="preserve">. Комарова, </w:t>
            </w:r>
            <w:r w:rsidRPr="00855A04">
              <w:rPr>
                <w:rFonts w:ascii="Times New Roman" w:eastAsia="PVGLU+ArialMT" w:hAnsi="Times New Roman" w:cs="Times New Roman"/>
                <w:color w:val="000000"/>
                <w:spacing w:val="-2"/>
                <w:sz w:val="24"/>
                <w:szCs w:val="24"/>
              </w:rPr>
              <w:t>н</w:t>
            </w:r>
            <w:r w:rsidRPr="00855A04">
              <w:rPr>
                <w:rFonts w:ascii="Times New Roman" w:eastAsia="PVGLU+ArialMT" w:hAnsi="Times New Roman" w:cs="Times New Roman"/>
                <w:color w:val="000000"/>
                <w:sz w:val="24"/>
                <w:szCs w:val="24"/>
              </w:rPr>
              <w:t>аг</w:t>
            </w:r>
            <w:r w:rsidRPr="00855A04">
              <w:rPr>
                <w:rFonts w:ascii="Times New Roman" w:eastAsia="PVGLU+ArialMT" w:hAnsi="Times New Roman" w:cs="Times New Roman"/>
                <w:color w:val="000000"/>
                <w:spacing w:val="1"/>
                <w:sz w:val="24"/>
                <w:szCs w:val="24"/>
              </w:rPr>
              <w:t>р</w:t>
            </w:r>
            <w:r w:rsidRPr="00855A04">
              <w:rPr>
                <w:rFonts w:ascii="Times New Roman" w:eastAsia="PVGLU+ArialMT" w:hAnsi="Times New Roman" w:cs="Times New Roman"/>
                <w:color w:val="000000"/>
                <w:sz w:val="24"/>
                <w:szCs w:val="24"/>
              </w:rPr>
              <w:t xml:space="preserve">ажденное </w:t>
            </w:r>
            <w:r w:rsidRPr="00855A04">
              <w:rPr>
                <w:rFonts w:ascii="Times New Roman" w:eastAsia="PVGLU+ArialMT" w:hAnsi="Times New Roman" w:cs="Times New Roman"/>
                <w:color w:val="000000"/>
                <w:spacing w:val="1"/>
                <w:sz w:val="24"/>
                <w:szCs w:val="24"/>
              </w:rPr>
              <w:t>з</w:t>
            </w:r>
            <w:r w:rsidRPr="00855A04">
              <w:rPr>
                <w:rFonts w:ascii="Times New Roman" w:eastAsia="PVGLU+ArialMT" w:hAnsi="Times New Roman" w:cs="Times New Roman"/>
                <w:color w:val="000000"/>
                <w:sz w:val="24"/>
                <w:szCs w:val="24"/>
              </w:rPr>
              <w:t>а успехи в под-г</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товке летных кадр</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 xml:space="preserve">в </w:t>
            </w:r>
            <w:r w:rsidRPr="00855A04">
              <w:rPr>
                <w:rFonts w:ascii="Times New Roman" w:eastAsia="PVGLU+ArialMT" w:hAnsi="Times New Roman" w:cs="Times New Roman"/>
                <w:color w:val="000000"/>
                <w:spacing w:val="1"/>
                <w:sz w:val="24"/>
                <w:szCs w:val="24"/>
              </w:rPr>
              <w:t>и</w:t>
            </w:r>
            <w:r w:rsidRPr="00855A04">
              <w:rPr>
                <w:rFonts w:ascii="Times New Roman" w:eastAsia="PVGLU+ArialMT" w:hAnsi="Times New Roman" w:cs="Times New Roman"/>
                <w:color w:val="000000"/>
                <w:sz w:val="24"/>
                <w:szCs w:val="24"/>
              </w:rPr>
              <w:t xml:space="preserve"> бо</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 xml:space="preserve">вые заслуги </w:t>
            </w:r>
            <w:r w:rsidRPr="00855A04">
              <w:rPr>
                <w:rFonts w:ascii="Times New Roman" w:eastAsia="PVGLU+ArialMT" w:hAnsi="Times New Roman" w:cs="Times New Roman"/>
                <w:color w:val="000000"/>
                <w:spacing w:val="-1"/>
                <w:sz w:val="24"/>
                <w:szCs w:val="24"/>
              </w:rPr>
              <w:t>п</w:t>
            </w:r>
            <w:r w:rsidRPr="00855A04">
              <w:rPr>
                <w:rFonts w:ascii="Times New Roman" w:eastAsia="PVGLU+ArialMT" w:hAnsi="Times New Roman" w:cs="Times New Roman"/>
                <w:color w:val="000000"/>
                <w:sz w:val="24"/>
                <w:szCs w:val="24"/>
              </w:rPr>
              <w:t>ер</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 xml:space="preserve">д Ро-диной орденом </w:t>
            </w:r>
            <w:r w:rsidRPr="00855A04">
              <w:rPr>
                <w:rFonts w:ascii="Times New Roman" w:eastAsia="PVGLU+ArialMT" w:hAnsi="Times New Roman" w:cs="Times New Roman"/>
                <w:color w:val="000000"/>
                <w:spacing w:val="1"/>
                <w:sz w:val="24"/>
                <w:szCs w:val="24"/>
              </w:rPr>
              <w:t>Л</w:t>
            </w:r>
            <w:r w:rsidRPr="00855A04">
              <w:rPr>
                <w:rFonts w:ascii="Times New Roman" w:eastAsia="PVGLU+ArialMT" w:hAnsi="Times New Roman" w:cs="Times New Roman"/>
                <w:color w:val="000000"/>
                <w:sz w:val="24"/>
                <w:szCs w:val="24"/>
              </w:rPr>
              <w:t>е-ни-на», 1943г.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B45217">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 7,</w:t>
            </w:r>
          </w:p>
          <w:p w:rsidR="00855A04" w:rsidRPr="00855A04" w:rsidRDefault="00855A04" w:rsidP="00B45217">
            <w:pPr>
              <w:widowControl w:val="0"/>
              <w:spacing w:line="239" w:lineRule="auto"/>
              <w:ind w:left="4" w:right="128"/>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 xml:space="preserve">Ейское </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pacing w:val="-1"/>
                <w:sz w:val="24"/>
                <w:szCs w:val="24"/>
              </w:rPr>
              <w:t>ы</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шее военное авиационное училище летчиков</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88"/>
              <w:rPr>
                <w:rFonts w:ascii="Times New Roman" w:hAnsi="Times New Roman" w:cs="Times New Roman"/>
                <w:color w:val="000000"/>
                <w:sz w:val="24"/>
                <w:szCs w:val="24"/>
              </w:rPr>
            </w:pPr>
            <w:r w:rsidRPr="00855A04">
              <w:rPr>
                <w:rFonts w:ascii="Times New Roman" w:eastAsia="IYIPP+ArialMT" w:hAnsi="Times New Roman" w:cs="Times New Roman"/>
                <w:color w:val="000000"/>
                <w:sz w:val="24"/>
                <w:szCs w:val="24"/>
              </w:rPr>
              <w:t>33</w:t>
            </w:r>
            <w:r w:rsidRPr="00855A04">
              <w:rPr>
                <w:rFonts w:ascii="Times New Roman" w:eastAsia="IYIPP+ArialMT" w:hAnsi="Times New Roman" w:cs="Times New Roman"/>
                <w:color w:val="000000"/>
                <w:spacing w:val="1"/>
                <w:sz w:val="24"/>
                <w:szCs w:val="24"/>
              </w:rPr>
              <w:t>3</w:t>
            </w:r>
            <w:r w:rsidRPr="00855A04">
              <w:rPr>
                <w:rFonts w:ascii="Times New Roman" w:eastAsia="IYIPP+ArialMT" w:hAnsi="Times New Roman" w:cs="Times New Roman"/>
                <w:color w:val="000000"/>
                <w:sz w:val="24"/>
                <w:szCs w:val="24"/>
              </w:rPr>
              <w:t xml:space="preserve">3 </w:t>
            </w:r>
            <w:r w:rsidRPr="00855A04">
              <w:rPr>
                <w:rFonts w:ascii="Times New Roman" w:eastAsia="PVGLU+ArialMT" w:hAnsi="Times New Roman" w:cs="Times New Roman"/>
                <w:color w:val="000000"/>
                <w:sz w:val="24"/>
                <w:szCs w:val="24"/>
              </w:rPr>
              <w:t>18</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2-КЗ4</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B45217">
            <w:pPr>
              <w:widowControl w:val="0"/>
              <w:spacing w:before="6" w:line="240" w:lineRule="auto"/>
              <w:ind w:left="218"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9</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B45217">
            <w:pPr>
              <w:widowControl w:val="0"/>
              <w:spacing w:before="6" w:line="240" w:lineRule="auto"/>
              <w:ind w:left="423"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И5</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B45217">
            <w:pPr>
              <w:widowControl w:val="0"/>
              <w:spacing w:before="6" w:line="240" w:lineRule="auto"/>
              <w:ind w:left="500"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B45217">
            <w:pPr>
              <w:rPr>
                <w:rFonts w:ascii="Times New Roman" w:hAnsi="Times New Roman" w:cs="Times New Roman"/>
                <w:sz w:val="24"/>
                <w:szCs w:val="24"/>
              </w:rPr>
            </w:pPr>
          </w:p>
        </w:tc>
      </w:tr>
      <w:tr w:rsidR="00855A04" w:rsidRPr="00855A04" w:rsidTr="003B344E">
        <w:trPr>
          <w:cantSplit/>
          <w:trHeight w:hRule="exact" w:val="317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«До</w:t>
            </w:r>
            <w:r w:rsidRPr="00855A04">
              <w:rPr>
                <w:rFonts w:ascii="Times New Roman" w:eastAsia="PVGLU+ArialMT" w:hAnsi="Times New Roman" w:cs="Times New Roman"/>
                <w:color w:val="000000"/>
                <w:spacing w:val="1"/>
                <w:sz w:val="24"/>
                <w:szCs w:val="24"/>
              </w:rPr>
              <w:t>м</w:t>
            </w:r>
            <w:r w:rsidRPr="00855A04">
              <w:rPr>
                <w:rFonts w:ascii="Times New Roman" w:eastAsia="PVGLU+ArialMT" w:hAnsi="Times New Roman" w:cs="Times New Roman"/>
                <w:color w:val="000000"/>
                <w:sz w:val="24"/>
                <w:szCs w:val="24"/>
              </w:rPr>
              <w:t>, в которомжил герой-малоземелец Витя Чаленко, на</w:t>
            </w:r>
            <w:r w:rsidRPr="00855A04">
              <w:rPr>
                <w:rFonts w:ascii="Times New Roman" w:eastAsia="PVGLU+ArialMT" w:hAnsi="Times New Roman" w:cs="Times New Roman"/>
                <w:color w:val="000000"/>
                <w:spacing w:val="-1"/>
                <w:sz w:val="24"/>
                <w:szCs w:val="24"/>
              </w:rPr>
              <w:t>г</w:t>
            </w:r>
            <w:r w:rsidRPr="00855A04">
              <w:rPr>
                <w:rFonts w:ascii="Times New Roman" w:eastAsia="PVGLU+ArialMT" w:hAnsi="Times New Roman" w:cs="Times New Roman"/>
                <w:color w:val="000000"/>
                <w:sz w:val="24"/>
                <w:szCs w:val="24"/>
              </w:rPr>
              <w:t>ражденный по</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мертно орденами Красного Зна</w:t>
            </w:r>
            <w:r w:rsidRPr="00855A04">
              <w:rPr>
                <w:rFonts w:ascii="Times New Roman" w:eastAsia="PVGLU+ArialMT" w:hAnsi="Times New Roman" w:cs="Times New Roman"/>
                <w:color w:val="000000"/>
                <w:spacing w:val="1"/>
                <w:sz w:val="24"/>
                <w:szCs w:val="24"/>
              </w:rPr>
              <w:t>м</w:t>
            </w:r>
            <w:r w:rsidRPr="00855A04">
              <w:rPr>
                <w:rFonts w:ascii="Times New Roman" w:eastAsia="PVGLU+ArialMT" w:hAnsi="Times New Roman" w:cs="Times New Roman"/>
                <w:color w:val="000000"/>
                <w:sz w:val="24"/>
                <w:szCs w:val="24"/>
              </w:rPr>
              <w:t>ени и Красной Звезды», 1926</w:t>
            </w:r>
            <w:r w:rsidRPr="00855A04">
              <w:rPr>
                <w:rFonts w:ascii="Times New Roman" w:eastAsia="IYIPP+ArialMT" w:hAnsi="Times New Roman" w:cs="Times New Roman"/>
                <w:color w:val="000000"/>
                <w:sz w:val="24"/>
                <w:szCs w:val="24"/>
              </w:rPr>
              <w:t>–</w:t>
            </w:r>
            <w:r w:rsidRPr="00855A04">
              <w:rPr>
                <w:rFonts w:ascii="Times New Roman" w:eastAsia="PVGLU+ArialMT" w:hAnsi="Times New Roman" w:cs="Times New Roman"/>
                <w:color w:val="000000"/>
                <w:sz w:val="24"/>
                <w:szCs w:val="24"/>
              </w:rPr>
              <w:t>1943 годы, 1969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6" w:line="240"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ул.Армавир</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к</w:t>
            </w:r>
            <w:r w:rsidRPr="00855A04">
              <w:rPr>
                <w:rFonts w:ascii="Times New Roman" w:eastAsia="PVGLU+ArialMT" w:hAnsi="Times New Roman" w:cs="Times New Roman"/>
                <w:color w:val="000000"/>
                <w:spacing w:val="1"/>
                <w:sz w:val="24"/>
                <w:szCs w:val="24"/>
              </w:rPr>
              <w:t>а</w:t>
            </w:r>
            <w:r w:rsidRPr="00855A04">
              <w:rPr>
                <w:rFonts w:ascii="Times New Roman" w:eastAsia="PVGLU+ArialMT" w:hAnsi="Times New Roman" w:cs="Times New Roman"/>
                <w:color w:val="000000"/>
                <w:sz w:val="24"/>
                <w:szCs w:val="24"/>
              </w:rPr>
              <w:t>я, 55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636</w:t>
            </w:r>
          </w:p>
          <w:p w:rsidR="003B344E" w:rsidRPr="00855A04" w:rsidRDefault="003B344E" w:rsidP="003B344E">
            <w:pPr>
              <w:widowControl w:val="0"/>
              <w:spacing w:before="6" w:line="240" w:lineRule="auto"/>
              <w:ind w:left="202" w:right="148"/>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182-кн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5</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141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«Здание, гдев школе учился Г</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р</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 xml:space="preserve">й Советского Союза С.Д. Роман»,1925 </w:t>
            </w:r>
            <w:r w:rsidRPr="00855A04">
              <w:rPr>
                <w:rFonts w:ascii="Times New Roman" w:eastAsia="IYIPP+ArialMT" w:hAnsi="Times New Roman" w:cs="Times New Roman"/>
                <w:color w:val="000000"/>
                <w:sz w:val="24"/>
                <w:szCs w:val="24"/>
              </w:rPr>
              <w:t xml:space="preserve">– </w:t>
            </w:r>
            <w:r w:rsidRPr="00855A04">
              <w:rPr>
                <w:rFonts w:ascii="Times New Roman" w:eastAsia="PVGLU+ArialMT" w:hAnsi="Times New Roman" w:cs="Times New Roman"/>
                <w:color w:val="000000"/>
                <w:sz w:val="24"/>
                <w:szCs w:val="24"/>
              </w:rPr>
              <w:t>19</w:t>
            </w:r>
            <w:r w:rsidRPr="00855A04">
              <w:rPr>
                <w:rFonts w:ascii="Times New Roman" w:eastAsia="PVGLU+ArialMT" w:hAnsi="Times New Roman" w:cs="Times New Roman"/>
                <w:color w:val="000000"/>
                <w:spacing w:val="1"/>
                <w:sz w:val="24"/>
                <w:szCs w:val="24"/>
              </w:rPr>
              <w:t>3</w:t>
            </w:r>
            <w:r w:rsidRPr="00855A04">
              <w:rPr>
                <w:rFonts w:ascii="Times New Roman" w:eastAsia="PVGLU+ArialMT" w:hAnsi="Times New Roman" w:cs="Times New Roman"/>
                <w:color w:val="000000"/>
                <w:sz w:val="24"/>
                <w:szCs w:val="24"/>
              </w:rPr>
              <w:t>0 г</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6" w:line="240"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ул.</w:t>
            </w:r>
            <w:r w:rsidRPr="00855A04">
              <w:rPr>
                <w:rFonts w:ascii="Times New Roman" w:eastAsia="PVGLU+ArialMT" w:hAnsi="Times New Roman" w:cs="Times New Roman"/>
                <w:color w:val="000000"/>
                <w:spacing w:val="-1"/>
                <w:sz w:val="24"/>
                <w:szCs w:val="24"/>
              </w:rPr>
              <w:t xml:space="preserve"> Г</w:t>
            </w:r>
            <w:r w:rsidRPr="00855A04">
              <w:rPr>
                <w:rFonts w:ascii="Times New Roman" w:eastAsia="PVGLU+ArialMT" w:hAnsi="Times New Roman" w:cs="Times New Roman"/>
                <w:color w:val="000000"/>
                <w:sz w:val="24"/>
                <w:szCs w:val="24"/>
              </w:rPr>
              <w:t>ог</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ля, 22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7</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294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«К</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енинскаяженск</w:t>
            </w:r>
            <w:r w:rsidRPr="00855A04">
              <w:rPr>
                <w:rFonts w:ascii="Times New Roman" w:eastAsia="PVGLU+ArialMT" w:hAnsi="Times New Roman" w:cs="Times New Roman"/>
                <w:color w:val="000000"/>
                <w:spacing w:val="1"/>
                <w:sz w:val="24"/>
                <w:szCs w:val="24"/>
              </w:rPr>
              <w:t>а</w:t>
            </w:r>
            <w:r w:rsidRPr="00855A04">
              <w:rPr>
                <w:rFonts w:ascii="Times New Roman" w:eastAsia="PVGLU+ArialMT" w:hAnsi="Times New Roman" w:cs="Times New Roman"/>
                <w:color w:val="000000"/>
                <w:sz w:val="24"/>
                <w:szCs w:val="24"/>
              </w:rPr>
              <w:t>я гимназ</w:t>
            </w:r>
            <w:r w:rsidRPr="00855A04">
              <w:rPr>
                <w:rFonts w:ascii="Times New Roman" w:eastAsia="PVGLU+ArialMT" w:hAnsi="Times New Roman" w:cs="Times New Roman"/>
                <w:color w:val="000000"/>
                <w:spacing w:val="-1"/>
                <w:sz w:val="24"/>
                <w:szCs w:val="24"/>
              </w:rPr>
              <w:t>и</w:t>
            </w:r>
            <w:r w:rsidRPr="00855A04">
              <w:rPr>
                <w:rFonts w:ascii="Times New Roman" w:eastAsia="PVGLU+ArialMT" w:hAnsi="Times New Roman" w:cs="Times New Roman"/>
                <w:color w:val="000000"/>
                <w:sz w:val="24"/>
                <w:szCs w:val="24"/>
              </w:rPr>
              <w:t>я.Зде</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ь в1924 г.в школе учился первый Гер</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й С</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вет</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кого Союза А.В. Ляпиде</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ский», 1903 г.,1924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6" w:line="240"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угол ул. Коммунар</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 xml:space="preserve">в, 10 </w:t>
            </w:r>
            <w:r w:rsidRPr="00855A04">
              <w:rPr>
                <w:rFonts w:ascii="Times New Roman" w:eastAsia="PVGLU+ArialMT" w:hAnsi="Times New Roman" w:cs="Times New Roman"/>
                <w:color w:val="000000"/>
                <w:spacing w:val="1"/>
                <w:sz w:val="24"/>
                <w:szCs w:val="24"/>
              </w:rPr>
              <w:t>и</w:t>
            </w:r>
            <w:r w:rsidRPr="00855A04">
              <w:rPr>
                <w:rFonts w:ascii="Times New Roman" w:eastAsia="PVGLU+ArialMT" w:hAnsi="Times New Roman" w:cs="Times New Roman"/>
                <w:color w:val="000000"/>
                <w:sz w:val="24"/>
                <w:szCs w:val="24"/>
              </w:rPr>
              <w:t>ул.Краснодарской,99,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22" w:right="-20"/>
              <w:rPr>
                <w:rFonts w:ascii="Times New Roman" w:hAnsi="Times New Roman" w:cs="Times New Roman"/>
                <w:color w:val="000000"/>
                <w:sz w:val="24"/>
                <w:szCs w:val="24"/>
              </w:rPr>
            </w:pPr>
            <w:r w:rsidRPr="00855A04">
              <w:rPr>
                <w:rFonts w:ascii="Times New Roman" w:eastAsia="IYIPP+ArialMT" w:hAnsi="Times New Roman" w:cs="Times New Roman"/>
                <w:color w:val="000000"/>
                <w:sz w:val="24"/>
                <w:szCs w:val="24"/>
              </w:rPr>
              <w:t>63</w:t>
            </w:r>
          </w:p>
          <w:p w:rsidR="00855A04" w:rsidRPr="00855A04" w:rsidRDefault="00855A04" w:rsidP="00855A04">
            <w:pPr>
              <w:spacing w:after="15" w:line="220" w:lineRule="exact"/>
              <w:rPr>
                <w:rFonts w:ascii="Times New Roman" w:hAnsi="Times New Roman" w:cs="Times New Roman"/>
                <w:sz w:val="24"/>
                <w:szCs w:val="24"/>
              </w:rPr>
            </w:pPr>
          </w:p>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PVGLU+ArialMT" w:hAnsi="Times New Roman" w:cs="Times New Roman"/>
                <w:color w:val="000000"/>
                <w:sz w:val="24"/>
                <w:szCs w:val="24"/>
              </w:rPr>
              <w:t>18</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 xml:space="preserve">2-КЗ </w:t>
            </w:r>
            <w:r w:rsidRPr="00855A04">
              <w:rPr>
                <w:rFonts w:ascii="Times New Roman" w:eastAsia="IYIPP+ArialMT" w:hAnsi="Times New Roman" w:cs="Times New Roman"/>
                <w:color w:val="000000"/>
                <w:sz w:val="24"/>
                <w:szCs w:val="24"/>
              </w:rPr>
              <w:t>24</w:t>
            </w:r>
            <w:r w:rsidRPr="00855A04">
              <w:rPr>
                <w:rFonts w:ascii="Times New Roman" w:eastAsia="IYIPP+ArialMT" w:hAnsi="Times New Roman" w:cs="Times New Roman"/>
                <w:color w:val="000000"/>
                <w:spacing w:val="1"/>
                <w:sz w:val="24"/>
                <w:szCs w:val="24"/>
              </w:rPr>
              <w:t>2</w:t>
            </w:r>
            <w:r w:rsidRPr="00855A04">
              <w:rPr>
                <w:rFonts w:ascii="Times New Roman" w:eastAsia="IYIPP+ArialMT" w:hAnsi="Times New Roman" w:cs="Times New Roman"/>
                <w:color w:val="000000"/>
                <w:sz w:val="24"/>
                <w:szCs w:val="24"/>
              </w:rPr>
              <w:t>4</w:t>
            </w:r>
            <w:r w:rsidRPr="00855A04">
              <w:rPr>
                <w:rFonts w:ascii="Times New Roman" w:eastAsia="PVGLU+ArialMT" w:hAnsi="Times New Roman" w:cs="Times New Roman"/>
                <w:color w:val="000000"/>
                <w:sz w:val="24"/>
                <w:szCs w:val="24"/>
              </w:rPr>
              <w:t>-КЗ7</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IYIPP+ArialMT" w:hAnsi="Times New Roman" w:cs="Times New Roman"/>
                <w:color w:val="000000"/>
                <w:sz w:val="24"/>
                <w:szCs w:val="24"/>
              </w:rPr>
              <w:t>11</w:t>
            </w:r>
            <w:r w:rsidRPr="00855A04">
              <w:rPr>
                <w:rFonts w:ascii="Times New Roman" w:eastAsia="IYIPP+ArialMT" w:hAnsi="Times New Roman" w:cs="Times New Roman"/>
                <w:color w:val="000000"/>
                <w:spacing w:val="1"/>
                <w:sz w:val="24"/>
                <w:szCs w:val="24"/>
              </w:rPr>
              <w:t>8</w:t>
            </w:r>
            <w:r w:rsidRPr="00855A04">
              <w:rPr>
                <w:rFonts w:ascii="Times New Roman" w:eastAsia="IYIPP+ArialMT" w:hAnsi="Times New Roman" w:cs="Times New Roman"/>
                <w:color w:val="000000"/>
                <w:sz w:val="24"/>
                <w:szCs w:val="24"/>
              </w:rPr>
              <w:t>1</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170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PVGLU+ArialMT" w:hAnsi="Times New Roman" w:cs="Times New Roman"/>
                <w:color w:val="000000"/>
                <w:sz w:val="24"/>
                <w:szCs w:val="24"/>
              </w:rPr>
              <w:lastRenderedPageBreak/>
              <w:t>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«Здание Гостиного дво</w:t>
            </w:r>
            <w:r w:rsidRPr="00855A04">
              <w:rPr>
                <w:rFonts w:ascii="Times New Roman" w:eastAsia="PVGLU+ArialMT" w:hAnsi="Times New Roman" w:cs="Times New Roman"/>
                <w:color w:val="000000"/>
                <w:spacing w:val="1"/>
                <w:sz w:val="24"/>
                <w:szCs w:val="24"/>
              </w:rPr>
              <w:t>р</w:t>
            </w:r>
            <w:r w:rsidRPr="00855A04">
              <w:rPr>
                <w:rFonts w:ascii="Times New Roman" w:eastAsia="PVGLU+ArialMT" w:hAnsi="Times New Roman" w:cs="Times New Roman"/>
                <w:color w:val="000000"/>
                <w:sz w:val="24"/>
                <w:szCs w:val="24"/>
              </w:rPr>
              <w:t>а», 1</w:t>
            </w:r>
            <w:r w:rsidRPr="00855A04">
              <w:rPr>
                <w:rFonts w:ascii="Times New Roman" w:eastAsia="PVGLU+ArialMT" w:hAnsi="Times New Roman" w:cs="Times New Roman"/>
                <w:color w:val="000000"/>
                <w:spacing w:val="-1"/>
                <w:sz w:val="24"/>
                <w:szCs w:val="24"/>
              </w:rPr>
              <w:t>8</w:t>
            </w:r>
            <w:r w:rsidRPr="00855A04">
              <w:rPr>
                <w:rFonts w:ascii="Times New Roman" w:eastAsia="PVGLU+ArialMT" w:hAnsi="Times New Roman" w:cs="Times New Roman"/>
                <w:color w:val="000000"/>
                <w:sz w:val="24"/>
                <w:szCs w:val="24"/>
              </w:rPr>
              <w:t>48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 xml:space="preserve">г. Ейск, </w:t>
            </w:r>
            <w:r w:rsidRPr="00855A04">
              <w:rPr>
                <w:rFonts w:ascii="Times New Roman" w:eastAsia="PVGLU+ArialMT" w:hAnsi="Times New Roman" w:cs="Times New Roman"/>
                <w:color w:val="000000"/>
                <w:spacing w:val="-1"/>
                <w:sz w:val="24"/>
                <w:szCs w:val="24"/>
              </w:rPr>
              <w:t>у</w:t>
            </w:r>
            <w:r w:rsidRPr="00855A04">
              <w:rPr>
                <w:rFonts w:ascii="Times New Roman" w:eastAsia="PVGLU+ArialMT" w:hAnsi="Times New Roman" w:cs="Times New Roman"/>
                <w:color w:val="000000"/>
                <w:sz w:val="24"/>
                <w:szCs w:val="24"/>
              </w:rPr>
              <w:t>л. С</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е</w:t>
            </w:r>
            <w:r w:rsidRPr="00855A04">
              <w:rPr>
                <w:rFonts w:ascii="Times New Roman" w:eastAsia="PVGLU+ArialMT" w:hAnsi="Times New Roman" w:cs="Times New Roman"/>
                <w:color w:val="000000"/>
                <w:spacing w:val="1"/>
                <w:sz w:val="24"/>
                <w:szCs w:val="24"/>
              </w:rPr>
              <w:t>р</w:t>
            </w:r>
            <w:r w:rsidRPr="00855A04">
              <w:rPr>
                <w:rFonts w:ascii="Times New Roman" w:eastAsia="PVGLU+ArialMT" w:hAnsi="Times New Roman" w:cs="Times New Roman"/>
                <w:color w:val="000000"/>
                <w:sz w:val="24"/>
                <w:szCs w:val="24"/>
              </w:rPr>
              <w:t>дло-ва, 83</w:t>
            </w:r>
            <w:r w:rsidRPr="00855A04">
              <w:rPr>
                <w:rFonts w:ascii="Times New Roman" w:eastAsia="IYIPP+ArialMT" w:hAnsi="Times New Roman" w:cs="Times New Roman"/>
                <w:color w:val="000000"/>
                <w:spacing w:val="1"/>
                <w:sz w:val="24"/>
                <w:szCs w:val="24"/>
              </w:rPr>
              <w:t>–</w:t>
            </w:r>
            <w:r w:rsidRPr="00855A04">
              <w:rPr>
                <w:rFonts w:ascii="Times New Roman" w:eastAsia="PVGLU+ArialMT" w:hAnsi="Times New Roman" w:cs="Times New Roman"/>
                <w:color w:val="000000"/>
                <w:sz w:val="24"/>
                <w:szCs w:val="24"/>
              </w:rPr>
              <w:t xml:space="preserve">85, </w:t>
            </w:r>
            <w:r w:rsidRPr="00855A04">
              <w:rPr>
                <w:rFonts w:ascii="Times New Roman" w:eastAsia="PVGLU+ArialMT" w:hAnsi="Times New Roman" w:cs="Times New Roman"/>
                <w:color w:val="000000"/>
                <w:spacing w:val="-1"/>
                <w:sz w:val="24"/>
                <w:szCs w:val="24"/>
              </w:rPr>
              <w:t>у</w:t>
            </w:r>
            <w:r w:rsidRPr="00855A04">
              <w:rPr>
                <w:rFonts w:ascii="Times New Roman" w:eastAsia="PVGLU+ArialMT" w:hAnsi="Times New Roman" w:cs="Times New Roman"/>
                <w:color w:val="000000"/>
                <w:sz w:val="24"/>
                <w:szCs w:val="24"/>
              </w:rPr>
              <w:t>л. К.Либкн</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хта,46</w:t>
            </w:r>
            <w:r w:rsidRPr="00855A04">
              <w:rPr>
                <w:rFonts w:ascii="Times New Roman" w:eastAsia="IYIPP+ArialMT" w:hAnsi="Times New Roman" w:cs="Times New Roman"/>
                <w:color w:val="000000"/>
                <w:spacing w:val="1"/>
                <w:sz w:val="24"/>
                <w:szCs w:val="24"/>
              </w:rPr>
              <w:t>–</w:t>
            </w:r>
            <w:r w:rsidRPr="00855A04">
              <w:rPr>
                <w:rFonts w:ascii="Times New Roman" w:eastAsia="PVGLU+ArialMT" w:hAnsi="Times New Roman" w:cs="Times New Roman"/>
                <w:color w:val="000000"/>
                <w:sz w:val="24"/>
                <w:szCs w:val="24"/>
              </w:rPr>
              <w:t>48, ул.Ленина, 57</w:t>
            </w:r>
            <w:r w:rsidRPr="00855A04">
              <w:rPr>
                <w:rFonts w:ascii="Times New Roman" w:eastAsia="IYIPP+ArialMT" w:hAnsi="Times New Roman" w:cs="Times New Roman"/>
                <w:color w:val="000000"/>
                <w:sz w:val="24"/>
                <w:szCs w:val="24"/>
              </w:rPr>
              <w:t>–</w:t>
            </w:r>
            <w:r w:rsidRPr="00855A04">
              <w:rPr>
                <w:rFonts w:ascii="Times New Roman" w:eastAsia="PVGLU+ArialMT" w:hAnsi="Times New Roman" w:cs="Times New Roman"/>
                <w:color w:val="000000"/>
                <w:sz w:val="24"/>
                <w:szCs w:val="24"/>
              </w:rPr>
              <w:t>59, ул.Победы, 76</w:t>
            </w:r>
            <w:r w:rsidRPr="00855A04">
              <w:rPr>
                <w:rFonts w:ascii="Times New Roman" w:eastAsia="IYIPP+ArialMT" w:hAnsi="Times New Roman" w:cs="Times New Roman"/>
                <w:color w:val="000000"/>
                <w:sz w:val="24"/>
                <w:szCs w:val="24"/>
              </w:rPr>
              <w:t>–</w:t>
            </w:r>
            <w:r w:rsidRPr="00855A04">
              <w:rPr>
                <w:rFonts w:ascii="Times New Roman" w:eastAsia="PVGLU+ArialMT" w:hAnsi="Times New Roman" w:cs="Times New Roman"/>
                <w:color w:val="000000"/>
                <w:sz w:val="24"/>
                <w:szCs w:val="24"/>
              </w:rPr>
              <w:t>78</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12</w:t>
            </w:r>
            <w:r w:rsidRPr="00855A04">
              <w:rPr>
                <w:rFonts w:ascii="Times New Roman" w:eastAsia="PVGLU+ArialMT" w:hAnsi="Times New Roman" w:cs="Times New Roman"/>
                <w:color w:val="000000"/>
                <w:spacing w:val="1"/>
                <w:sz w:val="24"/>
                <w:szCs w:val="24"/>
              </w:rPr>
              <w:t>1</w:t>
            </w:r>
            <w:r w:rsidRPr="00855A04">
              <w:rPr>
                <w:rFonts w:ascii="Times New Roman" w:eastAsia="PVGLU+ArialMT" w:hAnsi="Times New Roman" w:cs="Times New Roman"/>
                <w:color w:val="000000"/>
                <w:sz w:val="24"/>
                <w:szCs w:val="24"/>
              </w:rPr>
              <w:t>9</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7B022D">
        <w:trPr>
          <w:cantSplit/>
          <w:trHeight w:hRule="exact" w:val="284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w:t>
            </w:r>
            <w:r w:rsidR="007B022D" w:rsidRPr="007B022D">
              <w:rPr>
                <w:rFonts w:ascii="Times New Roman" w:eastAsia="PVGLU+ArialMT" w:hAnsi="Times New Roman" w:cs="Times New Roman"/>
                <w:color w:val="000000"/>
                <w:sz w:val="24"/>
                <w:szCs w:val="24"/>
              </w:rPr>
              <w:t>Дом, где организационное собрание большевиков избрало партийный комитет во главе с М.М. Стоклицкой</w:t>
            </w:r>
            <w:r w:rsidRPr="00855A04">
              <w:rPr>
                <w:rFonts w:ascii="Times New Roman" w:eastAsia="PVGLU+ArialMT" w:hAnsi="Times New Roman" w:cs="Times New Roman"/>
                <w:color w:val="000000"/>
                <w:sz w:val="24"/>
                <w:szCs w:val="24"/>
              </w:rPr>
              <w:t>», 19 августа 1917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6" w:line="240"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ул.Краснодарская, 157</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w:t>
            </w:r>
          </w:p>
          <w:p w:rsidR="007B022D" w:rsidRPr="00855A04" w:rsidRDefault="007B022D" w:rsidP="007B022D">
            <w:pPr>
              <w:widowControl w:val="0"/>
              <w:spacing w:before="6" w:line="240" w:lineRule="auto"/>
              <w:ind w:left="202" w:right="148"/>
              <w:rPr>
                <w:rFonts w:ascii="Times New Roman" w:eastAsia="IYIPP+ArialMT" w:hAnsi="Times New Roman" w:cs="Times New Roman"/>
                <w:color w:val="000000"/>
                <w:sz w:val="24"/>
                <w:szCs w:val="24"/>
              </w:rPr>
            </w:pPr>
            <w:r>
              <w:rPr>
                <w:rFonts w:ascii="Times New Roman" w:eastAsia="PVGLU+ArialMT" w:hAnsi="Times New Roman" w:cs="Times New Roman"/>
                <w:color w:val="000000"/>
                <w:sz w:val="24"/>
                <w:szCs w:val="24"/>
              </w:rPr>
              <w:t>Приказ АКК № 185-кн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IYIPP+ArialMT" w:hAnsi="Times New Roman" w:cs="Times New Roman"/>
                <w:color w:val="000000"/>
                <w:sz w:val="24"/>
                <w:szCs w:val="24"/>
              </w:rPr>
              <w:t>11</w:t>
            </w:r>
            <w:r w:rsidRPr="00855A04">
              <w:rPr>
                <w:rFonts w:ascii="Times New Roman" w:eastAsia="IYIPP+ArialMT" w:hAnsi="Times New Roman" w:cs="Times New Roman"/>
                <w:color w:val="000000"/>
                <w:spacing w:val="1"/>
                <w:sz w:val="24"/>
                <w:szCs w:val="24"/>
              </w:rPr>
              <w:t>8</w:t>
            </w:r>
            <w:r w:rsidRPr="00855A04">
              <w:rPr>
                <w:rFonts w:ascii="Times New Roman" w:eastAsia="IYIPP+ArialMT" w:hAnsi="Times New Roman" w:cs="Times New Roman"/>
                <w:color w:val="000000"/>
                <w:sz w:val="24"/>
                <w:szCs w:val="24"/>
              </w:rPr>
              <w:t>2</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3B344E">
        <w:trPr>
          <w:cantSplit/>
          <w:trHeight w:hRule="exact" w:val="411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PVGLU+ArialMT" w:hAnsi="Times New Roman" w:cs="Times New Roman"/>
                <w:color w:val="000000"/>
                <w:sz w:val="24"/>
                <w:szCs w:val="24"/>
              </w:rPr>
              <w:t>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«До</w:t>
            </w:r>
            <w:r w:rsidRPr="00855A04">
              <w:rPr>
                <w:rFonts w:ascii="Times New Roman" w:eastAsia="PVGLU+ArialMT" w:hAnsi="Times New Roman" w:cs="Times New Roman"/>
                <w:color w:val="000000"/>
                <w:spacing w:val="1"/>
                <w:sz w:val="24"/>
                <w:szCs w:val="24"/>
              </w:rPr>
              <w:t>м</w:t>
            </w:r>
            <w:r w:rsidRPr="00855A04">
              <w:rPr>
                <w:rFonts w:ascii="Times New Roman" w:eastAsia="PVGLU+ArialMT" w:hAnsi="Times New Roman" w:cs="Times New Roman"/>
                <w:color w:val="000000"/>
                <w:sz w:val="24"/>
                <w:szCs w:val="24"/>
              </w:rPr>
              <w:t>, в которомжил Н.</w:t>
            </w:r>
            <w:r w:rsidRPr="00855A04">
              <w:rPr>
                <w:rFonts w:ascii="Times New Roman" w:eastAsia="PVGLU+ArialMT" w:hAnsi="Times New Roman" w:cs="Times New Roman"/>
                <w:color w:val="000000"/>
                <w:spacing w:val="-1"/>
                <w:sz w:val="24"/>
                <w:szCs w:val="24"/>
              </w:rPr>
              <w:t>Г</w:t>
            </w:r>
            <w:r w:rsidRPr="00855A04">
              <w:rPr>
                <w:rFonts w:ascii="Times New Roman" w:eastAsia="PVGLU+ArialMT" w:hAnsi="Times New Roman" w:cs="Times New Roman"/>
                <w:color w:val="000000"/>
                <w:sz w:val="24"/>
                <w:szCs w:val="24"/>
              </w:rPr>
              <w:t xml:space="preserve">. Никишев, погибший </w:t>
            </w:r>
            <w:r w:rsidRPr="00855A04">
              <w:rPr>
                <w:rFonts w:ascii="Times New Roman" w:eastAsia="PVGLU+ArialMT" w:hAnsi="Times New Roman" w:cs="Times New Roman"/>
                <w:color w:val="000000"/>
                <w:spacing w:val="-1"/>
                <w:sz w:val="24"/>
                <w:szCs w:val="24"/>
              </w:rPr>
              <w:t>п</w:t>
            </w:r>
            <w:r w:rsidRPr="00855A04">
              <w:rPr>
                <w:rFonts w:ascii="Times New Roman" w:eastAsia="PVGLU+ArialMT" w:hAnsi="Times New Roman" w:cs="Times New Roman"/>
                <w:color w:val="000000"/>
                <w:sz w:val="24"/>
                <w:szCs w:val="24"/>
              </w:rPr>
              <w:t>ри исполнении служебных обя</w:t>
            </w:r>
            <w:r w:rsidRPr="00855A04">
              <w:rPr>
                <w:rFonts w:ascii="Times New Roman" w:eastAsia="PVGLU+ArialMT" w:hAnsi="Times New Roman" w:cs="Times New Roman"/>
                <w:color w:val="000000"/>
                <w:spacing w:val="1"/>
                <w:sz w:val="24"/>
                <w:szCs w:val="24"/>
              </w:rPr>
              <w:t>з</w:t>
            </w:r>
            <w:r w:rsidRPr="00855A04">
              <w:rPr>
                <w:rFonts w:ascii="Times New Roman" w:eastAsia="PVGLU+ArialMT" w:hAnsi="Times New Roman" w:cs="Times New Roman"/>
                <w:color w:val="000000"/>
                <w:sz w:val="24"/>
                <w:szCs w:val="24"/>
              </w:rPr>
              <w:t>анностей и посмертно награжденный орденом Кра</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 xml:space="preserve">ной </w:t>
            </w:r>
            <w:r w:rsidRPr="00855A04">
              <w:rPr>
                <w:rFonts w:ascii="Times New Roman" w:eastAsia="PVGLU+ArialMT" w:hAnsi="Times New Roman" w:cs="Times New Roman"/>
                <w:color w:val="000000"/>
                <w:spacing w:val="-1"/>
                <w:sz w:val="24"/>
                <w:szCs w:val="24"/>
              </w:rPr>
              <w:t>З</w:t>
            </w:r>
            <w:r w:rsidRPr="00855A04">
              <w:rPr>
                <w:rFonts w:ascii="Times New Roman" w:eastAsia="PVGLU+ArialMT" w:hAnsi="Times New Roman" w:cs="Times New Roman"/>
                <w:color w:val="000000"/>
                <w:sz w:val="24"/>
                <w:szCs w:val="24"/>
              </w:rPr>
              <w:t xml:space="preserve">везды и Почетной грамотой ЦК ВЛКСМ»,1949 </w:t>
            </w:r>
            <w:r w:rsidRPr="00855A04">
              <w:rPr>
                <w:rFonts w:ascii="Times New Roman" w:eastAsia="IYIPP+ArialMT" w:hAnsi="Times New Roman" w:cs="Times New Roman"/>
                <w:color w:val="000000"/>
                <w:sz w:val="24"/>
                <w:szCs w:val="24"/>
              </w:rPr>
              <w:t xml:space="preserve">– </w:t>
            </w:r>
            <w:r w:rsidRPr="00855A04">
              <w:rPr>
                <w:rFonts w:ascii="Times New Roman" w:eastAsia="PVGLU+ArialMT" w:hAnsi="Times New Roman" w:cs="Times New Roman"/>
                <w:color w:val="000000"/>
                <w:sz w:val="24"/>
                <w:szCs w:val="24"/>
              </w:rPr>
              <w:t>19</w:t>
            </w:r>
            <w:r w:rsidRPr="00855A04">
              <w:rPr>
                <w:rFonts w:ascii="Times New Roman" w:eastAsia="PVGLU+ArialMT" w:hAnsi="Times New Roman" w:cs="Times New Roman"/>
                <w:color w:val="000000"/>
                <w:spacing w:val="1"/>
                <w:sz w:val="24"/>
                <w:szCs w:val="24"/>
              </w:rPr>
              <w:t>6</w:t>
            </w:r>
            <w:r w:rsidRPr="00855A04">
              <w:rPr>
                <w:rFonts w:ascii="Times New Roman" w:eastAsia="PVGLU+ArialMT" w:hAnsi="Times New Roman" w:cs="Times New Roman"/>
                <w:color w:val="000000"/>
                <w:sz w:val="24"/>
                <w:szCs w:val="24"/>
              </w:rPr>
              <w:t>7 г</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6" w:line="240"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ул.Кухаренко, 71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8</w:t>
            </w:r>
            <w:r w:rsidRPr="00855A04">
              <w:rPr>
                <w:rFonts w:ascii="Times New Roman" w:eastAsia="PVGLU+ArialMT" w:hAnsi="Times New Roman" w:cs="Times New Roman"/>
                <w:color w:val="000000"/>
                <w:sz w:val="24"/>
                <w:szCs w:val="24"/>
              </w:rPr>
              <w:t>5</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DB7E2C">
        <w:trPr>
          <w:cantSplit/>
          <w:trHeight w:hRule="exact" w:val="143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«Дом купца Г.Д.</w:t>
            </w:r>
            <w:r w:rsidRPr="00855A04">
              <w:rPr>
                <w:rFonts w:ascii="Times New Roman" w:eastAsia="PVGLU+ArialMT" w:hAnsi="Times New Roman" w:cs="Times New Roman"/>
                <w:color w:val="000000"/>
                <w:spacing w:val="-1"/>
                <w:sz w:val="24"/>
                <w:szCs w:val="24"/>
              </w:rPr>
              <w:t>К</w:t>
            </w:r>
            <w:r w:rsidRPr="00855A04">
              <w:rPr>
                <w:rFonts w:ascii="Times New Roman" w:eastAsia="PVGLU+ArialMT" w:hAnsi="Times New Roman" w:cs="Times New Roman"/>
                <w:color w:val="000000"/>
                <w:sz w:val="24"/>
                <w:szCs w:val="24"/>
              </w:rPr>
              <w:t>удинов</w:t>
            </w:r>
            <w:r w:rsidRPr="00855A04">
              <w:rPr>
                <w:rFonts w:ascii="Times New Roman" w:eastAsia="PVGLU+ArialMT" w:hAnsi="Times New Roman" w:cs="Times New Roman"/>
                <w:color w:val="000000"/>
                <w:spacing w:val="1"/>
                <w:sz w:val="24"/>
                <w:szCs w:val="24"/>
              </w:rPr>
              <w:t>а</w:t>
            </w:r>
            <w:r w:rsidRPr="00855A04">
              <w:rPr>
                <w:rFonts w:ascii="Times New Roman" w:eastAsia="PVGLU+ArialMT" w:hAnsi="Times New Roman" w:cs="Times New Roman"/>
                <w:color w:val="000000"/>
                <w:sz w:val="24"/>
                <w:szCs w:val="24"/>
              </w:rPr>
              <w:t>», 1910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DB7E2C" w:rsidRDefault="00DB7E2C" w:rsidP="00DB7E2C">
            <w:pPr>
              <w:widowControl w:val="0"/>
              <w:spacing w:before="8" w:line="239" w:lineRule="auto"/>
              <w:ind w:left="4" w:right="-20"/>
              <w:rPr>
                <w:rFonts w:ascii="Times New Roman" w:hAnsi="Times New Roman" w:cs="Times New Roman"/>
                <w:color w:val="000000"/>
                <w:sz w:val="24"/>
                <w:szCs w:val="24"/>
              </w:rPr>
            </w:pPr>
            <w:r w:rsidRPr="00DB7E2C">
              <w:rPr>
                <w:rFonts w:ascii="Times New Roman" w:eastAsia="PVGLU+ArialMT" w:hAnsi="Times New Roman" w:cs="Times New Roman"/>
                <w:color w:val="000000"/>
                <w:sz w:val="24"/>
                <w:szCs w:val="24"/>
              </w:rPr>
              <w:t>г. Ейск, угол ул. Ленина, 26 и ул. Бердянской, 125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Default="00855A04" w:rsidP="00DB7E2C">
            <w:pPr>
              <w:widowControl w:val="0"/>
              <w:spacing w:after="0" w:line="240" w:lineRule="auto"/>
              <w:ind w:left="6"/>
              <w:jc w:val="center"/>
              <w:rPr>
                <w:rFonts w:ascii="Times New Roman" w:eastAsia="PVGLU+ArialMT" w:hAnsi="Times New Roman" w:cs="Times New Roman"/>
                <w:color w:val="000000"/>
                <w:sz w:val="24"/>
                <w:szCs w:val="24"/>
              </w:rPr>
            </w:pPr>
            <w:r w:rsidRPr="00855A04">
              <w:rPr>
                <w:rFonts w:ascii="Times New Roman" w:eastAsia="IYIPP+ArialMT" w:hAnsi="Times New Roman" w:cs="Times New Roman"/>
                <w:color w:val="000000"/>
                <w:sz w:val="24"/>
                <w:szCs w:val="24"/>
              </w:rPr>
              <w:t xml:space="preserve">63 </w:t>
            </w:r>
            <w:r w:rsidRPr="00855A04">
              <w:rPr>
                <w:rFonts w:ascii="Times New Roman" w:eastAsia="PVGLU+ArialMT" w:hAnsi="Times New Roman" w:cs="Times New Roman"/>
                <w:color w:val="000000"/>
                <w:sz w:val="24"/>
                <w:szCs w:val="24"/>
              </w:rPr>
              <w:t>18</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 xml:space="preserve">2-КЗ </w:t>
            </w:r>
            <w:r w:rsidRPr="00855A04">
              <w:rPr>
                <w:rFonts w:ascii="Times New Roman" w:eastAsia="IYIPP+ArialMT" w:hAnsi="Times New Roman" w:cs="Times New Roman"/>
                <w:color w:val="000000"/>
                <w:sz w:val="24"/>
                <w:szCs w:val="24"/>
              </w:rPr>
              <w:t>34</w:t>
            </w:r>
            <w:r w:rsidRPr="00855A04">
              <w:rPr>
                <w:rFonts w:ascii="Times New Roman" w:eastAsia="IYIPP+ArialMT" w:hAnsi="Times New Roman" w:cs="Times New Roman"/>
                <w:color w:val="000000"/>
                <w:spacing w:val="1"/>
                <w:sz w:val="24"/>
                <w:szCs w:val="24"/>
              </w:rPr>
              <w:t>8</w:t>
            </w:r>
            <w:r w:rsidRPr="00855A04">
              <w:rPr>
                <w:rFonts w:ascii="Times New Roman" w:eastAsia="IYIPP+ArialMT" w:hAnsi="Times New Roman" w:cs="Times New Roman"/>
                <w:color w:val="000000"/>
                <w:sz w:val="24"/>
                <w:szCs w:val="24"/>
              </w:rPr>
              <w:t>2</w:t>
            </w:r>
            <w:r w:rsidRPr="00855A04">
              <w:rPr>
                <w:rFonts w:ascii="Times New Roman" w:eastAsia="PVGLU+ArialMT" w:hAnsi="Times New Roman" w:cs="Times New Roman"/>
                <w:color w:val="000000"/>
                <w:sz w:val="24"/>
                <w:szCs w:val="24"/>
              </w:rPr>
              <w:t>-КЗ</w:t>
            </w:r>
          </w:p>
          <w:p w:rsidR="00DB7E2C" w:rsidRPr="00855A04" w:rsidRDefault="00DB7E2C" w:rsidP="00DB7E2C">
            <w:pPr>
              <w:widowControl w:val="0"/>
              <w:spacing w:after="0" w:line="240" w:lineRule="auto"/>
              <w:ind w:left="6"/>
              <w:jc w:val="center"/>
              <w:rPr>
                <w:rFonts w:ascii="Times New Roman" w:eastAsia="IYIPP+ArialMT" w:hAnsi="Times New Roman" w:cs="Times New Roman"/>
                <w:color w:val="000000"/>
                <w:sz w:val="24"/>
                <w:szCs w:val="24"/>
              </w:rPr>
            </w:pPr>
            <w:r>
              <w:rPr>
                <w:rFonts w:ascii="Times New Roman" w:eastAsia="PVGLU+ArialMT" w:hAnsi="Times New Roman" w:cs="Times New Roman"/>
                <w:color w:val="000000"/>
                <w:sz w:val="24"/>
                <w:szCs w:val="24"/>
              </w:rPr>
              <w:t>Приказ АКК № 184-кн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12</w:t>
            </w:r>
            <w:r w:rsidRPr="00855A04">
              <w:rPr>
                <w:rFonts w:ascii="Times New Roman" w:eastAsia="PVGLU+ArialMT" w:hAnsi="Times New Roman" w:cs="Times New Roman"/>
                <w:color w:val="000000"/>
                <w:spacing w:val="1"/>
                <w:sz w:val="24"/>
                <w:szCs w:val="24"/>
              </w:rPr>
              <w:t>1</w:t>
            </w:r>
            <w:r w:rsidRPr="00855A04">
              <w:rPr>
                <w:rFonts w:ascii="Times New Roman" w:eastAsia="PVGLU+ArialMT" w:hAnsi="Times New Roman" w:cs="Times New Roman"/>
                <w:color w:val="000000"/>
                <w:sz w:val="24"/>
                <w:szCs w:val="24"/>
              </w:rPr>
              <w:t>5</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DB7E2C">
        <w:trPr>
          <w:cantSplit/>
          <w:trHeight w:hRule="exact" w:val="254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PVGLU+ArialMT" w:hAnsi="Times New Roman" w:cs="Times New Roman"/>
                <w:color w:val="000000"/>
                <w:sz w:val="24"/>
                <w:szCs w:val="24"/>
              </w:rPr>
              <w:t>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«Здание, гденаходилась подпольная типография группы Кубан</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 xml:space="preserve">кого комитета РСДРП», 1905 </w:t>
            </w:r>
            <w:r w:rsidRPr="00855A04">
              <w:rPr>
                <w:rFonts w:ascii="Times New Roman" w:eastAsia="IYIPP+ArialMT" w:hAnsi="Times New Roman" w:cs="Times New Roman"/>
                <w:color w:val="000000"/>
                <w:sz w:val="24"/>
                <w:szCs w:val="24"/>
              </w:rPr>
              <w:t>– 1908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DB7E2C">
            <w:pPr>
              <w:widowControl w:val="0"/>
              <w:spacing w:line="239" w:lineRule="auto"/>
              <w:ind w:left="4" w:right="146"/>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угол ул. Р.</w:t>
            </w:r>
            <w:r w:rsidRPr="00855A04">
              <w:rPr>
                <w:rFonts w:ascii="Times New Roman" w:eastAsia="PVGLU+ArialMT" w:hAnsi="Times New Roman" w:cs="Times New Roman"/>
                <w:color w:val="000000"/>
                <w:spacing w:val="1"/>
                <w:sz w:val="24"/>
                <w:szCs w:val="24"/>
              </w:rPr>
              <w:t>Л</w:t>
            </w:r>
            <w:r w:rsidRPr="00855A04">
              <w:rPr>
                <w:rFonts w:ascii="Times New Roman" w:eastAsia="PVGLU+ArialMT" w:hAnsi="Times New Roman" w:cs="Times New Roman"/>
                <w:color w:val="000000"/>
                <w:sz w:val="24"/>
                <w:szCs w:val="24"/>
              </w:rPr>
              <w:t>юк</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ем-бург, 39 иул.Совето</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 82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 xml:space="preserve">63 </w:t>
            </w:r>
            <w:r w:rsidRPr="00855A04">
              <w:rPr>
                <w:rFonts w:ascii="Times New Roman" w:eastAsia="PVGLU+ArialMT" w:hAnsi="Times New Roman" w:cs="Times New Roman"/>
                <w:color w:val="000000"/>
                <w:sz w:val="24"/>
                <w:szCs w:val="24"/>
              </w:rPr>
              <w:t>25</w:t>
            </w:r>
            <w:r w:rsidRPr="00855A04">
              <w:rPr>
                <w:rFonts w:ascii="Times New Roman" w:eastAsia="PVGLU+ArialMT" w:hAnsi="Times New Roman" w:cs="Times New Roman"/>
                <w:color w:val="000000"/>
                <w:spacing w:val="1"/>
                <w:sz w:val="24"/>
                <w:szCs w:val="24"/>
              </w:rPr>
              <w:t>6</w:t>
            </w:r>
            <w:r w:rsidRPr="00855A04">
              <w:rPr>
                <w:rFonts w:ascii="Times New Roman" w:eastAsia="PVGLU+ArialMT" w:hAnsi="Times New Roman" w:cs="Times New Roman"/>
                <w:color w:val="000000"/>
                <w:sz w:val="24"/>
                <w:szCs w:val="24"/>
              </w:rPr>
              <w:t>4-КЗ8</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8</w:t>
            </w:r>
            <w:r w:rsidRPr="00855A04">
              <w:rPr>
                <w:rFonts w:ascii="Times New Roman" w:eastAsia="PVGLU+ArialMT" w:hAnsi="Times New Roman" w:cs="Times New Roman"/>
                <w:color w:val="000000"/>
                <w:sz w:val="24"/>
                <w:szCs w:val="24"/>
              </w:rPr>
              <w:t>9</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DB7E2C">
        <w:trPr>
          <w:cantSplit/>
          <w:trHeight w:hRule="exact" w:val="84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10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Дом Г.Л.Тохо</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а, 19</w:t>
            </w:r>
            <w:r w:rsidRPr="00855A04">
              <w:rPr>
                <w:rFonts w:ascii="Times New Roman" w:eastAsia="PVGLU+ArialMT" w:hAnsi="Times New Roman" w:cs="Times New Roman"/>
                <w:color w:val="000000"/>
                <w:spacing w:val="1"/>
                <w:sz w:val="24"/>
                <w:szCs w:val="24"/>
              </w:rPr>
              <w:t>0</w:t>
            </w:r>
            <w:r w:rsidRPr="00855A04">
              <w:rPr>
                <w:rFonts w:ascii="Times New Roman" w:eastAsia="PVGLU+ArialMT" w:hAnsi="Times New Roman" w:cs="Times New Roman"/>
                <w:color w:val="000000"/>
                <w:sz w:val="24"/>
                <w:szCs w:val="24"/>
              </w:rPr>
              <w:t>3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DB7E2C" w:rsidRDefault="00855A04" w:rsidP="00DB7E2C">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 xml:space="preserve">г. Ейск,угол ул. Мира, 147 </w:t>
            </w:r>
            <w:r w:rsidRPr="00855A04">
              <w:rPr>
                <w:rFonts w:ascii="Times New Roman" w:eastAsia="PVGLU+ArialMT" w:hAnsi="Times New Roman" w:cs="Times New Roman"/>
                <w:color w:val="000000"/>
                <w:spacing w:val="1"/>
                <w:sz w:val="24"/>
                <w:szCs w:val="24"/>
              </w:rPr>
              <w:t>и</w:t>
            </w:r>
            <w:r w:rsidRPr="00855A04">
              <w:rPr>
                <w:rFonts w:ascii="Times New Roman" w:eastAsia="PVGLU+ArialMT" w:hAnsi="Times New Roman" w:cs="Times New Roman"/>
                <w:color w:val="000000"/>
                <w:sz w:val="24"/>
                <w:szCs w:val="24"/>
              </w:rPr>
              <w:t xml:space="preserve"> ул.Московской, 168</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 xml:space="preserve">63 </w:t>
            </w:r>
            <w:r w:rsidRPr="00855A04">
              <w:rPr>
                <w:rFonts w:ascii="Times New Roman" w:eastAsia="PVGLU+ArialMT" w:hAnsi="Times New Roman" w:cs="Times New Roman"/>
                <w:color w:val="000000"/>
                <w:sz w:val="24"/>
                <w:szCs w:val="24"/>
              </w:rPr>
              <w:t>18</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IYIPP+ArialMT" w:hAnsi="Times New Roman" w:cs="Times New Roman"/>
                <w:color w:val="000000"/>
                <w:sz w:val="24"/>
                <w:szCs w:val="24"/>
              </w:rPr>
              <w:t>12</w:t>
            </w:r>
            <w:r w:rsidRPr="00855A04">
              <w:rPr>
                <w:rFonts w:ascii="Times New Roman" w:eastAsia="IYIPP+ArialMT" w:hAnsi="Times New Roman" w:cs="Times New Roman"/>
                <w:color w:val="000000"/>
                <w:spacing w:val="1"/>
                <w:sz w:val="24"/>
                <w:szCs w:val="24"/>
              </w:rPr>
              <w:t>1</w:t>
            </w:r>
            <w:r w:rsidRPr="00855A04">
              <w:rPr>
                <w:rFonts w:ascii="Times New Roman" w:eastAsia="IYIPP+ArialMT" w:hAnsi="Times New Roman" w:cs="Times New Roman"/>
                <w:color w:val="000000"/>
                <w:sz w:val="24"/>
                <w:szCs w:val="24"/>
              </w:rPr>
              <w:t>6</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112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lastRenderedPageBreak/>
              <w:t>11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«До</w:t>
            </w:r>
            <w:r w:rsidRPr="00855A04">
              <w:rPr>
                <w:rFonts w:ascii="Times New Roman" w:eastAsia="PVGLU+ArialMT" w:hAnsi="Times New Roman" w:cs="Times New Roman"/>
                <w:color w:val="000000"/>
                <w:spacing w:val="1"/>
                <w:sz w:val="24"/>
                <w:szCs w:val="24"/>
              </w:rPr>
              <w:t>м</w:t>
            </w:r>
            <w:r w:rsidRPr="00855A04">
              <w:rPr>
                <w:rFonts w:ascii="Times New Roman" w:eastAsia="PVGLU+ArialMT" w:hAnsi="Times New Roman" w:cs="Times New Roman"/>
                <w:color w:val="000000"/>
                <w:sz w:val="24"/>
                <w:szCs w:val="24"/>
              </w:rPr>
              <w:t>, в котором о</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танавливался пред</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едатель ВЦИК М.И.алинин»,19</w:t>
            </w:r>
            <w:r w:rsidRPr="00855A04">
              <w:rPr>
                <w:rFonts w:ascii="Times New Roman" w:eastAsia="PVGLU+ArialMT" w:hAnsi="Times New Roman" w:cs="Times New Roman"/>
                <w:color w:val="000000"/>
                <w:spacing w:val="1"/>
                <w:sz w:val="24"/>
                <w:szCs w:val="24"/>
              </w:rPr>
              <w:t>2</w:t>
            </w:r>
            <w:r w:rsidRPr="00855A04">
              <w:rPr>
                <w:rFonts w:ascii="Times New Roman" w:eastAsia="PVGLU+ArialMT" w:hAnsi="Times New Roman" w:cs="Times New Roman"/>
                <w:color w:val="000000"/>
                <w:sz w:val="24"/>
                <w:szCs w:val="24"/>
              </w:rPr>
              <w:t>8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DB7E2C" w:rsidRDefault="00855A04" w:rsidP="00DB7E2C">
            <w:pPr>
              <w:widowControl w:val="0"/>
              <w:spacing w:before="8" w:line="239"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Ейск,ул.Пер</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омайская, 74</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9</w:t>
            </w:r>
            <w:r w:rsidRPr="00855A04">
              <w:rPr>
                <w:rFonts w:ascii="Times New Roman" w:eastAsia="PVGLU+ArialMT" w:hAnsi="Times New Roman" w:cs="Times New Roman"/>
                <w:color w:val="000000"/>
                <w:sz w:val="24"/>
                <w:szCs w:val="24"/>
              </w:rPr>
              <w:t>2</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3B344E">
        <w:trPr>
          <w:cantSplit/>
          <w:trHeight w:hRule="exact" w:val="525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12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«Экспериментальный ц</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х судоремонтного завода, в котором работал слесарем Б</w:t>
            </w:r>
            <w:r w:rsidRPr="00855A04">
              <w:rPr>
                <w:rFonts w:ascii="Times New Roman" w:eastAsia="PVGLU+ArialMT" w:hAnsi="Times New Roman" w:cs="Times New Roman"/>
                <w:color w:val="000000"/>
                <w:spacing w:val="-1"/>
                <w:sz w:val="24"/>
                <w:szCs w:val="24"/>
              </w:rPr>
              <w:t>.</w:t>
            </w:r>
            <w:r w:rsidRPr="00855A04">
              <w:rPr>
                <w:rFonts w:ascii="Times New Roman" w:eastAsia="PVGLU+ArialMT" w:hAnsi="Times New Roman" w:cs="Times New Roman"/>
                <w:color w:val="000000"/>
                <w:sz w:val="24"/>
                <w:szCs w:val="24"/>
              </w:rPr>
              <w:t>Л. Нечаев, погибший при исполнении служ</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бных обя</w:t>
            </w:r>
            <w:r w:rsidRPr="00855A04">
              <w:rPr>
                <w:rFonts w:ascii="Times New Roman" w:eastAsia="PVGLU+ArialMT" w:hAnsi="Times New Roman" w:cs="Times New Roman"/>
                <w:color w:val="000000"/>
                <w:spacing w:val="1"/>
                <w:sz w:val="24"/>
                <w:szCs w:val="24"/>
              </w:rPr>
              <w:t>з</w:t>
            </w:r>
            <w:r w:rsidRPr="00855A04">
              <w:rPr>
                <w:rFonts w:ascii="Times New Roman" w:eastAsia="PVGLU+ArialMT" w:hAnsi="Times New Roman" w:cs="Times New Roman"/>
                <w:color w:val="000000"/>
                <w:sz w:val="24"/>
                <w:szCs w:val="24"/>
              </w:rPr>
              <w:t>анно</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тей в 19</w:t>
            </w:r>
            <w:r w:rsidRPr="00855A04">
              <w:rPr>
                <w:rFonts w:ascii="Times New Roman" w:eastAsia="PVGLU+ArialMT" w:hAnsi="Times New Roman" w:cs="Times New Roman"/>
                <w:color w:val="000000"/>
                <w:spacing w:val="-1"/>
                <w:sz w:val="24"/>
                <w:szCs w:val="24"/>
              </w:rPr>
              <w:t>6</w:t>
            </w:r>
            <w:r w:rsidRPr="00855A04">
              <w:rPr>
                <w:rFonts w:ascii="Times New Roman" w:eastAsia="PVGLU+ArialMT" w:hAnsi="Times New Roman" w:cs="Times New Roman"/>
                <w:color w:val="000000"/>
                <w:sz w:val="24"/>
                <w:szCs w:val="24"/>
              </w:rPr>
              <w:t>6 г. и наг</w:t>
            </w:r>
            <w:r w:rsidRPr="00855A04">
              <w:rPr>
                <w:rFonts w:ascii="Times New Roman" w:eastAsia="PVGLU+ArialMT" w:hAnsi="Times New Roman" w:cs="Times New Roman"/>
                <w:color w:val="000000"/>
                <w:spacing w:val="1"/>
                <w:sz w:val="24"/>
                <w:szCs w:val="24"/>
              </w:rPr>
              <w:t>р</w:t>
            </w:r>
            <w:r w:rsidRPr="00855A04">
              <w:rPr>
                <w:rFonts w:ascii="Times New Roman" w:eastAsia="PVGLU+ArialMT" w:hAnsi="Times New Roman" w:cs="Times New Roman"/>
                <w:color w:val="000000"/>
                <w:sz w:val="24"/>
                <w:szCs w:val="24"/>
              </w:rPr>
              <w:t xml:space="preserve">ажденный </w:t>
            </w:r>
            <w:r w:rsidRPr="00855A04">
              <w:rPr>
                <w:rFonts w:ascii="Times New Roman" w:eastAsia="PVGLU+ArialMT" w:hAnsi="Times New Roman" w:cs="Times New Roman"/>
                <w:color w:val="000000"/>
                <w:spacing w:val="-1"/>
                <w:sz w:val="24"/>
                <w:szCs w:val="24"/>
              </w:rPr>
              <w:t>п</w:t>
            </w:r>
            <w:r w:rsidRPr="00855A04">
              <w:rPr>
                <w:rFonts w:ascii="Times New Roman" w:eastAsia="PVGLU+ArialMT" w:hAnsi="Times New Roman" w:cs="Times New Roman"/>
                <w:color w:val="000000"/>
                <w:sz w:val="24"/>
                <w:szCs w:val="24"/>
              </w:rPr>
              <w:t>ос</w:t>
            </w:r>
            <w:r w:rsidRPr="00855A04">
              <w:rPr>
                <w:rFonts w:ascii="Times New Roman" w:eastAsia="PVGLU+ArialMT" w:hAnsi="Times New Roman" w:cs="Times New Roman"/>
                <w:color w:val="000000"/>
                <w:spacing w:val="1"/>
                <w:sz w:val="24"/>
                <w:szCs w:val="24"/>
              </w:rPr>
              <w:t>м</w:t>
            </w:r>
            <w:r w:rsidRPr="00855A04">
              <w:rPr>
                <w:rFonts w:ascii="Times New Roman" w:eastAsia="PVGLU+ArialMT" w:hAnsi="Times New Roman" w:cs="Times New Roman"/>
                <w:color w:val="000000"/>
                <w:sz w:val="24"/>
                <w:szCs w:val="24"/>
              </w:rPr>
              <w:t>ертно орденом Кра</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 xml:space="preserve">ной </w:t>
            </w:r>
            <w:r w:rsidRPr="00855A04">
              <w:rPr>
                <w:rFonts w:ascii="Times New Roman" w:eastAsia="PVGLU+ArialMT" w:hAnsi="Times New Roman" w:cs="Times New Roman"/>
                <w:color w:val="000000"/>
                <w:spacing w:val="-1"/>
                <w:sz w:val="24"/>
                <w:szCs w:val="24"/>
              </w:rPr>
              <w:t>З</w:t>
            </w:r>
            <w:r w:rsidRPr="00855A04">
              <w:rPr>
                <w:rFonts w:ascii="Times New Roman" w:eastAsia="PVGLU+ArialMT" w:hAnsi="Times New Roman" w:cs="Times New Roman"/>
                <w:color w:val="000000"/>
                <w:sz w:val="24"/>
                <w:szCs w:val="24"/>
              </w:rPr>
              <w:t xml:space="preserve">везды и Почетной грамотой ЦК ВЛКСМ»,1964 </w:t>
            </w:r>
            <w:r w:rsidRPr="00855A04">
              <w:rPr>
                <w:rFonts w:ascii="Times New Roman" w:eastAsia="IYIPP+ArialMT" w:hAnsi="Times New Roman" w:cs="Times New Roman"/>
                <w:color w:val="000000"/>
                <w:sz w:val="24"/>
                <w:szCs w:val="24"/>
              </w:rPr>
              <w:t xml:space="preserve">– </w:t>
            </w:r>
            <w:r w:rsidRPr="00855A04">
              <w:rPr>
                <w:rFonts w:ascii="Times New Roman" w:eastAsia="PVGLU+ArialMT" w:hAnsi="Times New Roman" w:cs="Times New Roman"/>
                <w:color w:val="000000"/>
                <w:sz w:val="24"/>
                <w:szCs w:val="24"/>
              </w:rPr>
              <w:t>19</w:t>
            </w:r>
            <w:r w:rsidRPr="00855A04">
              <w:rPr>
                <w:rFonts w:ascii="Times New Roman" w:eastAsia="PVGLU+ArialMT" w:hAnsi="Times New Roman" w:cs="Times New Roman"/>
                <w:color w:val="000000"/>
                <w:spacing w:val="1"/>
                <w:sz w:val="24"/>
                <w:szCs w:val="24"/>
              </w:rPr>
              <w:t>6</w:t>
            </w:r>
            <w:r w:rsidRPr="00855A04">
              <w:rPr>
                <w:rFonts w:ascii="Times New Roman" w:eastAsia="PVGLU+ArialMT" w:hAnsi="Times New Roman" w:cs="Times New Roman"/>
                <w:color w:val="000000"/>
                <w:sz w:val="24"/>
                <w:szCs w:val="24"/>
              </w:rPr>
              <w:t>6 г</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8" w:line="239"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ул.Пляжная, 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w:t>
            </w:r>
          </w:p>
          <w:p w:rsidR="003B344E" w:rsidRPr="00855A04" w:rsidRDefault="003B344E" w:rsidP="003B344E">
            <w:pPr>
              <w:widowControl w:val="0"/>
              <w:spacing w:before="6" w:line="240" w:lineRule="auto"/>
              <w:ind w:left="202" w:right="148"/>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667-кн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9</w:t>
            </w:r>
            <w:r w:rsidRPr="00855A04">
              <w:rPr>
                <w:rFonts w:ascii="Times New Roman" w:eastAsia="PVGLU+ArialMT" w:hAnsi="Times New Roman" w:cs="Times New Roman"/>
                <w:color w:val="000000"/>
                <w:sz w:val="24"/>
                <w:szCs w:val="24"/>
              </w:rPr>
              <w:t>3</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197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13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 xml:space="preserve">«Здание, гдебыли разбиты белогвардейцы, </w:t>
            </w:r>
            <w:r w:rsidRPr="00855A04">
              <w:rPr>
                <w:rFonts w:ascii="Times New Roman" w:eastAsia="PVGLU+ArialMT" w:hAnsi="Times New Roman" w:cs="Times New Roman"/>
                <w:color w:val="000000"/>
                <w:spacing w:val="-1"/>
                <w:sz w:val="24"/>
                <w:szCs w:val="24"/>
              </w:rPr>
              <w:t>п</w:t>
            </w:r>
            <w:r w:rsidRPr="00855A04">
              <w:rPr>
                <w:rFonts w:ascii="Times New Roman" w:eastAsia="PVGLU+ArialMT" w:hAnsi="Times New Roman" w:cs="Times New Roman"/>
                <w:color w:val="000000"/>
                <w:sz w:val="24"/>
                <w:szCs w:val="24"/>
              </w:rPr>
              <w:t>о</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pacing w:val="-1"/>
                <w:sz w:val="24"/>
                <w:szCs w:val="24"/>
              </w:rPr>
              <w:t>л</w:t>
            </w:r>
            <w:r w:rsidRPr="00855A04">
              <w:rPr>
                <w:rFonts w:ascii="Times New Roman" w:eastAsia="PVGLU+ArialMT" w:hAnsi="Times New Roman" w:cs="Times New Roman"/>
                <w:color w:val="000000"/>
                <w:sz w:val="24"/>
                <w:szCs w:val="24"/>
              </w:rPr>
              <w:t>е чего в Ейске установила</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 xml:space="preserve">ь Советская </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ласть</w:t>
            </w:r>
            <w:r w:rsidRPr="00855A04">
              <w:rPr>
                <w:rFonts w:ascii="Times New Roman" w:eastAsia="PVGLU+ArialMT" w:hAnsi="Times New Roman" w:cs="Times New Roman"/>
                <w:color w:val="000000"/>
                <w:spacing w:val="1"/>
                <w:sz w:val="24"/>
                <w:szCs w:val="24"/>
              </w:rPr>
              <w:t>»</w:t>
            </w:r>
            <w:r w:rsidRPr="00855A04">
              <w:rPr>
                <w:rFonts w:ascii="Times New Roman" w:eastAsia="PVGLU+ArialMT" w:hAnsi="Times New Roman" w:cs="Times New Roman"/>
                <w:color w:val="000000"/>
                <w:sz w:val="24"/>
                <w:szCs w:val="24"/>
              </w:rPr>
              <w:t>, 19</w:t>
            </w:r>
            <w:r w:rsidRPr="00855A04">
              <w:rPr>
                <w:rFonts w:ascii="Times New Roman" w:eastAsia="PVGLU+ArialMT" w:hAnsi="Times New Roman" w:cs="Times New Roman"/>
                <w:color w:val="000000"/>
                <w:spacing w:val="1"/>
                <w:sz w:val="24"/>
                <w:szCs w:val="24"/>
              </w:rPr>
              <w:t>1</w:t>
            </w:r>
            <w:r w:rsidRPr="00855A04">
              <w:rPr>
                <w:rFonts w:ascii="Times New Roman" w:eastAsia="PVGLU+ArialMT" w:hAnsi="Times New Roman" w:cs="Times New Roman"/>
                <w:color w:val="000000"/>
                <w:sz w:val="24"/>
                <w:szCs w:val="24"/>
              </w:rPr>
              <w:t>8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8" w:line="239"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угол ул. Победы, 97 и ул. К.Марк</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а, 35,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63 24</w:t>
            </w:r>
            <w:r w:rsidRPr="00855A04">
              <w:rPr>
                <w:rFonts w:ascii="Times New Roman" w:eastAsia="IYIPP+ArialMT" w:hAnsi="Times New Roman" w:cs="Times New Roman"/>
                <w:color w:val="000000"/>
                <w:spacing w:val="1"/>
                <w:sz w:val="24"/>
                <w:szCs w:val="24"/>
              </w:rPr>
              <w:t>2</w:t>
            </w:r>
            <w:r w:rsidRPr="00855A04">
              <w:rPr>
                <w:rFonts w:ascii="Times New Roman" w:eastAsia="IYIPP+ArialMT" w:hAnsi="Times New Roman" w:cs="Times New Roman"/>
                <w:color w:val="000000"/>
                <w:sz w:val="24"/>
                <w:szCs w:val="24"/>
              </w:rPr>
              <w:t>4</w:t>
            </w:r>
            <w:r w:rsidRPr="00855A04">
              <w:rPr>
                <w:rFonts w:ascii="Times New Roman" w:eastAsia="PVGLU+ArialMT" w:hAnsi="Times New Roman" w:cs="Times New Roman"/>
                <w:color w:val="000000"/>
                <w:sz w:val="24"/>
                <w:szCs w:val="24"/>
              </w:rPr>
              <w:t>-КЗ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9</w:t>
            </w:r>
            <w:r w:rsidRPr="00855A04">
              <w:rPr>
                <w:rFonts w:ascii="Times New Roman" w:eastAsia="PVGLU+ArialMT" w:hAnsi="Times New Roman" w:cs="Times New Roman"/>
                <w:color w:val="000000"/>
                <w:sz w:val="24"/>
                <w:szCs w:val="24"/>
              </w:rPr>
              <w:t>5</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143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14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«Здание, гдера</w:t>
            </w:r>
            <w:r w:rsidRPr="00855A04">
              <w:rPr>
                <w:rFonts w:ascii="Times New Roman" w:eastAsia="PVGLU+ArialMT" w:hAnsi="Times New Roman" w:cs="Times New Roman"/>
                <w:color w:val="000000"/>
                <w:spacing w:val="1"/>
                <w:sz w:val="24"/>
                <w:szCs w:val="24"/>
              </w:rPr>
              <w:t>з</w:t>
            </w:r>
            <w:r w:rsidRPr="00855A04">
              <w:rPr>
                <w:rFonts w:ascii="Times New Roman" w:eastAsia="PVGLU+ArialMT" w:hAnsi="Times New Roman" w:cs="Times New Roman"/>
                <w:color w:val="000000"/>
                <w:sz w:val="24"/>
                <w:szCs w:val="24"/>
              </w:rPr>
              <w:t>мещался Е</w:t>
            </w:r>
            <w:r w:rsidRPr="00855A04">
              <w:rPr>
                <w:rFonts w:ascii="Times New Roman" w:eastAsia="PVGLU+ArialMT" w:hAnsi="Times New Roman" w:cs="Times New Roman"/>
                <w:color w:val="000000"/>
                <w:spacing w:val="-1"/>
                <w:sz w:val="24"/>
                <w:szCs w:val="24"/>
              </w:rPr>
              <w:t>й</w:t>
            </w:r>
            <w:r w:rsidRPr="00855A04">
              <w:rPr>
                <w:rFonts w:ascii="Times New Roman" w:eastAsia="PVGLU+ArialMT" w:hAnsi="Times New Roman" w:cs="Times New Roman"/>
                <w:color w:val="000000"/>
                <w:sz w:val="24"/>
                <w:szCs w:val="24"/>
              </w:rPr>
              <w:t>ский ре</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олюционный пов</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танческий ко-митет», 1920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8" w:line="239"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ул.Св</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рдло</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а, 19</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9</w:t>
            </w:r>
            <w:r w:rsidRPr="00855A04">
              <w:rPr>
                <w:rFonts w:ascii="Times New Roman" w:eastAsia="PVGLU+ArialMT" w:hAnsi="Times New Roman" w:cs="Times New Roman"/>
                <w:color w:val="000000"/>
                <w:sz w:val="24"/>
                <w:szCs w:val="24"/>
              </w:rPr>
              <w:t>8</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210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PVGLU+ArialMT" w:hAnsi="Times New Roman" w:cs="Times New Roman"/>
                <w:color w:val="000000"/>
                <w:sz w:val="24"/>
                <w:szCs w:val="24"/>
              </w:rPr>
              <w:t>15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«Здание, гдера</w:t>
            </w:r>
            <w:r w:rsidRPr="00855A04">
              <w:rPr>
                <w:rFonts w:ascii="Times New Roman" w:eastAsia="PVGLU+ArialMT" w:hAnsi="Times New Roman" w:cs="Times New Roman"/>
                <w:color w:val="000000"/>
                <w:spacing w:val="1"/>
                <w:sz w:val="24"/>
                <w:szCs w:val="24"/>
              </w:rPr>
              <w:t>з</w:t>
            </w:r>
            <w:r w:rsidRPr="00855A04">
              <w:rPr>
                <w:rFonts w:ascii="Times New Roman" w:eastAsia="PVGLU+ArialMT" w:hAnsi="Times New Roman" w:cs="Times New Roman"/>
                <w:color w:val="000000"/>
                <w:sz w:val="24"/>
                <w:szCs w:val="24"/>
              </w:rPr>
              <w:t>мещался ш</w:t>
            </w:r>
            <w:r w:rsidRPr="00855A04">
              <w:rPr>
                <w:rFonts w:ascii="Times New Roman" w:eastAsia="PVGLU+ArialMT" w:hAnsi="Times New Roman" w:cs="Times New Roman"/>
                <w:color w:val="000000"/>
                <w:spacing w:val="-1"/>
                <w:sz w:val="24"/>
                <w:szCs w:val="24"/>
              </w:rPr>
              <w:t>т</w:t>
            </w:r>
            <w:r w:rsidRPr="00855A04">
              <w:rPr>
                <w:rFonts w:ascii="Times New Roman" w:eastAsia="PVGLU+ArialMT" w:hAnsi="Times New Roman" w:cs="Times New Roman"/>
                <w:color w:val="000000"/>
                <w:sz w:val="24"/>
                <w:szCs w:val="24"/>
              </w:rPr>
              <w:t>аб Аз</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вской в</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енной флотилии», м</w:t>
            </w:r>
            <w:r w:rsidRPr="00855A04">
              <w:rPr>
                <w:rFonts w:ascii="Times New Roman" w:eastAsia="PVGLU+ArialMT" w:hAnsi="Times New Roman" w:cs="Times New Roman"/>
                <w:color w:val="000000"/>
                <w:spacing w:val="1"/>
                <w:sz w:val="24"/>
                <w:szCs w:val="24"/>
              </w:rPr>
              <w:t>а</w:t>
            </w:r>
            <w:r w:rsidRPr="00855A04">
              <w:rPr>
                <w:rFonts w:ascii="Times New Roman" w:eastAsia="PVGLU+ArialMT" w:hAnsi="Times New Roman" w:cs="Times New Roman"/>
                <w:color w:val="000000"/>
                <w:sz w:val="24"/>
                <w:szCs w:val="24"/>
              </w:rPr>
              <w:t>рт 19</w:t>
            </w:r>
            <w:r w:rsidRPr="00855A04">
              <w:rPr>
                <w:rFonts w:ascii="Times New Roman" w:eastAsia="PVGLU+ArialMT" w:hAnsi="Times New Roman" w:cs="Times New Roman"/>
                <w:color w:val="000000"/>
                <w:spacing w:val="1"/>
                <w:sz w:val="24"/>
                <w:szCs w:val="24"/>
              </w:rPr>
              <w:t>4</w:t>
            </w:r>
            <w:r w:rsidRPr="00855A04">
              <w:rPr>
                <w:rFonts w:ascii="Times New Roman" w:eastAsia="PVGLU+ArialMT" w:hAnsi="Times New Roman" w:cs="Times New Roman"/>
                <w:color w:val="000000"/>
                <w:sz w:val="24"/>
                <w:szCs w:val="24"/>
              </w:rPr>
              <w:t>3 г</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pacing w:val="-1"/>
                <w:sz w:val="24"/>
                <w:szCs w:val="24"/>
              </w:rPr>
              <w:t>д</w:t>
            </w:r>
            <w:r w:rsidRPr="00855A04">
              <w:rPr>
                <w:rFonts w:ascii="Times New Roman" w:eastAsia="PVGLU+ArialMT" w:hAnsi="Times New Roman" w:cs="Times New Roman"/>
                <w:color w:val="000000"/>
                <w:sz w:val="24"/>
                <w:szCs w:val="24"/>
              </w:rPr>
              <w:t xml:space="preserve">а </w:t>
            </w:r>
            <w:r w:rsidRPr="00855A04">
              <w:rPr>
                <w:rFonts w:ascii="Times New Roman" w:eastAsia="IYIPP+ArialMT" w:hAnsi="Times New Roman" w:cs="Times New Roman"/>
                <w:color w:val="000000"/>
                <w:sz w:val="24"/>
                <w:szCs w:val="24"/>
              </w:rPr>
              <w:t xml:space="preserve">– </w:t>
            </w:r>
            <w:r w:rsidRPr="00855A04">
              <w:rPr>
                <w:rFonts w:ascii="Times New Roman" w:eastAsia="PVGLU+ArialMT" w:hAnsi="Times New Roman" w:cs="Times New Roman"/>
                <w:color w:val="000000"/>
                <w:sz w:val="24"/>
                <w:szCs w:val="24"/>
              </w:rPr>
              <w:t>апрель 19</w:t>
            </w:r>
            <w:r w:rsidRPr="00855A04">
              <w:rPr>
                <w:rFonts w:ascii="Times New Roman" w:eastAsia="PVGLU+ArialMT" w:hAnsi="Times New Roman" w:cs="Times New Roman"/>
                <w:color w:val="000000"/>
                <w:spacing w:val="1"/>
                <w:sz w:val="24"/>
                <w:szCs w:val="24"/>
              </w:rPr>
              <w:t>4</w:t>
            </w:r>
            <w:r w:rsidRPr="00855A04">
              <w:rPr>
                <w:rFonts w:ascii="Times New Roman" w:eastAsia="PVGLU+ArialMT" w:hAnsi="Times New Roman" w:cs="Times New Roman"/>
                <w:color w:val="000000"/>
                <w:sz w:val="24"/>
                <w:szCs w:val="24"/>
              </w:rPr>
              <w:t>4 г</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pacing w:val="-1"/>
                <w:sz w:val="24"/>
                <w:szCs w:val="24"/>
              </w:rPr>
              <w:t>д</w:t>
            </w:r>
            <w:r w:rsidRPr="00855A04">
              <w:rPr>
                <w:rFonts w:ascii="Times New Roman" w:eastAsia="PVGLU+ArialMT" w:hAnsi="Times New Roman" w:cs="Times New Roman"/>
                <w:color w:val="000000"/>
                <w:sz w:val="24"/>
                <w:szCs w:val="24"/>
              </w:rPr>
              <w:t>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8" w:line="239"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г. Ейск, ул</w:t>
            </w:r>
            <w:r w:rsidRPr="00855A04">
              <w:rPr>
                <w:rFonts w:ascii="Times New Roman" w:eastAsia="PVGLU+ArialMT" w:hAnsi="Times New Roman" w:cs="Times New Roman"/>
                <w:color w:val="000000"/>
                <w:spacing w:val="-1"/>
                <w:sz w:val="24"/>
                <w:szCs w:val="24"/>
              </w:rPr>
              <w:t>.</w:t>
            </w:r>
            <w:r w:rsidRPr="00855A04">
              <w:rPr>
                <w:rFonts w:ascii="Times New Roman" w:eastAsia="PVGLU+ArialMT" w:hAnsi="Times New Roman" w:cs="Times New Roman"/>
                <w:color w:val="000000"/>
                <w:sz w:val="24"/>
                <w:szCs w:val="24"/>
              </w:rPr>
              <w:t>Св</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рдлова, 79</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PVGLU+ArialMT" w:hAnsi="Times New Roman" w:cs="Times New Roman"/>
                <w:color w:val="000000"/>
                <w:sz w:val="24"/>
                <w:szCs w:val="24"/>
              </w:rPr>
              <w:t>54</w:t>
            </w:r>
            <w:r w:rsidRPr="00855A04">
              <w:rPr>
                <w:rFonts w:ascii="Times New Roman" w:eastAsia="PVGLU+ArialMT" w:hAnsi="Times New Roman" w:cs="Times New Roman"/>
                <w:color w:val="000000"/>
                <w:spacing w:val="1"/>
                <w:sz w:val="24"/>
                <w:szCs w:val="24"/>
              </w:rPr>
              <w:t>0</w:t>
            </w:r>
            <w:r w:rsidRPr="00855A04">
              <w:rPr>
                <w:rFonts w:ascii="Times New Roman" w:eastAsia="PVGLU+ArialMT" w:hAnsi="Times New Roman" w:cs="Times New Roman"/>
                <w:color w:val="000000"/>
                <w:sz w:val="24"/>
                <w:szCs w:val="24"/>
              </w:rPr>
              <w:t>9</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11</w:t>
            </w:r>
            <w:r w:rsidRPr="00855A04">
              <w:rPr>
                <w:rFonts w:ascii="Times New Roman" w:eastAsia="PVGLU+ArialMT" w:hAnsi="Times New Roman" w:cs="Times New Roman"/>
                <w:color w:val="000000"/>
                <w:spacing w:val="1"/>
                <w:sz w:val="24"/>
                <w:szCs w:val="24"/>
              </w:rPr>
              <w:t>9</w:t>
            </w:r>
            <w:r w:rsidRPr="00855A04">
              <w:rPr>
                <w:rFonts w:ascii="Times New Roman" w:eastAsia="PVGLU+ArialMT" w:hAnsi="Times New Roman" w:cs="Times New Roman"/>
                <w:color w:val="000000"/>
                <w:sz w:val="24"/>
                <w:szCs w:val="24"/>
              </w:rPr>
              <w:t>9</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156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16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«Городской о</w:t>
            </w:r>
            <w:r w:rsidRPr="00855A04">
              <w:rPr>
                <w:rFonts w:ascii="Times New Roman" w:eastAsia="PVGLU+ArialMT" w:hAnsi="Times New Roman" w:cs="Times New Roman"/>
                <w:color w:val="000000"/>
                <w:spacing w:val="1"/>
                <w:sz w:val="24"/>
                <w:szCs w:val="24"/>
              </w:rPr>
              <w:t>б</w:t>
            </w:r>
            <w:r w:rsidRPr="00855A04">
              <w:rPr>
                <w:rFonts w:ascii="Times New Roman" w:eastAsia="PVGLU+ArialMT" w:hAnsi="Times New Roman" w:cs="Times New Roman"/>
                <w:color w:val="000000"/>
                <w:sz w:val="24"/>
                <w:szCs w:val="24"/>
              </w:rPr>
              <w:t>ществ</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 xml:space="preserve">нный </w:t>
            </w:r>
            <w:r w:rsidRPr="00855A04">
              <w:rPr>
                <w:rFonts w:ascii="Times New Roman" w:eastAsia="PVGLU+ArialMT" w:hAnsi="Times New Roman" w:cs="Times New Roman"/>
                <w:color w:val="000000"/>
                <w:spacing w:val="-1"/>
                <w:sz w:val="24"/>
                <w:szCs w:val="24"/>
              </w:rPr>
              <w:t>б</w:t>
            </w:r>
            <w:r w:rsidRPr="00855A04">
              <w:rPr>
                <w:rFonts w:ascii="Times New Roman" w:eastAsia="PVGLU+ArialMT" w:hAnsi="Times New Roman" w:cs="Times New Roman"/>
                <w:color w:val="000000"/>
                <w:sz w:val="24"/>
                <w:szCs w:val="24"/>
              </w:rPr>
              <w:t>анк», 19</w:t>
            </w:r>
            <w:r w:rsidRPr="00855A04">
              <w:rPr>
                <w:rFonts w:ascii="Times New Roman" w:eastAsia="PVGLU+ArialMT" w:hAnsi="Times New Roman" w:cs="Times New Roman"/>
                <w:color w:val="000000"/>
                <w:spacing w:val="1"/>
                <w:sz w:val="24"/>
                <w:szCs w:val="24"/>
              </w:rPr>
              <w:t>1</w:t>
            </w:r>
            <w:r w:rsidRPr="00855A04">
              <w:rPr>
                <w:rFonts w:ascii="Times New Roman" w:eastAsia="PVGLU+ArialMT" w:hAnsi="Times New Roman" w:cs="Times New Roman"/>
                <w:color w:val="000000"/>
                <w:sz w:val="24"/>
                <w:szCs w:val="24"/>
              </w:rPr>
              <w:t>0</w:t>
            </w:r>
            <w:r w:rsidRPr="00855A04">
              <w:rPr>
                <w:rFonts w:ascii="Times New Roman" w:eastAsia="IYIPP+ArialMT" w:hAnsi="Times New Roman" w:cs="Times New Roman"/>
                <w:color w:val="000000"/>
                <w:sz w:val="24"/>
                <w:szCs w:val="24"/>
              </w:rPr>
              <w:t>–</w:t>
            </w:r>
            <w:r w:rsidRPr="00855A04">
              <w:rPr>
                <w:rFonts w:ascii="Times New Roman" w:eastAsia="PVGLU+ArialMT" w:hAnsi="Times New Roman" w:cs="Times New Roman"/>
                <w:color w:val="000000"/>
                <w:sz w:val="24"/>
                <w:szCs w:val="24"/>
              </w:rPr>
              <w:t>1916 гг.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8" w:line="239"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г. Ейск, угол ул. С</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 xml:space="preserve">ердлова,106 </w:t>
            </w:r>
            <w:r w:rsidRPr="00855A04">
              <w:rPr>
                <w:rFonts w:ascii="Times New Roman" w:eastAsia="PVGLU+ArialMT" w:hAnsi="Times New Roman" w:cs="Times New Roman"/>
                <w:color w:val="000000"/>
                <w:spacing w:val="1"/>
                <w:sz w:val="24"/>
                <w:szCs w:val="24"/>
              </w:rPr>
              <w:t>и</w:t>
            </w:r>
            <w:r w:rsidRPr="00855A04">
              <w:rPr>
                <w:rFonts w:ascii="Times New Roman" w:eastAsia="PVGLU+ArialMT" w:hAnsi="Times New Roman" w:cs="Times New Roman"/>
                <w:color w:val="000000"/>
                <w:sz w:val="24"/>
                <w:szCs w:val="24"/>
              </w:rPr>
              <w:t xml:space="preserve"> у</w:t>
            </w:r>
            <w:r w:rsidRPr="00855A04">
              <w:rPr>
                <w:rFonts w:ascii="Times New Roman" w:eastAsia="PVGLU+ArialMT" w:hAnsi="Times New Roman" w:cs="Times New Roman"/>
                <w:color w:val="000000"/>
                <w:spacing w:val="-1"/>
                <w:sz w:val="24"/>
                <w:szCs w:val="24"/>
              </w:rPr>
              <w:t>л</w:t>
            </w:r>
            <w:r w:rsidRPr="00855A04">
              <w:rPr>
                <w:rFonts w:ascii="Times New Roman" w:eastAsia="PVGLU+ArialMT" w:hAnsi="Times New Roman" w:cs="Times New Roman"/>
                <w:color w:val="000000"/>
                <w:sz w:val="24"/>
                <w:szCs w:val="24"/>
              </w:rPr>
              <w:t>. К.Либкнехта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 xml:space="preserve">63 </w:t>
            </w:r>
            <w:r w:rsidRPr="00855A04">
              <w:rPr>
                <w:rFonts w:ascii="Times New Roman" w:eastAsia="PVGLU+ArialMT" w:hAnsi="Times New Roman" w:cs="Times New Roman"/>
                <w:color w:val="000000"/>
                <w:sz w:val="24"/>
                <w:szCs w:val="24"/>
              </w:rPr>
              <w:t>18</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 xml:space="preserve">2-КЗ </w:t>
            </w:r>
            <w:r w:rsidRPr="00855A04">
              <w:rPr>
                <w:rFonts w:ascii="Times New Roman" w:eastAsia="IYIPP+ArialMT" w:hAnsi="Times New Roman" w:cs="Times New Roman"/>
                <w:color w:val="000000"/>
                <w:sz w:val="24"/>
                <w:szCs w:val="24"/>
              </w:rPr>
              <w:t>34</w:t>
            </w:r>
            <w:r w:rsidRPr="00855A04">
              <w:rPr>
                <w:rFonts w:ascii="Times New Roman" w:eastAsia="IYIPP+ArialMT" w:hAnsi="Times New Roman" w:cs="Times New Roman"/>
                <w:color w:val="000000"/>
                <w:spacing w:val="1"/>
                <w:sz w:val="24"/>
                <w:szCs w:val="24"/>
              </w:rPr>
              <w:t>8</w:t>
            </w:r>
            <w:r w:rsidRPr="00855A04">
              <w:rPr>
                <w:rFonts w:ascii="Times New Roman" w:eastAsia="IYIPP+ArialMT" w:hAnsi="Times New Roman" w:cs="Times New Roman"/>
                <w:color w:val="000000"/>
                <w:sz w:val="24"/>
                <w:szCs w:val="24"/>
              </w:rPr>
              <w:t>2</w:t>
            </w:r>
            <w:r w:rsidRPr="00855A04">
              <w:rPr>
                <w:rFonts w:ascii="Times New Roman" w:eastAsia="PVGLU+ArialMT" w:hAnsi="Times New Roman" w:cs="Times New Roman"/>
                <w:color w:val="000000"/>
                <w:sz w:val="24"/>
                <w:szCs w:val="24"/>
              </w:rPr>
              <w:t>-КЗ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12</w:t>
            </w:r>
            <w:r w:rsidRPr="00855A04">
              <w:rPr>
                <w:rFonts w:ascii="Times New Roman" w:eastAsia="PVGLU+ArialMT" w:hAnsi="Times New Roman" w:cs="Times New Roman"/>
                <w:color w:val="000000"/>
                <w:spacing w:val="1"/>
                <w:sz w:val="24"/>
                <w:szCs w:val="24"/>
              </w:rPr>
              <w:t>1</w:t>
            </w:r>
            <w:r w:rsidRPr="00855A04">
              <w:rPr>
                <w:rFonts w:ascii="Times New Roman" w:eastAsia="PVGLU+ArialMT" w:hAnsi="Times New Roman" w:cs="Times New Roman"/>
                <w:color w:val="000000"/>
                <w:sz w:val="24"/>
                <w:szCs w:val="24"/>
              </w:rPr>
              <w:t>7</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Р10</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156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PVGLU+ArialMT" w:hAnsi="Times New Roman" w:cs="Times New Roman"/>
                <w:color w:val="000000"/>
                <w:sz w:val="24"/>
                <w:szCs w:val="24"/>
              </w:rPr>
              <w:lastRenderedPageBreak/>
              <w:t>17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Здание А</w:t>
            </w:r>
            <w:r w:rsidRPr="00855A04">
              <w:rPr>
                <w:rFonts w:ascii="Times New Roman" w:eastAsia="PVGLU+ArialMT" w:hAnsi="Times New Roman" w:cs="Times New Roman"/>
                <w:color w:val="000000"/>
                <w:spacing w:val="1"/>
                <w:sz w:val="24"/>
                <w:szCs w:val="24"/>
              </w:rPr>
              <w:t>з</w:t>
            </w:r>
            <w:r w:rsidRPr="00855A04">
              <w:rPr>
                <w:rFonts w:ascii="Times New Roman" w:eastAsia="PVGLU+ArialMT" w:hAnsi="Times New Roman" w:cs="Times New Roman"/>
                <w:color w:val="000000"/>
                <w:sz w:val="24"/>
                <w:szCs w:val="24"/>
              </w:rPr>
              <w:t>ово-Дон</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кого коммерческ</w:t>
            </w:r>
            <w:r w:rsidRPr="00855A04">
              <w:rPr>
                <w:rFonts w:ascii="Times New Roman" w:eastAsia="PVGLU+ArialMT" w:hAnsi="Times New Roman" w:cs="Times New Roman"/>
                <w:color w:val="000000"/>
                <w:spacing w:val="1"/>
                <w:sz w:val="24"/>
                <w:szCs w:val="24"/>
              </w:rPr>
              <w:t>о</w:t>
            </w:r>
            <w:r w:rsidRPr="00855A04">
              <w:rPr>
                <w:rFonts w:ascii="Times New Roman" w:eastAsia="PVGLU+ArialMT" w:hAnsi="Times New Roman" w:cs="Times New Roman"/>
                <w:color w:val="000000"/>
                <w:sz w:val="24"/>
                <w:szCs w:val="24"/>
              </w:rPr>
              <w:t>го банка, 1880-е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8" w:line="239"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 угол</w:t>
            </w:r>
          </w:p>
          <w:p w:rsidR="00855A04" w:rsidRPr="00855A04" w:rsidRDefault="00855A04" w:rsidP="00855A04">
            <w:pPr>
              <w:widowControl w:val="0"/>
              <w:spacing w:before="8" w:line="239"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ул.Советов, 97 и у</w:t>
            </w:r>
            <w:r w:rsidRPr="00855A04">
              <w:rPr>
                <w:rFonts w:ascii="Times New Roman" w:eastAsia="PVGLU+ArialMT" w:hAnsi="Times New Roman" w:cs="Times New Roman"/>
                <w:color w:val="000000"/>
                <w:spacing w:val="-1"/>
                <w:sz w:val="24"/>
                <w:szCs w:val="24"/>
              </w:rPr>
              <w:t>л</w:t>
            </w:r>
            <w:r w:rsidRPr="00855A04">
              <w:rPr>
                <w:rFonts w:ascii="Times New Roman" w:eastAsia="PVGLU+ArialMT" w:hAnsi="Times New Roman" w:cs="Times New Roman"/>
                <w:color w:val="000000"/>
                <w:sz w:val="24"/>
                <w:szCs w:val="24"/>
              </w:rPr>
              <w:t>. Ленина, 34, л</w:t>
            </w:r>
            <w:r w:rsidRPr="00855A04">
              <w:rPr>
                <w:rFonts w:ascii="Times New Roman" w:eastAsia="PVGLU+ArialMT" w:hAnsi="Times New Roman" w:cs="Times New Roman"/>
                <w:color w:val="000000"/>
                <w:spacing w:val="-1"/>
                <w:sz w:val="24"/>
                <w:szCs w:val="24"/>
              </w:rPr>
              <w:t>и</w:t>
            </w:r>
            <w:r w:rsidRPr="00855A04">
              <w:rPr>
                <w:rFonts w:ascii="Times New Roman" w:eastAsia="PVGLU+ArialMT" w:hAnsi="Times New Roman" w:cs="Times New Roman"/>
                <w:color w:val="000000"/>
                <w:sz w:val="24"/>
                <w:szCs w:val="24"/>
              </w:rPr>
              <w:t>т.А,А1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 xml:space="preserve">63 </w:t>
            </w:r>
            <w:r w:rsidRPr="00855A04">
              <w:rPr>
                <w:rFonts w:ascii="Times New Roman" w:eastAsia="PVGLU+ArialMT" w:hAnsi="Times New Roman" w:cs="Times New Roman"/>
                <w:color w:val="000000"/>
                <w:sz w:val="24"/>
                <w:szCs w:val="24"/>
              </w:rPr>
              <w:t>18</w:t>
            </w:r>
            <w:r w:rsidRPr="00855A04">
              <w:rPr>
                <w:rFonts w:ascii="Times New Roman" w:eastAsia="PVGLU+ArialMT" w:hAnsi="Times New Roman" w:cs="Times New Roman"/>
                <w:color w:val="000000"/>
                <w:spacing w:val="1"/>
                <w:sz w:val="24"/>
                <w:szCs w:val="24"/>
              </w:rPr>
              <w:t>7</w:t>
            </w:r>
            <w:r w:rsidRPr="00855A04">
              <w:rPr>
                <w:rFonts w:ascii="Times New Roman" w:eastAsia="PVGLU+ArialMT" w:hAnsi="Times New Roman" w:cs="Times New Roman"/>
                <w:color w:val="000000"/>
                <w:sz w:val="24"/>
                <w:szCs w:val="24"/>
              </w:rPr>
              <w:t xml:space="preserve">2-КЗ </w:t>
            </w:r>
            <w:r w:rsidRPr="00855A04">
              <w:rPr>
                <w:rFonts w:ascii="Times New Roman" w:eastAsia="IYIPP+ArialMT" w:hAnsi="Times New Roman" w:cs="Times New Roman"/>
                <w:color w:val="000000"/>
                <w:sz w:val="24"/>
                <w:szCs w:val="24"/>
              </w:rPr>
              <w:t>24</w:t>
            </w:r>
            <w:r w:rsidRPr="00855A04">
              <w:rPr>
                <w:rFonts w:ascii="Times New Roman" w:eastAsia="IYIPP+ArialMT" w:hAnsi="Times New Roman" w:cs="Times New Roman"/>
                <w:color w:val="000000"/>
                <w:spacing w:val="1"/>
                <w:sz w:val="24"/>
                <w:szCs w:val="24"/>
              </w:rPr>
              <w:t>2</w:t>
            </w:r>
            <w:r w:rsidRPr="00855A04">
              <w:rPr>
                <w:rFonts w:ascii="Times New Roman" w:eastAsia="IYIPP+ArialMT" w:hAnsi="Times New Roman" w:cs="Times New Roman"/>
                <w:color w:val="000000"/>
                <w:sz w:val="24"/>
                <w:szCs w:val="24"/>
              </w:rPr>
              <w:t>4</w:t>
            </w:r>
            <w:r w:rsidRPr="00855A04">
              <w:rPr>
                <w:rFonts w:ascii="Times New Roman" w:eastAsia="PVGLU+ArialMT" w:hAnsi="Times New Roman" w:cs="Times New Roman"/>
                <w:color w:val="000000"/>
                <w:sz w:val="24"/>
                <w:szCs w:val="24"/>
              </w:rPr>
              <w:t>-КЗ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IYIPP+ArialMT" w:hAnsi="Times New Roman" w:cs="Times New Roman"/>
                <w:color w:val="000000"/>
                <w:sz w:val="24"/>
                <w:szCs w:val="24"/>
              </w:rPr>
              <w:t>12</w:t>
            </w:r>
            <w:r w:rsidRPr="00855A04">
              <w:rPr>
                <w:rFonts w:ascii="Times New Roman" w:eastAsia="IYIPP+ArialMT" w:hAnsi="Times New Roman" w:cs="Times New Roman"/>
                <w:color w:val="000000"/>
                <w:spacing w:val="1"/>
                <w:sz w:val="24"/>
                <w:szCs w:val="24"/>
              </w:rPr>
              <w:t>1</w:t>
            </w:r>
            <w:r w:rsidRPr="00855A04">
              <w:rPr>
                <w:rFonts w:ascii="Times New Roman" w:eastAsia="IYIPP+ArialMT" w:hAnsi="Times New Roman" w:cs="Times New Roman"/>
                <w:color w:val="000000"/>
                <w:sz w:val="24"/>
                <w:szCs w:val="24"/>
              </w:rPr>
              <w:t>8</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855A04" w:rsidRPr="00855A04" w:rsidTr="00C35EEC">
        <w:trPr>
          <w:cantSplit/>
          <w:trHeight w:hRule="exact" w:val="369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26" w:right="-20"/>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18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39" w:lineRule="auto"/>
              <w:ind w:left="4" w:right="29"/>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«Дом, в котором жил русскийбога-тырь, за</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луженный арти</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т РСФСР, за-служенныйма</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т</w:t>
            </w:r>
            <w:r w:rsidRPr="00855A04">
              <w:rPr>
                <w:rFonts w:ascii="Times New Roman" w:eastAsia="PVGLU+ArialMT" w:hAnsi="Times New Roman" w:cs="Times New Roman"/>
                <w:color w:val="000000"/>
                <w:spacing w:val="-1"/>
                <w:sz w:val="24"/>
                <w:szCs w:val="24"/>
              </w:rPr>
              <w:t>е</w:t>
            </w:r>
            <w:r w:rsidRPr="00855A04">
              <w:rPr>
                <w:rFonts w:ascii="Times New Roman" w:eastAsia="PVGLU+ArialMT" w:hAnsi="Times New Roman" w:cs="Times New Roman"/>
                <w:color w:val="000000"/>
                <w:sz w:val="24"/>
                <w:szCs w:val="24"/>
              </w:rPr>
              <w:t>р спо</w:t>
            </w:r>
            <w:r w:rsidRPr="00855A04">
              <w:rPr>
                <w:rFonts w:ascii="Times New Roman" w:eastAsia="PVGLU+ArialMT" w:hAnsi="Times New Roman" w:cs="Times New Roman"/>
                <w:color w:val="000000"/>
                <w:spacing w:val="1"/>
                <w:sz w:val="24"/>
                <w:szCs w:val="24"/>
              </w:rPr>
              <w:t>р</w:t>
            </w:r>
            <w:r w:rsidRPr="00855A04">
              <w:rPr>
                <w:rFonts w:ascii="Times New Roman" w:eastAsia="PVGLU+ArialMT" w:hAnsi="Times New Roman" w:cs="Times New Roman"/>
                <w:color w:val="000000"/>
                <w:sz w:val="24"/>
                <w:szCs w:val="24"/>
              </w:rPr>
              <w:t>та СС</w:t>
            </w:r>
            <w:r w:rsidRPr="00855A04">
              <w:rPr>
                <w:rFonts w:ascii="Times New Roman" w:eastAsia="PVGLU+ArialMT" w:hAnsi="Times New Roman" w:cs="Times New Roman"/>
                <w:color w:val="000000"/>
                <w:spacing w:val="-1"/>
                <w:sz w:val="24"/>
                <w:szCs w:val="24"/>
              </w:rPr>
              <w:t>С</w:t>
            </w:r>
            <w:r w:rsidRPr="00855A04">
              <w:rPr>
                <w:rFonts w:ascii="Times New Roman" w:eastAsia="PVGLU+ArialMT" w:hAnsi="Times New Roman" w:cs="Times New Roman"/>
                <w:color w:val="000000"/>
                <w:sz w:val="24"/>
                <w:szCs w:val="24"/>
              </w:rPr>
              <w:t>Р, чем-пион мира по кла</w:t>
            </w:r>
            <w:r w:rsidRPr="00855A04">
              <w:rPr>
                <w:rFonts w:ascii="Times New Roman" w:eastAsia="PVGLU+ArialMT" w:hAnsi="Times New Roman" w:cs="Times New Roman"/>
                <w:color w:val="000000"/>
                <w:spacing w:val="1"/>
                <w:sz w:val="24"/>
                <w:szCs w:val="24"/>
              </w:rPr>
              <w:t>с</w:t>
            </w:r>
            <w:r>
              <w:t>с</w:t>
            </w:r>
            <w:r w:rsidRPr="00855A04">
              <w:rPr>
                <w:rFonts w:ascii="Times New Roman" w:eastAsia="PVGLU+ArialMT" w:hAnsi="Times New Roman" w:cs="Times New Roman"/>
                <w:color w:val="000000"/>
                <w:spacing w:val="1"/>
                <w:sz w:val="24"/>
                <w:szCs w:val="24"/>
              </w:rPr>
              <w:t>ической борьбе И.М. Поддубный», 1927 – 1949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 w:right="-20"/>
              <w:rPr>
                <w:rFonts w:ascii="Times New Roman" w:hAnsi="Times New Roman" w:cs="Times New Roman"/>
                <w:color w:val="000000"/>
                <w:sz w:val="24"/>
                <w:szCs w:val="24"/>
              </w:rPr>
            </w:pPr>
            <w:r w:rsidRPr="00855A04">
              <w:rPr>
                <w:rFonts w:ascii="Times New Roman" w:eastAsia="PVGLU+ArialMT" w:hAnsi="Times New Roman" w:cs="Times New Roman"/>
                <w:color w:val="000000"/>
                <w:sz w:val="24"/>
                <w:szCs w:val="24"/>
              </w:rPr>
              <w:t>г. Ейск,</w:t>
            </w:r>
          </w:p>
          <w:p w:rsidR="00855A04" w:rsidRPr="00855A04" w:rsidRDefault="00855A04" w:rsidP="00855A04">
            <w:pPr>
              <w:widowControl w:val="0"/>
              <w:spacing w:before="8" w:line="239" w:lineRule="auto"/>
              <w:ind w:left="4"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ул.Совето</w:t>
            </w:r>
            <w:r w:rsidRPr="00855A04">
              <w:rPr>
                <w:rFonts w:ascii="Times New Roman" w:eastAsia="PVGLU+ArialMT" w:hAnsi="Times New Roman" w:cs="Times New Roman"/>
                <w:color w:val="000000"/>
                <w:spacing w:val="1"/>
                <w:sz w:val="24"/>
                <w:szCs w:val="24"/>
              </w:rPr>
              <w:t>в</w:t>
            </w:r>
            <w:r w:rsidRPr="00855A04">
              <w:rPr>
                <w:rFonts w:ascii="Times New Roman" w:eastAsia="PVGLU+ArialMT" w:hAnsi="Times New Roman" w:cs="Times New Roman"/>
                <w:color w:val="000000"/>
                <w:sz w:val="24"/>
                <w:szCs w:val="24"/>
              </w:rPr>
              <w:t>, 179</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02" w:right="148" w:firstLine="207"/>
              <w:rPr>
                <w:rFonts w:ascii="Times New Roman" w:eastAsia="IYIPP+ArialMT" w:hAnsi="Times New Roman" w:cs="Times New Roman"/>
                <w:color w:val="000000"/>
                <w:sz w:val="24"/>
                <w:szCs w:val="24"/>
              </w:rPr>
            </w:pPr>
            <w:r w:rsidRPr="00855A04">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218" w:right="-20"/>
              <w:rPr>
                <w:rFonts w:ascii="Times New Roman" w:eastAsia="PVGLU+ArialMT" w:hAnsi="Times New Roman" w:cs="Times New Roman"/>
                <w:color w:val="000000"/>
                <w:sz w:val="24"/>
                <w:szCs w:val="24"/>
              </w:rPr>
            </w:pPr>
            <w:r w:rsidRPr="00855A04">
              <w:rPr>
                <w:rFonts w:ascii="Times New Roman" w:eastAsia="IYIPP+ArialMT" w:hAnsi="Times New Roman" w:cs="Times New Roman"/>
                <w:color w:val="000000"/>
                <w:sz w:val="24"/>
                <w:szCs w:val="24"/>
              </w:rPr>
              <w:t>12</w:t>
            </w:r>
            <w:r w:rsidRPr="00855A04">
              <w:rPr>
                <w:rFonts w:ascii="Times New Roman" w:eastAsia="IYIPP+ArialMT" w:hAnsi="Times New Roman" w:cs="Times New Roman"/>
                <w:color w:val="000000"/>
                <w:spacing w:val="1"/>
                <w:sz w:val="24"/>
                <w:szCs w:val="24"/>
              </w:rPr>
              <w:t>0</w:t>
            </w:r>
            <w:r w:rsidRPr="00855A04">
              <w:rPr>
                <w:rFonts w:ascii="Times New Roman" w:eastAsia="IYIPP+ArialMT" w:hAnsi="Times New Roman" w:cs="Times New Roman"/>
                <w:color w:val="000000"/>
                <w:sz w:val="24"/>
                <w:szCs w:val="24"/>
              </w:rPr>
              <w:t>0</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423"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widowControl w:val="0"/>
              <w:spacing w:before="6" w:line="240" w:lineRule="auto"/>
              <w:ind w:left="500" w:right="-20"/>
              <w:rPr>
                <w:rFonts w:ascii="Times New Roman" w:eastAsia="PVGLU+ArialMT" w:hAnsi="Times New Roman" w:cs="Times New Roman"/>
                <w:color w:val="000000"/>
                <w:sz w:val="24"/>
                <w:szCs w:val="24"/>
              </w:rPr>
            </w:pPr>
            <w:r w:rsidRPr="00855A04">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55A04" w:rsidRPr="00855A04" w:rsidRDefault="00855A04" w:rsidP="00855A04">
            <w:pPr>
              <w:rPr>
                <w:rFonts w:ascii="Times New Roman" w:hAnsi="Times New Roman" w:cs="Times New Roman"/>
                <w:sz w:val="24"/>
                <w:szCs w:val="24"/>
              </w:rPr>
            </w:pPr>
          </w:p>
        </w:tc>
      </w:tr>
      <w:tr w:rsidR="00C35EEC" w:rsidRPr="00855A04" w:rsidTr="00C35EEC">
        <w:trPr>
          <w:cantSplit/>
          <w:trHeight w:hRule="exact" w:val="198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«Дом, в которомжил первыйкомандир Ейскогореволюционногобатальона И.Е. Бала</w:t>
            </w:r>
            <w:r w:rsidRPr="00C35EEC">
              <w:rPr>
                <w:rFonts w:ascii="Times New Roman" w:eastAsia="PVGLU+ArialMT" w:hAnsi="Times New Roman" w:cs="Times New Roman"/>
                <w:color w:val="000000"/>
                <w:spacing w:val="1"/>
                <w:sz w:val="24"/>
                <w:szCs w:val="24"/>
              </w:rPr>
              <w:t>б</w:t>
            </w:r>
            <w:r w:rsidRPr="00C35EEC">
              <w:rPr>
                <w:rFonts w:ascii="Times New Roman" w:eastAsia="PVGLU+ArialMT" w:hAnsi="Times New Roman" w:cs="Times New Roman"/>
                <w:color w:val="000000"/>
                <w:sz w:val="24"/>
                <w:szCs w:val="24"/>
              </w:rPr>
              <w:t xml:space="preserve">анов», 1895 </w:t>
            </w:r>
            <w:r w:rsidRPr="00C35EEC">
              <w:rPr>
                <w:rFonts w:ascii="Times New Roman" w:eastAsia="IYIPP+ArialMT" w:hAnsi="Times New Roman" w:cs="Times New Roman"/>
                <w:color w:val="000000"/>
                <w:sz w:val="24"/>
                <w:szCs w:val="24"/>
              </w:rPr>
              <w:t xml:space="preserve">– </w:t>
            </w:r>
            <w:r w:rsidRPr="00C35EEC">
              <w:rPr>
                <w:rFonts w:ascii="Times New Roman" w:eastAsia="PVGLU+ArialMT" w:hAnsi="Times New Roman" w:cs="Times New Roman"/>
                <w:color w:val="000000"/>
                <w:sz w:val="24"/>
                <w:szCs w:val="24"/>
              </w:rPr>
              <w:t>1918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ул.Хмельницк</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го, 38</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540</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0</w:t>
            </w:r>
            <w:r w:rsidRPr="00C35EEC">
              <w:rPr>
                <w:rFonts w:ascii="Times New Roman" w:eastAsia="IYIPP+ArialMT" w:hAnsi="Times New Roman" w:cs="Times New Roman"/>
                <w:color w:val="000000"/>
                <w:sz w:val="24"/>
                <w:szCs w:val="24"/>
              </w:rPr>
              <w:t>1</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13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20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«Дом, в котором ра</w:t>
            </w:r>
            <w:r w:rsidRPr="00C35EEC">
              <w:rPr>
                <w:rFonts w:ascii="Times New Roman" w:eastAsia="PVGLU+ArialMT" w:hAnsi="Times New Roman" w:cs="Times New Roman"/>
                <w:color w:val="000000"/>
                <w:spacing w:val="1"/>
                <w:sz w:val="24"/>
                <w:szCs w:val="24"/>
              </w:rPr>
              <w:t>б</w:t>
            </w:r>
            <w:r w:rsidRPr="00C35EEC">
              <w:rPr>
                <w:rFonts w:ascii="Times New Roman" w:eastAsia="PVGLU+ArialMT" w:hAnsi="Times New Roman" w:cs="Times New Roman"/>
                <w:color w:val="000000"/>
                <w:sz w:val="24"/>
                <w:szCs w:val="24"/>
              </w:rPr>
              <w:t>отал первый Совет рабочи</w:t>
            </w:r>
            <w:r w:rsidRPr="00C35EEC">
              <w:rPr>
                <w:rFonts w:ascii="Times New Roman" w:eastAsia="PVGLU+ArialMT" w:hAnsi="Times New Roman" w:cs="Times New Roman"/>
                <w:color w:val="000000"/>
                <w:spacing w:val="-1"/>
                <w:sz w:val="24"/>
                <w:szCs w:val="24"/>
              </w:rPr>
              <w:t>х</w:t>
            </w:r>
            <w:r w:rsidRPr="00C35EEC">
              <w:rPr>
                <w:rFonts w:ascii="Times New Roman" w:eastAsia="PVGLU+ArialMT" w:hAnsi="Times New Roman" w:cs="Times New Roman"/>
                <w:color w:val="000000"/>
                <w:sz w:val="24"/>
                <w:szCs w:val="24"/>
              </w:rPr>
              <w:t>, крестьянских и солдатских депутатов г. Ейска», 1917г.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ул.Янышева,11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Default="00C35EEC" w:rsidP="00995896">
            <w:pPr>
              <w:widowControl w:val="0"/>
              <w:spacing w:before="6" w:line="240" w:lineRule="auto"/>
              <w:ind w:left="202" w:right="148" w:hanging="54"/>
              <w:jc w:val="center"/>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63</w:t>
            </w:r>
          </w:p>
          <w:p w:rsidR="00995896" w:rsidRPr="00C35EEC" w:rsidRDefault="00995896" w:rsidP="00995896">
            <w:pPr>
              <w:widowControl w:val="0"/>
              <w:spacing w:before="6" w:line="240" w:lineRule="auto"/>
              <w:ind w:left="202" w:right="148" w:hanging="54"/>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181-кн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0</w:t>
            </w:r>
            <w:r w:rsidRPr="00C35EEC">
              <w:rPr>
                <w:rFonts w:ascii="Times New Roman" w:eastAsia="IYIPP+ArialMT" w:hAnsi="Times New Roman" w:cs="Times New Roman"/>
                <w:color w:val="000000"/>
                <w:sz w:val="24"/>
                <w:szCs w:val="24"/>
              </w:rPr>
              <w:t>3</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26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21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Памятный знак рабочимзавода "Мо-лот" ("Полиграф-ма</w:t>
            </w:r>
            <w:r w:rsidRPr="00C35EEC">
              <w:rPr>
                <w:rFonts w:ascii="Times New Roman" w:eastAsia="PVGLU+ArialMT" w:hAnsi="Times New Roman" w:cs="Times New Roman"/>
                <w:color w:val="000000"/>
                <w:spacing w:val="1"/>
                <w:sz w:val="24"/>
                <w:szCs w:val="24"/>
              </w:rPr>
              <w:t>ш</w:t>
            </w:r>
            <w:r w:rsidRPr="00C35EEC">
              <w:rPr>
                <w:rFonts w:ascii="Times New Roman" w:eastAsia="PVGLU+ArialMT" w:hAnsi="Times New Roman" w:cs="Times New Roman"/>
                <w:color w:val="000000"/>
                <w:sz w:val="24"/>
                <w:szCs w:val="24"/>
              </w:rPr>
              <w:t>"), погибшим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 19</w:t>
            </w:r>
            <w:r w:rsidRPr="00C35EEC">
              <w:rPr>
                <w:rFonts w:ascii="Times New Roman" w:eastAsia="PVGLU+ArialMT" w:hAnsi="Times New Roman" w:cs="Times New Roman"/>
                <w:color w:val="000000"/>
                <w:spacing w:val="1"/>
                <w:sz w:val="24"/>
                <w:szCs w:val="24"/>
              </w:rPr>
              <w:t>6</w:t>
            </w:r>
            <w:r w:rsidRPr="00C35EEC">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ул.Арма</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z w:val="24"/>
                <w:szCs w:val="24"/>
              </w:rPr>
              <w:t>ир</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w:t>
            </w:r>
            <w:r w:rsidRPr="00C35EEC">
              <w:rPr>
                <w:rFonts w:ascii="Times New Roman" w:eastAsia="PVGLU+ArialMT" w:hAnsi="Times New Roman" w:cs="Times New Roman"/>
                <w:color w:val="000000"/>
                <w:spacing w:val="1"/>
                <w:sz w:val="24"/>
                <w:szCs w:val="24"/>
              </w:rPr>
              <w:t>а</w:t>
            </w:r>
            <w:r w:rsidRPr="00C35EEC">
              <w:rPr>
                <w:rFonts w:ascii="Times New Roman" w:eastAsia="PVGLU+ArialMT" w:hAnsi="Times New Roman" w:cs="Times New Roman"/>
                <w:color w:val="000000"/>
                <w:sz w:val="24"/>
                <w:szCs w:val="24"/>
              </w:rPr>
              <w:t>я, 45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11</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4</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55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22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Мемориальная </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 в 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ть рабочих го</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 xml:space="preserve">одского </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z w:val="24"/>
                <w:szCs w:val="24"/>
              </w:rPr>
              <w:t>одоканала, погибших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йны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ул.Баррикадная, 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11</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6</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55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lastRenderedPageBreak/>
              <w:t>23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Б</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онекатер Б-</w:t>
            </w:r>
            <w:r w:rsidRPr="00C35EEC">
              <w:rPr>
                <w:rFonts w:ascii="Times New Roman" w:eastAsia="IYIPP+ArialMT" w:hAnsi="Times New Roman" w:cs="Times New Roman"/>
                <w:color w:val="000000"/>
                <w:sz w:val="24"/>
                <w:szCs w:val="24"/>
              </w:rPr>
              <w:t xml:space="preserve">162 </w:t>
            </w:r>
            <w:r w:rsidRPr="00C35EEC">
              <w:rPr>
                <w:rFonts w:ascii="Times New Roman" w:eastAsia="PVGLU+ArialMT" w:hAnsi="Times New Roman" w:cs="Times New Roman"/>
                <w:color w:val="000000"/>
                <w:sz w:val="24"/>
                <w:szCs w:val="24"/>
              </w:rPr>
              <w:t>"Ейский патриот", построенныйв годы Великой Отечеств</w:t>
            </w:r>
            <w:r w:rsidRPr="00C35EEC">
              <w:rPr>
                <w:rFonts w:ascii="Times New Roman" w:eastAsia="PVGLU+ArialMT" w:hAnsi="Times New Roman" w:cs="Times New Roman"/>
                <w:color w:val="000000"/>
                <w:spacing w:val="1"/>
                <w:sz w:val="24"/>
                <w:szCs w:val="24"/>
              </w:rPr>
              <w:t>е</w:t>
            </w:r>
            <w:r w:rsidRPr="00C35EEC">
              <w:rPr>
                <w:rFonts w:ascii="Times New Roman" w:eastAsia="PVGLU+ArialMT" w:hAnsi="Times New Roman" w:cs="Times New Roman"/>
                <w:color w:val="000000"/>
                <w:sz w:val="24"/>
                <w:szCs w:val="24"/>
              </w:rPr>
              <w:t xml:space="preserve">нной </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й</w:t>
            </w:r>
            <w:r w:rsidRPr="00C35EEC">
              <w:rPr>
                <w:rFonts w:ascii="Times New Roman" w:eastAsia="PVGLU+ArialMT" w:hAnsi="Times New Roman" w:cs="Times New Roman"/>
                <w:color w:val="000000"/>
                <w:sz w:val="24"/>
                <w:szCs w:val="24"/>
              </w:rPr>
              <w:t>ны на средства труд</w:t>
            </w:r>
            <w:r w:rsidRPr="00C35EEC">
              <w:rPr>
                <w:rFonts w:ascii="Times New Roman" w:eastAsia="PVGLU+ArialMT" w:hAnsi="Times New Roman" w:cs="Times New Roman"/>
                <w:color w:val="000000"/>
                <w:spacing w:val="-1"/>
                <w:sz w:val="24"/>
                <w:szCs w:val="24"/>
              </w:rPr>
              <w:t>я</w:t>
            </w:r>
            <w:r w:rsidRPr="00C35EEC">
              <w:rPr>
                <w:rFonts w:ascii="Times New Roman" w:eastAsia="PVGLU+ArialMT" w:hAnsi="Times New Roman" w:cs="Times New Roman"/>
                <w:color w:val="000000"/>
                <w:sz w:val="24"/>
                <w:szCs w:val="24"/>
              </w:rPr>
              <w:t>щихся города Ейска и рай</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на, 1975г.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ул.Пляжная, 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75</w:t>
            </w:r>
            <w:r w:rsidRPr="00C35EEC">
              <w:rPr>
                <w:rFonts w:ascii="Times New Roman" w:eastAsia="PVGLU+ArialMT" w:hAnsi="Times New Roman" w:cs="Times New Roman"/>
                <w:color w:val="000000"/>
                <w:spacing w:val="1"/>
                <w:sz w:val="24"/>
                <w:szCs w:val="24"/>
              </w:rPr>
              <w:t>9</w:t>
            </w:r>
            <w:r w:rsidRPr="00C35EEC">
              <w:rPr>
                <w:rFonts w:ascii="Times New Roman" w:eastAsia="PVGLU+ArialMT" w:hAnsi="Times New Roman" w:cs="Times New Roman"/>
                <w:color w:val="000000"/>
                <w:sz w:val="24"/>
                <w:szCs w:val="24"/>
              </w:rPr>
              <w:t>11 18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11</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8</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53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24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Мемориальная </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 в 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ть рабочих и служащих мо</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ского порта, погибших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 19</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По</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товая аллея,5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759 18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11</w:t>
            </w:r>
            <w:r w:rsidRPr="00C35EEC">
              <w:rPr>
                <w:rFonts w:ascii="Times New Roman" w:eastAsia="IYIPP+ArialMT" w:hAnsi="Times New Roman" w:cs="Times New Roman"/>
                <w:color w:val="000000"/>
                <w:spacing w:val="1"/>
                <w:sz w:val="24"/>
                <w:szCs w:val="24"/>
              </w:rPr>
              <w:t>8</w:t>
            </w:r>
            <w:r w:rsidRPr="00C35EEC">
              <w:rPr>
                <w:rFonts w:ascii="Times New Roman" w:eastAsia="IYIPP+ArialMT" w:hAnsi="Times New Roman" w:cs="Times New Roman"/>
                <w:color w:val="000000"/>
                <w:sz w:val="24"/>
                <w:szCs w:val="24"/>
              </w:rPr>
              <w:t>0</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27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25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Мемориальная </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 в 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ть рабочих кон</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 xml:space="preserve">ервного завода, погибших в </w:t>
            </w:r>
            <w:r w:rsidRPr="00C35EEC">
              <w:rPr>
                <w:rFonts w:ascii="Times New Roman" w:eastAsia="PVGLU+ArialMT" w:hAnsi="Times New Roman" w:cs="Times New Roman"/>
                <w:color w:val="000000"/>
                <w:spacing w:val="-1"/>
                <w:sz w:val="24"/>
                <w:szCs w:val="24"/>
              </w:rPr>
              <w:t>г</w:t>
            </w:r>
            <w:r w:rsidRPr="00C35EEC">
              <w:rPr>
                <w:rFonts w:ascii="Times New Roman" w:eastAsia="PVGLU+ArialMT" w:hAnsi="Times New Roman" w:cs="Times New Roman"/>
                <w:color w:val="000000"/>
                <w:sz w:val="24"/>
                <w:szCs w:val="24"/>
              </w:rPr>
              <w:t>оды Великой Отечеств</w:t>
            </w:r>
            <w:r w:rsidRPr="00C35EEC">
              <w:rPr>
                <w:rFonts w:ascii="Times New Roman" w:eastAsia="PVGLU+ArialMT" w:hAnsi="Times New Roman" w:cs="Times New Roman"/>
                <w:color w:val="000000"/>
                <w:spacing w:val="1"/>
                <w:sz w:val="24"/>
                <w:szCs w:val="24"/>
              </w:rPr>
              <w:t>е</w:t>
            </w:r>
            <w:r w:rsidRPr="00C35EEC">
              <w:rPr>
                <w:rFonts w:ascii="Times New Roman" w:eastAsia="PVGLU+ArialMT" w:hAnsi="Times New Roman" w:cs="Times New Roman"/>
                <w:color w:val="000000"/>
                <w:sz w:val="24"/>
                <w:szCs w:val="24"/>
              </w:rPr>
              <w:t xml:space="preserve">нной </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й</w:t>
            </w:r>
            <w:r w:rsidRPr="00C35EEC">
              <w:rPr>
                <w:rFonts w:ascii="Times New Roman" w:eastAsia="PVGLU+ArialMT" w:hAnsi="Times New Roman" w:cs="Times New Roman"/>
                <w:color w:val="000000"/>
                <w:sz w:val="24"/>
                <w:szCs w:val="24"/>
              </w:rPr>
              <w:t>ны, 19</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ул.Краснодарская, </w:t>
            </w:r>
            <w:r w:rsidRPr="00C35EEC">
              <w:rPr>
                <w:rFonts w:ascii="Times New Roman" w:eastAsia="IYIPP+ArialMT" w:hAnsi="Times New Roman" w:cs="Times New Roman"/>
                <w:color w:val="000000"/>
                <w:sz w:val="24"/>
                <w:szCs w:val="24"/>
              </w:rPr>
              <w:t>200</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759</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11</w:t>
            </w:r>
            <w:r w:rsidRPr="00C35EEC">
              <w:rPr>
                <w:rFonts w:ascii="Times New Roman" w:eastAsia="IYIPP+ArialMT" w:hAnsi="Times New Roman" w:cs="Times New Roman"/>
                <w:color w:val="000000"/>
                <w:spacing w:val="1"/>
                <w:sz w:val="24"/>
                <w:szCs w:val="24"/>
              </w:rPr>
              <w:t>8</w:t>
            </w:r>
            <w:r w:rsidRPr="00C35EEC">
              <w:rPr>
                <w:rFonts w:ascii="Times New Roman" w:eastAsia="IYIPP+ArialMT" w:hAnsi="Times New Roman" w:cs="Times New Roman"/>
                <w:color w:val="000000"/>
                <w:sz w:val="24"/>
                <w:szCs w:val="24"/>
              </w:rPr>
              <w:t>3</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56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26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Мемориальная </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 в 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ть рабочих и служ</w:t>
            </w:r>
            <w:r w:rsidRPr="00C35EEC">
              <w:rPr>
                <w:rFonts w:ascii="Times New Roman" w:eastAsia="PVGLU+ArialMT" w:hAnsi="Times New Roman" w:cs="Times New Roman"/>
                <w:color w:val="000000"/>
                <w:spacing w:val="1"/>
                <w:sz w:val="24"/>
                <w:szCs w:val="24"/>
              </w:rPr>
              <w:t>а</w:t>
            </w:r>
            <w:r w:rsidRPr="00C35EEC">
              <w:rPr>
                <w:rFonts w:ascii="Times New Roman" w:eastAsia="PVGLU+ArialMT" w:hAnsi="Times New Roman" w:cs="Times New Roman"/>
                <w:color w:val="000000"/>
                <w:sz w:val="24"/>
                <w:szCs w:val="24"/>
              </w:rPr>
              <w:t>щих совхоза "Мичурин</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w:t>
            </w:r>
            <w:r w:rsidRPr="00C35EEC">
              <w:rPr>
                <w:rFonts w:ascii="Times New Roman" w:eastAsia="PVGLU+ArialMT" w:hAnsi="Times New Roman" w:cs="Times New Roman"/>
                <w:color w:val="000000"/>
                <w:spacing w:val="-1"/>
                <w:sz w:val="24"/>
                <w:szCs w:val="24"/>
              </w:rPr>
              <w:t>и</w:t>
            </w:r>
            <w:r w:rsidRPr="00C35EEC">
              <w:rPr>
                <w:rFonts w:ascii="Times New Roman" w:eastAsia="PVGLU+ArialMT" w:hAnsi="Times New Roman" w:cs="Times New Roman"/>
                <w:color w:val="000000"/>
                <w:sz w:val="24"/>
                <w:szCs w:val="24"/>
              </w:rPr>
              <w:t xml:space="preserve">й", </w:t>
            </w:r>
            <w:r w:rsidRPr="00C35EEC">
              <w:rPr>
                <w:rFonts w:ascii="Times New Roman" w:eastAsia="PVGLU+ArialMT" w:hAnsi="Times New Roman" w:cs="Times New Roman"/>
                <w:color w:val="000000"/>
                <w:spacing w:val="-1"/>
                <w:sz w:val="24"/>
                <w:szCs w:val="24"/>
              </w:rPr>
              <w:t>п</w:t>
            </w:r>
            <w:r w:rsidRPr="00C35EEC">
              <w:rPr>
                <w:rFonts w:ascii="Times New Roman" w:eastAsia="PVGLU+ArialMT" w:hAnsi="Times New Roman" w:cs="Times New Roman"/>
                <w:color w:val="000000"/>
                <w:sz w:val="24"/>
                <w:szCs w:val="24"/>
              </w:rPr>
              <w:t>огибших в годы Великой Отечественной войны, 1974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319"/>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пос. Кра</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нофлотский,</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ул.Комсомольск</w:t>
            </w:r>
            <w:r w:rsidRPr="00C35EEC">
              <w:rPr>
                <w:rFonts w:ascii="Times New Roman" w:eastAsia="PVGLU+ArialMT" w:hAnsi="Times New Roman" w:cs="Times New Roman"/>
                <w:color w:val="000000"/>
                <w:spacing w:val="1"/>
                <w:sz w:val="24"/>
                <w:szCs w:val="24"/>
              </w:rPr>
              <w:t>а</w:t>
            </w:r>
            <w:r w:rsidRPr="00C35EEC">
              <w:rPr>
                <w:rFonts w:ascii="Times New Roman" w:eastAsia="PVGLU+ArialMT" w:hAnsi="Times New Roman" w:cs="Times New Roman"/>
                <w:color w:val="000000"/>
                <w:sz w:val="24"/>
                <w:szCs w:val="24"/>
              </w:rPr>
              <w:t xml:space="preserve">я, </w:t>
            </w:r>
            <w:r w:rsidRPr="00C35EEC">
              <w:rPr>
                <w:rFonts w:ascii="Times New Roman" w:eastAsia="IYIPP+ArialMT" w:hAnsi="Times New Roman" w:cs="Times New Roman"/>
                <w:color w:val="000000"/>
                <w:sz w:val="24"/>
                <w:szCs w:val="24"/>
              </w:rPr>
              <w:t>16</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759 18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11</w:t>
            </w:r>
            <w:r w:rsidRPr="00C35EEC">
              <w:rPr>
                <w:rFonts w:ascii="Times New Roman" w:eastAsia="IYIPP+ArialMT" w:hAnsi="Times New Roman" w:cs="Times New Roman"/>
                <w:color w:val="000000"/>
                <w:spacing w:val="1"/>
                <w:sz w:val="24"/>
                <w:szCs w:val="24"/>
              </w:rPr>
              <w:t>8</w:t>
            </w:r>
            <w:r w:rsidRPr="00C35EEC">
              <w:rPr>
                <w:rFonts w:ascii="Times New Roman" w:eastAsia="IYIPP+ArialMT" w:hAnsi="Times New Roman" w:cs="Times New Roman"/>
                <w:color w:val="000000"/>
                <w:sz w:val="24"/>
                <w:szCs w:val="24"/>
              </w:rPr>
              <w:t>4</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340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27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Мемориальная </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 в 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ть рабочих и служ</w:t>
            </w:r>
            <w:r w:rsidRPr="00C35EEC">
              <w:rPr>
                <w:rFonts w:ascii="Times New Roman" w:eastAsia="PVGLU+ArialMT" w:hAnsi="Times New Roman" w:cs="Times New Roman"/>
                <w:color w:val="000000"/>
                <w:spacing w:val="1"/>
                <w:sz w:val="24"/>
                <w:szCs w:val="24"/>
              </w:rPr>
              <w:t>а</w:t>
            </w:r>
            <w:r w:rsidRPr="00C35EEC">
              <w:rPr>
                <w:rFonts w:ascii="Times New Roman" w:eastAsia="PVGLU+ArialMT" w:hAnsi="Times New Roman" w:cs="Times New Roman"/>
                <w:color w:val="000000"/>
                <w:sz w:val="24"/>
                <w:szCs w:val="24"/>
              </w:rPr>
              <w:t>щих пивоваренн</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го завода "Приазовская Бавария", погибших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 19</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39" w:lineRule="auto"/>
              <w:ind w:left="4" w:right="31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ул.Ленина, 22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759 18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11</w:t>
            </w:r>
            <w:r w:rsidRPr="00C35EEC">
              <w:rPr>
                <w:rFonts w:ascii="Times New Roman" w:eastAsia="IYIPP+ArialMT" w:hAnsi="Times New Roman" w:cs="Times New Roman"/>
                <w:color w:val="000000"/>
                <w:spacing w:val="1"/>
                <w:sz w:val="24"/>
                <w:szCs w:val="24"/>
              </w:rPr>
              <w:t>8</w:t>
            </w:r>
            <w:r w:rsidRPr="00C35EEC">
              <w:rPr>
                <w:rFonts w:ascii="Times New Roman" w:eastAsia="IYIPP+ArialMT" w:hAnsi="Times New Roman" w:cs="Times New Roman"/>
                <w:color w:val="000000"/>
                <w:sz w:val="24"/>
                <w:szCs w:val="24"/>
              </w:rPr>
              <w:t>6</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197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lastRenderedPageBreak/>
              <w:t>28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Па</w:t>
            </w:r>
            <w:r w:rsidRPr="00C35EEC">
              <w:rPr>
                <w:rFonts w:ascii="Times New Roman" w:eastAsia="PVGLU+ArialMT" w:hAnsi="Times New Roman" w:cs="Times New Roman"/>
                <w:color w:val="000000"/>
                <w:spacing w:val="1"/>
                <w:sz w:val="24"/>
                <w:szCs w:val="24"/>
              </w:rPr>
              <w:t>м</w:t>
            </w:r>
            <w:r w:rsidRPr="00C35EEC">
              <w:rPr>
                <w:rFonts w:ascii="Times New Roman" w:eastAsia="PVGLU+ArialMT" w:hAnsi="Times New Roman" w:cs="Times New Roman"/>
                <w:color w:val="000000"/>
                <w:sz w:val="24"/>
                <w:szCs w:val="24"/>
              </w:rPr>
              <w:t>ятный знак рабочимзавода "Аттрак</w:t>
            </w:r>
            <w:r w:rsidRPr="00C35EEC">
              <w:rPr>
                <w:rFonts w:ascii="Times New Roman" w:eastAsia="PVGLU+ArialMT" w:hAnsi="Times New Roman" w:cs="Times New Roman"/>
                <w:color w:val="000000"/>
                <w:spacing w:val="1"/>
                <w:sz w:val="24"/>
                <w:szCs w:val="24"/>
              </w:rPr>
              <w:t>ц</w:t>
            </w:r>
            <w:r w:rsidRPr="00C35EEC">
              <w:rPr>
                <w:rFonts w:ascii="Times New Roman" w:eastAsia="PVGLU+ArialMT" w:hAnsi="Times New Roman" w:cs="Times New Roman"/>
                <w:color w:val="000000"/>
                <w:sz w:val="24"/>
                <w:szCs w:val="24"/>
              </w:rPr>
              <w:t xml:space="preserve">ион", погибшим </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z w:val="24"/>
                <w:szCs w:val="24"/>
              </w:rPr>
              <w:t xml:space="preserve"> годыВеликой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 1972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39" w:lineRule="auto"/>
              <w:ind w:left="4" w:right="31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ул.К. Либкнехта, 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11</w:t>
            </w:r>
            <w:r w:rsidRPr="00C35EEC">
              <w:rPr>
                <w:rFonts w:ascii="Times New Roman" w:eastAsia="PVGLU+ArialMT" w:hAnsi="Times New Roman" w:cs="Times New Roman"/>
                <w:color w:val="000000"/>
                <w:spacing w:val="1"/>
                <w:sz w:val="24"/>
                <w:szCs w:val="24"/>
              </w:rPr>
              <w:t>8</w:t>
            </w:r>
            <w:r w:rsidRPr="00C35EEC">
              <w:rPr>
                <w:rFonts w:ascii="Times New Roman" w:eastAsia="PVGLU+ArialMT" w:hAnsi="Times New Roman" w:cs="Times New Roman"/>
                <w:color w:val="000000"/>
                <w:sz w:val="24"/>
                <w:szCs w:val="24"/>
              </w:rPr>
              <w:t>7</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199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29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Памятный знак рабочим обув</w:t>
            </w:r>
            <w:r w:rsidRPr="00C35EEC">
              <w:rPr>
                <w:rFonts w:ascii="Times New Roman" w:eastAsia="PVGLU+ArialMT" w:hAnsi="Times New Roman" w:cs="Times New Roman"/>
                <w:color w:val="000000"/>
                <w:spacing w:val="-1"/>
                <w:sz w:val="24"/>
                <w:szCs w:val="24"/>
              </w:rPr>
              <w:t>н</w:t>
            </w:r>
            <w:r w:rsidRPr="00C35EEC">
              <w:rPr>
                <w:rFonts w:ascii="Times New Roman" w:eastAsia="PVGLU+ArialMT" w:hAnsi="Times New Roman" w:cs="Times New Roman"/>
                <w:color w:val="000000"/>
                <w:sz w:val="24"/>
                <w:szCs w:val="24"/>
              </w:rPr>
              <w:t>ой фабрики, погибшим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 1973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31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ул.Р. Люк</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 xml:space="preserve">ембург, </w:t>
            </w:r>
            <w:r w:rsidRPr="00C35EEC">
              <w:rPr>
                <w:rFonts w:ascii="Times New Roman" w:eastAsia="IYIPP+ArialMT" w:hAnsi="Times New Roman" w:cs="Times New Roman"/>
                <w:color w:val="000000"/>
                <w:sz w:val="24"/>
                <w:szCs w:val="24"/>
              </w:rPr>
              <w:t>26</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11</w:t>
            </w:r>
            <w:r w:rsidRPr="00C35EEC">
              <w:rPr>
                <w:rFonts w:ascii="Times New Roman" w:eastAsia="IYIPP+ArialMT" w:hAnsi="Times New Roman" w:cs="Times New Roman"/>
                <w:color w:val="000000"/>
                <w:spacing w:val="1"/>
                <w:sz w:val="24"/>
                <w:szCs w:val="24"/>
              </w:rPr>
              <w:t>8</w:t>
            </w:r>
            <w:r w:rsidRPr="00C35EEC">
              <w:rPr>
                <w:rFonts w:ascii="Times New Roman" w:eastAsia="IYIPP+ArialMT" w:hAnsi="Times New Roman" w:cs="Times New Roman"/>
                <w:color w:val="000000"/>
                <w:sz w:val="24"/>
                <w:szCs w:val="24"/>
              </w:rPr>
              <w:t>8</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27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30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Памятный знак рабочимстанкостр</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ительного завода, погибшим в годы Великой Отечеств</w:t>
            </w:r>
            <w:r w:rsidRPr="00C35EEC">
              <w:rPr>
                <w:rFonts w:ascii="Times New Roman" w:eastAsia="PVGLU+ArialMT" w:hAnsi="Times New Roman" w:cs="Times New Roman"/>
                <w:color w:val="000000"/>
                <w:spacing w:val="1"/>
                <w:sz w:val="24"/>
                <w:szCs w:val="24"/>
              </w:rPr>
              <w:t>е</w:t>
            </w:r>
            <w:r w:rsidRPr="00C35EEC">
              <w:rPr>
                <w:rFonts w:ascii="Times New Roman" w:eastAsia="PVGLU+ArialMT" w:hAnsi="Times New Roman" w:cs="Times New Roman"/>
                <w:color w:val="000000"/>
                <w:sz w:val="24"/>
                <w:szCs w:val="24"/>
              </w:rPr>
              <w:t xml:space="preserve">нной </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й</w:t>
            </w:r>
            <w:r w:rsidRPr="00C35EEC">
              <w:rPr>
                <w:rFonts w:ascii="Times New Roman" w:eastAsia="PVGLU+ArialMT" w:hAnsi="Times New Roman" w:cs="Times New Roman"/>
                <w:color w:val="000000"/>
                <w:sz w:val="24"/>
                <w:szCs w:val="24"/>
              </w:rPr>
              <w:t>ны, 19</w:t>
            </w:r>
            <w:r w:rsidRPr="00C35EEC">
              <w:rPr>
                <w:rFonts w:ascii="Times New Roman" w:eastAsia="PVGLU+ArialMT" w:hAnsi="Times New Roman" w:cs="Times New Roman"/>
                <w:color w:val="000000"/>
                <w:spacing w:val="1"/>
                <w:sz w:val="24"/>
                <w:szCs w:val="24"/>
              </w:rPr>
              <w:t>6</w:t>
            </w:r>
            <w:r w:rsidRPr="00C35EEC">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39" w:lineRule="auto"/>
              <w:ind w:left="4"/>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ул.К. Маркса, ск</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z w:val="24"/>
                <w:szCs w:val="24"/>
              </w:rPr>
              <w:t>ер у станко</w:t>
            </w:r>
            <w:r w:rsidRPr="00C35EEC">
              <w:rPr>
                <w:rFonts w:ascii="Times New Roman" w:eastAsia="PVGLU+ArialMT" w:hAnsi="Times New Roman" w:cs="Times New Roman"/>
                <w:color w:val="000000"/>
                <w:spacing w:val="1"/>
                <w:sz w:val="24"/>
                <w:szCs w:val="24"/>
              </w:rPr>
              <w:t>з</w:t>
            </w:r>
            <w:r w:rsidRPr="00C35EEC">
              <w:rPr>
                <w:rFonts w:ascii="Times New Roman" w:eastAsia="PVGLU+ArialMT" w:hAnsi="Times New Roman" w:cs="Times New Roman"/>
                <w:color w:val="000000"/>
                <w:sz w:val="24"/>
                <w:szCs w:val="24"/>
              </w:rPr>
              <w:t>авода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11</w:t>
            </w:r>
            <w:r w:rsidRPr="00C35EEC">
              <w:rPr>
                <w:rFonts w:ascii="Times New Roman" w:eastAsia="PVGLU+ArialMT" w:hAnsi="Times New Roman" w:cs="Times New Roman"/>
                <w:color w:val="000000"/>
                <w:spacing w:val="1"/>
                <w:sz w:val="24"/>
                <w:szCs w:val="24"/>
              </w:rPr>
              <w:t>9</w:t>
            </w:r>
            <w:r w:rsidRPr="00C35EEC">
              <w:rPr>
                <w:rFonts w:ascii="Times New Roman" w:eastAsia="PVGLU+ArialMT" w:hAnsi="Times New Roman" w:cs="Times New Roman"/>
                <w:color w:val="000000"/>
                <w:sz w:val="24"/>
                <w:szCs w:val="24"/>
              </w:rPr>
              <w:t>0</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26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31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Мемориальная </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 в 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ть рабочих и служащих, погибших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 1975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39" w:lineRule="auto"/>
              <w:ind w:left="4"/>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ул.Маяков</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кого, 55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759 </w:t>
            </w:r>
            <w:r w:rsidRPr="00C35EEC">
              <w:rPr>
                <w:rFonts w:ascii="Times New Roman" w:eastAsia="IYIPP+ArialMT" w:hAnsi="Times New Roman" w:cs="Times New Roman"/>
                <w:color w:val="000000"/>
                <w:sz w:val="24"/>
                <w:szCs w:val="24"/>
              </w:rPr>
              <w:t>24</w:t>
            </w:r>
            <w:r w:rsidRPr="00C35EEC">
              <w:rPr>
                <w:rFonts w:ascii="Times New Roman" w:eastAsia="IYIPP+ArialMT" w:hAnsi="Times New Roman" w:cs="Times New Roman"/>
                <w:color w:val="000000"/>
                <w:spacing w:val="1"/>
                <w:sz w:val="24"/>
                <w:szCs w:val="24"/>
              </w:rPr>
              <w:t>2</w:t>
            </w:r>
            <w:r w:rsidRPr="00C35EEC">
              <w:rPr>
                <w:rFonts w:ascii="Times New Roman" w:eastAsia="IYIPP+ArialMT" w:hAnsi="Times New Roman" w:cs="Times New Roman"/>
                <w:color w:val="000000"/>
                <w:sz w:val="24"/>
                <w:szCs w:val="24"/>
              </w:rPr>
              <w:t>4</w:t>
            </w:r>
            <w:r w:rsidRPr="00C35EEC">
              <w:rPr>
                <w:rFonts w:ascii="Times New Roman" w:eastAsia="PVGLU+ArialMT" w:hAnsi="Times New Roman" w:cs="Times New Roman"/>
                <w:color w:val="000000"/>
                <w:sz w:val="24"/>
                <w:szCs w:val="24"/>
              </w:rPr>
              <w:t>-КЗ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11</w:t>
            </w:r>
            <w:r w:rsidRPr="00C35EEC">
              <w:rPr>
                <w:rFonts w:ascii="Times New Roman" w:eastAsia="PVGLU+ArialMT" w:hAnsi="Times New Roman" w:cs="Times New Roman"/>
                <w:color w:val="000000"/>
                <w:spacing w:val="1"/>
                <w:sz w:val="24"/>
                <w:szCs w:val="24"/>
              </w:rPr>
              <w:t>9</w:t>
            </w:r>
            <w:r w:rsidRPr="00C35EEC">
              <w:rPr>
                <w:rFonts w:ascii="Times New Roman" w:eastAsia="PVGLU+ArialMT" w:hAnsi="Times New Roman" w:cs="Times New Roman"/>
                <w:color w:val="000000"/>
                <w:sz w:val="24"/>
                <w:szCs w:val="24"/>
              </w:rPr>
              <w:t>1</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12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32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Памятный знак рабочим, погибшим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 19</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39" w:lineRule="auto"/>
              <w:ind w:left="4"/>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ул.Пляжная, 1, Ейский ры</w:t>
            </w:r>
            <w:r w:rsidRPr="00C35EEC">
              <w:rPr>
                <w:rFonts w:ascii="Times New Roman" w:eastAsia="PVGLU+ArialMT" w:hAnsi="Times New Roman" w:cs="Times New Roman"/>
                <w:color w:val="000000"/>
                <w:spacing w:val="1"/>
                <w:sz w:val="24"/>
                <w:szCs w:val="24"/>
              </w:rPr>
              <w:t>б</w:t>
            </w:r>
            <w:r w:rsidRPr="00C35EEC">
              <w:rPr>
                <w:rFonts w:ascii="Times New Roman" w:eastAsia="PVGLU+ArialMT" w:hAnsi="Times New Roman" w:cs="Times New Roman"/>
                <w:color w:val="000000"/>
                <w:sz w:val="24"/>
                <w:szCs w:val="24"/>
              </w:rPr>
              <w:t>озавод, у здания заводоуправле</w:t>
            </w:r>
            <w:r>
              <w:rPr>
                <w:rFonts w:ascii="Times New Roman" w:eastAsia="PVGLU+ArialMT" w:hAnsi="Times New Roman" w:cs="Times New Roman"/>
                <w:color w:val="000000"/>
                <w:sz w:val="24"/>
                <w:szCs w:val="24"/>
              </w:rPr>
              <w:t>ни</w:t>
            </w:r>
            <w:r w:rsidRPr="00C35EEC">
              <w:rPr>
                <w:rFonts w:ascii="Times New Roman" w:eastAsia="PVGLU+ArialMT" w:hAnsi="Times New Roman" w:cs="Times New Roman"/>
                <w:color w:val="000000"/>
                <w:sz w:val="24"/>
                <w:szCs w:val="24"/>
              </w:rPr>
              <w:t>я</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11</w:t>
            </w:r>
            <w:r w:rsidRPr="00C35EEC">
              <w:rPr>
                <w:rFonts w:ascii="Times New Roman" w:eastAsia="PVGLU+ArialMT" w:hAnsi="Times New Roman" w:cs="Times New Roman"/>
                <w:color w:val="000000"/>
                <w:spacing w:val="1"/>
                <w:sz w:val="24"/>
                <w:szCs w:val="24"/>
              </w:rPr>
              <w:t>9</w:t>
            </w:r>
            <w:r w:rsidRPr="00C35EEC">
              <w:rPr>
                <w:rFonts w:ascii="Times New Roman" w:eastAsia="PVGLU+ArialMT" w:hAnsi="Times New Roman" w:cs="Times New Roman"/>
                <w:color w:val="000000"/>
                <w:sz w:val="24"/>
                <w:szCs w:val="24"/>
              </w:rPr>
              <w:t>7</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27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33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Мемориальная </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 в 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ть рабочих и служащих, погибших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 1975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39" w:lineRule="auto"/>
              <w:ind w:left="4" w:right="31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ул.Рабочая, 2а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759 18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11</w:t>
            </w:r>
            <w:r w:rsidRPr="00C35EEC">
              <w:rPr>
                <w:rFonts w:ascii="Times New Roman" w:eastAsia="PVGLU+ArialMT" w:hAnsi="Times New Roman" w:cs="Times New Roman"/>
                <w:color w:val="000000"/>
                <w:spacing w:val="1"/>
                <w:sz w:val="24"/>
                <w:szCs w:val="24"/>
              </w:rPr>
              <w:t>9</w:t>
            </w:r>
            <w:r w:rsidRPr="00C35EEC">
              <w:rPr>
                <w:rFonts w:ascii="Times New Roman" w:eastAsia="PVGLU+ArialMT" w:hAnsi="Times New Roman" w:cs="Times New Roman"/>
                <w:color w:val="000000"/>
                <w:sz w:val="24"/>
                <w:szCs w:val="24"/>
              </w:rPr>
              <w:t>6</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184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lastRenderedPageBreak/>
              <w:t>34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Могила П.Я. Ан</w:t>
            </w:r>
            <w:r w:rsidRPr="00C35EEC">
              <w:rPr>
                <w:rFonts w:ascii="Times New Roman" w:eastAsia="PVGLU+ArialMT" w:hAnsi="Times New Roman" w:cs="Times New Roman"/>
                <w:color w:val="000000"/>
                <w:spacing w:val="-1"/>
                <w:sz w:val="24"/>
                <w:szCs w:val="24"/>
              </w:rPr>
              <w:t>у</w:t>
            </w:r>
            <w:r w:rsidRPr="00C35EEC">
              <w:rPr>
                <w:rFonts w:ascii="Times New Roman" w:eastAsia="PVGLU+ArialMT" w:hAnsi="Times New Roman" w:cs="Times New Roman"/>
                <w:color w:val="000000"/>
                <w:sz w:val="24"/>
                <w:szCs w:val="24"/>
              </w:rPr>
              <w:t>чкина (1920-1969), Героя Советского Союза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39" w:lineRule="auto"/>
              <w:ind w:left="4" w:right="31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ста</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ое гор</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ск</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 xml:space="preserve">е кладбище, </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 xml:space="preserve">ектор </w:t>
            </w:r>
            <w:r w:rsidRPr="00C35EEC">
              <w:rPr>
                <w:rFonts w:ascii="Times New Roman" w:eastAsia="PVGLU+ArialMT" w:hAnsi="Times New Roman" w:cs="Times New Roman"/>
                <w:color w:val="000000"/>
                <w:spacing w:val="1"/>
                <w:sz w:val="24"/>
                <w:szCs w:val="24"/>
              </w:rPr>
              <w:t>№</w:t>
            </w:r>
            <w:r w:rsidRPr="00C35EEC">
              <w:rPr>
                <w:rFonts w:ascii="Times New Roman" w:eastAsia="PVGLU+ArialMT" w:hAnsi="Times New Roman" w:cs="Times New Roman"/>
                <w:color w:val="000000"/>
                <w:sz w:val="24"/>
                <w:szCs w:val="24"/>
              </w:rPr>
              <w:t xml:space="preserve"> 3, могила </w:t>
            </w:r>
            <w:r w:rsidRPr="00C35EEC">
              <w:rPr>
                <w:rFonts w:ascii="Times New Roman" w:eastAsia="PVGLU+ArialMT" w:hAnsi="Times New Roman" w:cs="Times New Roman"/>
                <w:color w:val="000000"/>
                <w:spacing w:val="1"/>
                <w:sz w:val="24"/>
                <w:szCs w:val="24"/>
              </w:rPr>
              <w:t>№</w:t>
            </w:r>
            <w:r w:rsidRPr="00C35EEC">
              <w:rPr>
                <w:rFonts w:ascii="Times New Roman" w:eastAsia="PVGLU+ArialMT" w:hAnsi="Times New Roman" w:cs="Times New Roman"/>
                <w:color w:val="000000"/>
                <w:sz w:val="24"/>
                <w:szCs w:val="24"/>
              </w:rPr>
              <w:t xml:space="preserve"> 3919</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12</w:t>
            </w:r>
            <w:r w:rsidRPr="00C35EEC">
              <w:rPr>
                <w:rFonts w:ascii="Times New Roman" w:eastAsia="PVGLU+ArialMT" w:hAnsi="Times New Roman" w:cs="Times New Roman"/>
                <w:color w:val="000000"/>
                <w:spacing w:val="1"/>
                <w:sz w:val="24"/>
                <w:szCs w:val="24"/>
              </w:rPr>
              <w:t>0</w:t>
            </w:r>
            <w:r w:rsidRPr="00C35EEC">
              <w:rPr>
                <w:rFonts w:ascii="Times New Roman" w:eastAsia="PVGLU+ArialMT" w:hAnsi="Times New Roman" w:cs="Times New Roman"/>
                <w:color w:val="000000"/>
                <w:sz w:val="24"/>
                <w:szCs w:val="24"/>
              </w:rPr>
              <w:t>5</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16349B">
        <w:trPr>
          <w:cantSplit/>
          <w:trHeight w:hRule="exact" w:val="170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35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Могила В.Д. Балабанова (1908</w:t>
            </w:r>
            <w:r w:rsidRPr="00C35EEC">
              <w:rPr>
                <w:rFonts w:ascii="Times New Roman" w:eastAsia="IYIPP+ArialMT" w:hAnsi="Times New Roman" w:cs="Times New Roman"/>
                <w:color w:val="000000"/>
                <w:sz w:val="24"/>
                <w:szCs w:val="24"/>
              </w:rPr>
              <w:t xml:space="preserve">— </w:t>
            </w:r>
            <w:r w:rsidRPr="00C35EEC">
              <w:rPr>
                <w:rFonts w:ascii="Times New Roman" w:eastAsia="PVGLU+ArialMT" w:hAnsi="Times New Roman" w:cs="Times New Roman"/>
                <w:color w:val="000000"/>
                <w:sz w:val="24"/>
                <w:szCs w:val="24"/>
              </w:rPr>
              <w:t>19</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6), ГерояСо</w:t>
            </w:r>
            <w:r w:rsidRPr="00C35EEC">
              <w:rPr>
                <w:rFonts w:ascii="Times New Roman" w:eastAsia="PVGLU+ArialMT" w:hAnsi="Times New Roman" w:cs="Times New Roman"/>
                <w:color w:val="000000"/>
                <w:spacing w:val="1"/>
                <w:sz w:val="24"/>
                <w:szCs w:val="24"/>
              </w:rPr>
              <w:t>ц</w:t>
            </w:r>
            <w:r w:rsidRPr="00C35EEC">
              <w:rPr>
                <w:rFonts w:ascii="Times New Roman" w:eastAsia="PVGLU+ArialMT" w:hAnsi="Times New Roman" w:cs="Times New Roman"/>
                <w:color w:val="000000"/>
                <w:sz w:val="24"/>
                <w:szCs w:val="24"/>
              </w:rPr>
              <w:t>иа</w:t>
            </w:r>
            <w:r w:rsidRPr="00C35EEC">
              <w:rPr>
                <w:rFonts w:ascii="Times New Roman" w:hAnsi="Times New Roman" w:cs="Times New Roman"/>
                <w:sz w:val="24"/>
                <w:szCs w:val="24"/>
              </w:rPr>
              <w:t>л</w:t>
            </w:r>
            <w:r w:rsidRPr="00C35EEC">
              <w:rPr>
                <w:rFonts w:ascii="Times New Roman" w:eastAsia="PVGLU+ArialMT" w:hAnsi="Times New Roman" w:cs="Times New Roman"/>
                <w:color w:val="000000"/>
                <w:sz w:val="24"/>
                <w:szCs w:val="24"/>
              </w:rPr>
              <w:t>истического труда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ста</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ое гор</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ск</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 xml:space="preserve">е кладбище, </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 xml:space="preserve">ектор </w:t>
            </w:r>
            <w:r w:rsidRPr="00C35EEC">
              <w:rPr>
                <w:rFonts w:ascii="Times New Roman" w:eastAsia="PVGLU+ArialMT" w:hAnsi="Times New Roman" w:cs="Times New Roman"/>
                <w:color w:val="000000"/>
                <w:spacing w:val="1"/>
                <w:sz w:val="24"/>
                <w:szCs w:val="24"/>
              </w:rPr>
              <w:t>№ 6, могила № 655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0</w:t>
            </w:r>
            <w:r w:rsidRPr="00C35EEC">
              <w:rPr>
                <w:rFonts w:ascii="Times New Roman" w:eastAsia="IYIPP+ArialMT" w:hAnsi="Times New Roman" w:cs="Times New Roman"/>
                <w:color w:val="000000"/>
                <w:sz w:val="24"/>
                <w:szCs w:val="24"/>
              </w:rPr>
              <w:t>6</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16349B">
        <w:trPr>
          <w:cantSplit/>
          <w:trHeight w:hRule="exact" w:val="170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36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Могила А.</w:t>
            </w:r>
            <w:r w:rsidRPr="00C35EEC">
              <w:rPr>
                <w:rFonts w:ascii="Times New Roman" w:eastAsia="PVGLU+ArialMT" w:hAnsi="Times New Roman" w:cs="Times New Roman"/>
                <w:color w:val="000000"/>
                <w:spacing w:val="-1"/>
                <w:sz w:val="24"/>
                <w:szCs w:val="24"/>
              </w:rPr>
              <w:t>Г</w:t>
            </w:r>
            <w:r w:rsidRPr="00C35EEC">
              <w:rPr>
                <w:rFonts w:ascii="Times New Roman" w:eastAsia="PVGLU+ArialMT" w:hAnsi="Times New Roman" w:cs="Times New Roman"/>
                <w:color w:val="000000"/>
                <w:sz w:val="24"/>
                <w:szCs w:val="24"/>
              </w:rPr>
              <w:t>. Сухорукова (1918-1970), Героя Советского Союза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ста</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ое гор</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ск</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 xml:space="preserve">е кладбище, </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 xml:space="preserve">ектор </w:t>
            </w:r>
            <w:r w:rsidRPr="00C35EEC">
              <w:rPr>
                <w:rFonts w:ascii="Times New Roman" w:eastAsia="PVGLU+ArialMT" w:hAnsi="Times New Roman" w:cs="Times New Roman"/>
                <w:color w:val="000000"/>
                <w:spacing w:val="1"/>
                <w:sz w:val="24"/>
                <w:szCs w:val="24"/>
              </w:rPr>
              <w:t>№</w:t>
            </w:r>
            <w:r w:rsidRPr="00C35EEC">
              <w:rPr>
                <w:rFonts w:ascii="Times New Roman" w:eastAsia="PVGLU+ArialMT" w:hAnsi="Times New Roman" w:cs="Times New Roman"/>
                <w:color w:val="000000"/>
                <w:sz w:val="24"/>
                <w:szCs w:val="24"/>
              </w:rPr>
              <w:t xml:space="preserve"> 5, могила№ 4627</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12</w:t>
            </w:r>
            <w:r w:rsidRPr="00C35EEC">
              <w:rPr>
                <w:rFonts w:ascii="Times New Roman" w:eastAsia="PVGLU+ArialMT" w:hAnsi="Times New Roman" w:cs="Times New Roman"/>
                <w:color w:val="000000"/>
                <w:spacing w:val="1"/>
                <w:sz w:val="24"/>
                <w:szCs w:val="24"/>
              </w:rPr>
              <w:t>0</w:t>
            </w:r>
            <w:r w:rsidRPr="00C35EEC">
              <w:rPr>
                <w:rFonts w:ascii="Times New Roman" w:eastAsia="PVGLU+ArialMT" w:hAnsi="Times New Roman" w:cs="Times New Roman"/>
                <w:color w:val="000000"/>
                <w:sz w:val="24"/>
                <w:szCs w:val="24"/>
              </w:rPr>
              <w:t>7</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16349B">
        <w:trPr>
          <w:cantSplit/>
          <w:trHeight w:hRule="exact" w:val="267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37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Б</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атская могила 10 офицеров Ейского авиаучилища, погибших при исполнении служебных обязанно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тей, 1944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ста</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ое гор</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ск</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 xml:space="preserve">е кладбище, </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 xml:space="preserve">ектор </w:t>
            </w:r>
            <w:r w:rsidRPr="00C35EEC">
              <w:rPr>
                <w:rFonts w:ascii="Times New Roman" w:eastAsia="PVGLU+ArialMT" w:hAnsi="Times New Roman" w:cs="Times New Roman"/>
                <w:color w:val="000000"/>
                <w:spacing w:val="1"/>
                <w:sz w:val="24"/>
                <w:szCs w:val="24"/>
              </w:rPr>
              <w:t>№</w:t>
            </w:r>
            <w:r w:rsidRPr="00C35EEC">
              <w:rPr>
                <w:rFonts w:ascii="Times New Roman" w:eastAsia="IYIPP+ArialMT" w:hAnsi="Times New Roman" w:cs="Times New Roman"/>
                <w:color w:val="000000"/>
                <w:sz w:val="24"/>
                <w:szCs w:val="24"/>
              </w:rPr>
              <w:t>3</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12</w:t>
            </w:r>
            <w:r w:rsidRPr="00C35EEC">
              <w:rPr>
                <w:rFonts w:ascii="Times New Roman" w:eastAsia="PVGLU+ArialMT" w:hAnsi="Times New Roman" w:cs="Times New Roman"/>
                <w:color w:val="000000"/>
                <w:spacing w:val="1"/>
                <w:sz w:val="24"/>
                <w:szCs w:val="24"/>
              </w:rPr>
              <w:t>0</w:t>
            </w:r>
            <w:r w:rsidRPr="00C35EEC">
              <w:rPr>
                <w:rFonts w:ascii="Times New Roman" w:eastAsia="PVGLU+ArialMT" w:hAnsi="Times New Roman" w:cs="Times New Roman"/>
                <w:color w:val="000000"/>
                <w:sz w:val="24"/>
                <w:szCs w:val="24"/>
              </w:rPr>
              <w:t>9</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156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38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Могила Г.Ф. Короленко </w:t>
            </w:r>
            <w:r w:rsidRPr="00C35EEC">
              <w:rPr>
                <w:rFonts w:ascii="Times New Roman" w:eastAsia="PVGLU+ArialMT" w:hAnsi="Times New Roman" w:cs="Times New Roman"/>
                <w:color w:val="000000"/>
                <w:spacing w:val="1"/>
                <w:sz w:val="24"/>
                <w:szCs w:val="24"/>
              </w:rPr>
              <w:t>(</w:t>
            </w:r>
            <w:r w:rsidRPr="00C35EEC">
              <w:rPr>
                <w:rFonts w:ascii="Times New Roman" w:eastAsia="PVGLU+ArialMT" w:hAnsi="Times New Roman" w:cs="Times New Roman"/>
                <w:color w:val="000000"/>
                <w:sz w:val="24"/>
                <w:szCs w:val="24"/>
              </w:rPr>
              <w:t>1910-1983), Героя Советского Союза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ста</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ое гор</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ск</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 xml:space="preserve">е кладбище, </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 xml:space="preserve">ектор </w:t>
            </w:r>
            <w:r w:rsidRPr="00C35EEC">
              <w:rPr>
                <w:rFonts w:ascii="Times New Roman" w:eastAsia="PVGLU+ArialMT" w:hAnsi="Times New Roman" w:cs="Times New Roman"/>
                <w:color w:val="000000"/>
                <w:spacing w:val="1"/>
                <w:sz w:val="24"/>
                <w:szCs w:val="24"/>
              </w:rPr>
              <w:t>№</w:t>
            </w:r>
            <w:r w:rsidRPr="00C35EEC">
              <w:rPr>
                <w:rFonts w:ascii="Times New Roman" w:eastAsia="PVGLU+ArialMT" w:hAnsi="Times New Roman" w:cs="Times New Roman"/>
                <w:color w:val="000000"/>
                <w:sz w:val="24"/>
                <w:szCs w:val="24"/>
              </w:rPr>
              <w:t xml:space="preserve"> 7, могила№ 167</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61</w:t>
            </w:r>
            <w:r w:rsidRPr="00C35EEC">
              <w:rPr>
                <w:rFonts w:ascii="Times New Roman" w:eastAsia="PVGLU+ArialMT" w:hAnsi="Times New Roman" w:cs="Times New Roman"/>
                <w:color w:val="000000"/>
                <w:spacing w:val="1"/>
                <w:sz w:val="24"/>
                <w:szCs w:val="24"/>
              </w:rPr>
              <w:t>5</w:t>
            </w:r>
            <w:r w:rsidRPr="00C35EEC">
              <w:rPr>
                <w:rFonts w:ascii="Times New Roman" w:eastAsia="PVGLU+ArialMT" w:hAnsi="Times New Roman" w:cs="Times New Roman"/>
                <w:color w:val="000000"/>
                <w:sz w:val="24"/>
                <w:szCs w:val="24"/>
              </w:rPr>
              <w:t>12 18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46</w:t>
            </w:r>
            <w:r w:rsidRPr="00C35EEC">
              <w:rPr>
                <w:rFonts w:ascii="Times New Roman" w:eastAsia="IYIPP+ArialMT" w:hAnsi="Times New Roman" w:cs="Times New Roman"/>
                <w:color w:val="000000"/>
                <w:spacing w:val="1"/>
                <w:sz w:val="24"/>
                <w:szCs w:val="24"/>
              </w:rPr>
              <w:t>2</w:t>
            </w:r>
            <w:r w:rsidRPr="00C35EEC">
              <w:rPr>
                <w:rFonts w:ascii="Times New Roman" w:eastAsia="IYIPP+ArialMT" w:hAnsi="Times New Roman" w:cs="Times New Roman"/>
                <w:color w:val="000000"/>
                <w:sz w:val="24"/>
                <w:szCs w:val="24"/>
              </w:rPr>
              <w:t>3</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26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39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46"/>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Мемориальная </w:t>
            </w:r>
            <w:r w:rsidRPr="00C35EEC">
              <w:rPr>
                <w:rFonts w:ascii="Times New Roman" w:eastAsia="PVGLU+ArialMT" w:hAnsi="Times New Roman" w:cs="Times New Roman"/>
                <w:color w:val="000000"/>
                <w:spacing w:val="-1"/>
                <w:sz w:val="24"/>
                <w:szCs w:val="24"/>
              </w:rPr>
              <w:t>д</w:t>
            </w:r>
            <w:r w:rsidRPr="00C35EEC">
              <w:rPr>
                <w:rFonts w:ascii="Times New Roman" w:eastAsia="PVGLU+ArialMT" w:hAnsi="Times New Roman" w:cs="Times New Roman"/>
                <w:color w:val="000000"/>
                <w:sz w:val="24"/>
                <w:szCs w:val="24"/>
              </w:rPr>
              <w:t>о</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 в 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ть рабочих и служащих, погибших в годы Великой Отече</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твенной войны,19</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ул.Б. Хмел</w:t>
            </w:r>
            <w:r w:rsidRPr="00C35EEC">
              <w:rPr>
                <w:rFonts w:ascii="Times New Roman" w:eastAsia="PVGLU+ArialMT" w:hAnsi="Times New Roman" w:cs="Times New Roman"/>
                <w:color w:val="000000"/>
                <w:spacing w:val="1"/>
                <w:sz w:val="24"/>
                <w:szCs w:val="24"/>
              </w:rPr>
              <w:t>ь</w:t>
            </w:r>
            <w:r w:rsidRPr="00C35EEC">
              <w:rPr>
                <w:rFonts w:ascii="Times New Roman" w:eastAsia="PVGLU+ArialMT" w:hAnsi="Times New Roman" w:cs="Times New Roman"/>
                <w:color w:val="000000"/>
                <w:sz w:val="24"/>
                <w:szCs w:val="24"/>
              </w:rPr>
              <w:t>ни</w:t>
            </w:r>
            <w:r w:rsidRPr="00C35EEC">
              <w:rPr>
                <w:rFonts w:ascii="Times New Roman" w:eastAsia="PVGLU+ArialMT" w:hAnsi="Times New Roman" w:cs="Times New Roman"/>
                <w:color w:val="000000"/>
                <w:spacing w:val="1"/>
                <w:sz w:val="24"/>
                <w:szCs w:val="24"/>
              </w:rPr>
              <w:t>ц</w:t>
            </w:r>
            <w:r w:rsidRPr="00C35EEC">
              <w:rPr>
                <w:rFonts w:ascii="Times New Roman" w:eastAsia="PVGLU+ArialMT" w:hAnsi="Times New Roman" w:cs="Times New Roman"/>
                <w:color w:val="000000"/>
                <w:sz w:val="24"/>
                <w:szCs w:val="24"/>
              </w:rPr>
              <w:t>к</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 xml:space="preserve">го, </w:t>
            </w:r>
            <w:r w:rsidRPr="00C35EEC">
              <w:rPr>
                <w:rFonts w:ascii="Times New Roman" w:eastAsia="IYIPP+ArialMT" w:hAnsi="Times New Roman" w:cs="Times New Roman"/>
                <w:color w:val="000000"/>
                <w:sz w:val="24"/>
                <w:szCs w:val="24"/>
              </w:rPr>
              <w:t>81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759</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0</w:t>
            </w:r>
            <w:r w:rsidRPr="00C35EEC">
              <w:rPr>
                <w:rFonts w:ascii="Times New Roman" w:eastAsia="IYIPP+ArialMT" w:hAnsi="Times New Roman" w:cs="Times New Roman"/>
                <w:color w:val="000000"/>
                <w:sz w:val="24"/>
                <w:szCs w:val="24"/>
              </w:rPr>
              <w:t>2</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169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40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Па</w:t>
            </w:r>
            <w:r w:rsidRPr="00C35EEC">
              <w:rPr>
                <w:rFonts w:ascii="Times New Roman" w:eastAsia="PVGLU+ArialMT" w:hAnsi="Times New Roman" w:cs="Times New Roman"/>
                <w:color w:val="000000"/>
                <w:spacing w:val="1"/>
                <w:sz w:val="24"/>
                <w:szCs w:val="24"/>
              </w:rPr>
              <w:t>м</w:t>
            </w:r>
            <w:r w:rsidRPr="00C35EEC">
              <w:rPr>
                <w:rFonts w:ascii="Times New Roman" w:eastAsia="PVGLU+ArialMT" w:hAnsi="Times New Roman" w:cs="Times New Roman"/>
                <w:color w:val="000000"/>
                <w:sz w:val="24"/>
                <w:szCs w:val="24"/>
              </w:rPr>
              <w:t>ятник авиатора</w:t>
            </w:r>
            <w:r w:rsidRPr="00C35EEC">
              <w:rPr>
                <w:rFonts w:ascii="Times New Roman" w:eastAsia="PVGLU+ArialMT" w:hAnsi="Times New Roman" w:cs="Times New Roman"/>
                <w:color w:val="000000"/>
                <w:spacing w:val="1"/>
                <w:sz w:val="24"/>
                <w:szCs w:val="24"/>
              </w:rPr>
              <w:t>м</w:t>
            </w:r>
            <w:r w:rsidRPr="00C35EEC">
              <w:rPr>
                <w:rFonts w:ascii="Times New Roman" w:eastAsia="PVGLU+ArialMT" w:hAnsi="Times New Roman" w:cs="Times New Roman"/>
                <w:color w:val="000000"/>
                <w:sz w:val="24"/>
                <w:szCs w:val="24"/>
              </w:rPr>
              <w:t>, выпускникам Ейского ави</w:t>
            </w:r>
            <w:r w:rsidRPr="00C35EEC">
              <w:rPr>
                <w:rFonts w:ascii="Times New Roman" w:eastAsia="PVGLU+ArialMT" w:hAnsi="Times New Roman" w:cs="Times New Roman"/>
                <w:color w:val="000000"/>
                <w:spacing w:val="-1"/>
                <w:sz w:val="24"/>
                <w:szCs w:val="24"/>
              </w:rPr>
              <w:t>а</w:t>
            </w:r>
            <w:r w:rsidRPr="00C35EEC">
              <w:rPr>
                <w:rFonts w:ascii="Times New Roman" w:eastAsia="PVGLU+ArialMT" w:hAnsi="Times New Roman" w:cs="Times New Roman"/>
                <w:color w:val="000000"/>
                <w:sz w:val="24"/>
                <w:szCs w:val="24"/>
              </w:rPr>
              <w:t>училища, 1968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ул.Ясен</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кая, площадь Авиатор</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в</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0</w:t>
            </w:r>
            <w:r w:rsidRPr="00C35EEC">
              <w:rPr>
                <w:rFonts w:ascii="Times New Roman" w:eastAsia="IYIPP+ArialMT" w:hAnsi="Times New Roman" w:cs="Times New Roman"/>
                <w:color w:val="000000"/>
                <w:sz w:val="24"/>
                <w:szCs w:val="24"/>
              </w:rPr>
              <w:t>4</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170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lastRenderedPageBreak/>
              <w:t>41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Б</w:t>
            </w:r>
            <w:r w:rsidRPr="00C35EEC">
              <w:rPr>
                <w:rFonts w:ascii="Times New Roman" w:eastAsia="PVGLU+ArialMT" w:hAnsi="Times New Roman" w:cs="Times New Roman"/>
                <w:color w:val="000000"/>
                <w:spacing w:val="1"/>
                <w:sz w:val="24"/>
                <w:szCs w:val="24"/>
              </w:rPr>
              <w:t>р</w:t>
            </w:r>
            <w:r w:rsidRPr="00C35EEC">
              <w:rPr>
                <w:rFonts w:ascii="Times New Roman" w:eastAsia="PVGLU+ArialMT" w:hAnsi="Times New Roman" w:cs="Times New Roman"/>
                <w:color w:val="000000"/>
                <w:sz w:val="24"/>
                <w:szCs w:val="24"/>
              </w:rPr>
              <w:t xml:space="preserve">атская могила советских воинов, погибших в </w:t>
            </w:r>
            <w:r w:rsidRPr="00C35EEC">
              <w:rPr>
                <w:rFonts w:ascii="Times New Roman" w:eastAsia="PVGLU+ArialMT" w:hAnsi="Times New Roman" w:cs="Times New Roman"/>
                <w:color w:val="000000"/>
                <w:spacing w:val="-1"/>
                <w:sz w:val="24"/>
                <w:szCs w:val="24"/>
              </w:rPr>
              <w:t>б</w:t>
            </w:r>
            <w:r w:rsidRPr="00C35EEC">
              <w:rPr>
                <w:rFonts w:ascii="Times New Roman" w:eastAsia="PVGLU+ArialMT" w:hAnsi="Times New Roman" w:cs="Times New Roman"/>
                <w:color w:val="000000"/>
                <w:sz w:val="24"/>
                <w:szCs w:val="24"/>
              </w:rPr>
              <w:t>оях с фаши</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тскими захватчик</w:t>
            </w:r>
            <w:r w:rsidRPr="00C35EEC">
              <w:rPr>
                <w:rFonts w:ascii="Times New Roman" w:eastAsia="PVGLU+ArialMT" w:hAnsi="Times New Roman" w:cs="Times New Roman"/>
                <w:color w:val="000000"/>
                <w:spacing w:val="1"/>
                <w:sz w:val="24"/>
                <w:szCs w:val="24"/>
              </w:rPr>
              <w:t>а</w:t>
            </w:r>
            <w:r w:rsidRPr="00C35EEC">
              <w:rPr>
                <w:rFonts w:ascii="Times New Roman" w:eastAsia="PVGLU+ArialMT" w:hAnsi="Times New Roman" w:cs="Times New Roman"/>
                <w:color w:val="000000"/>
                <w:sz w:val="24"/>
                <w:szCs w:val="24"/>
              </w:rPr>
              <w:t>ми, 1942-19</w:t>
            </w:r>
            <w:r w:rsidRPr="00C35EEC">
              <w:rPr>
                <w:rFonts w:ascii="Times New Roman" w:eastAsia="PVGLU+ArialMT" w:hAnsi="Times New Roman" w:cs="Times New Roman"/>
                <w:color w:val="000000"/>
                <w:spacing w:val="1"/>
                <w:sz w:val="24"/>
                <w:szCs w:val="24"/>
              </w:rPr>
              <w:t>4</w:t>
            </w:r>
            <w:r w:rsidRPr="00C35EEC">
              <w:rPr>
                <w:rFonts w:ascii="Times New Roman" w:eastAsia="PVGLU+ArialMT" w:hAnsi="Times New Roman" w:cs="Times New Roman"/>
                <w:color w:val="000000"/>
                <w:sz w:val="24"/>
                <w:szCs w:val="24"/>
              </w:rPr>
              <w:t>3 г</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п.Широчанка, кладбище</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3</w:t>
            </w:r>
            <w:r w:rsidRPr="00C35EEC">
              <w:rPr>
                <w:rFonts w:ascii="Times New Roman" w:eastAsia="IYIPP+ArialMT" w:hAnsi="Times New Roman" w:cs="Times New Roman"/>
                <w:color w:val="000000"/>
                <w:sz w:val="24"/>
                <w:szCs w:val="24"/>
              </w:rPr>
              <w:t>0</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226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42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Танк Т-34 "Ейский колхо</w:t>
            </w:r>
            <w:r w:rsidRPr="00C35EEC">
              <w:rPr>
                <w:rFonts w:ascii="Times New Roman" w:eastAsia="PVGLU+ArialMT" w:hAnsi="Times New Roman" w:cs="Times New Roman"/>
                <w:color w:val="000000"/>
                <w:spacing w:val="1"/>
                <w:sz w:val="24"/>
                <w:szCs w:val="24"/>
              </w:rPr>
              <w:t>з</w:t>
            </w:r>
            <w:r w:rsidRPr="00C35EEC">
              <w:rPr>
                <w:rFonts w:ascii="Times New Roman" w:eastAsia="PVGLU+ArialMT" w:hAnsi="Times New Roman" w:cs="Times New Roman"/>
                <w:color w:val="000000"/>
                <w:sz w:val="24"/>
                <w:szCs w:val="24"/>
              </w:rPr>
              <w:t>ник", построенный на средства колхо</w:t>
            </w:r>
            <w:r w:rsidRPr="00C35EEC">
              <w:rPr>
                <w:rFonts w:ascii="Times New Roman" w:eastAsia="PVGLU+ArialMT" w:hAnsi="Times New Roman" w:cs="Times New Roman"/>
                <w:color w:val="000000"/>
                <w:spacing w:val="1"/>
                <w:sz w:val="24"/>
                <w:szCs w:val="24"/>
              </w:rPr>
              <w:t>з</w:t>
            </w:r>
            <w:r w:rsidRPr="00C35EEC">
              <w:rPr>
                <w:rFonts w:ascii="Times New Roman" w:eastAsia="PVGLU+ArialMT" w:hAnsi="Times New Roman" w:cs="Times New Roman"/>
                <w:color w:val="000000"/>
                <w:sz w:val="24"/>
                <w:szCs w:val="24"/>
              </w:rPr>
              <w:t>ников Ейского рай</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на, 1943г.,19</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8" w:line="239"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развилка дор</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г</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на ст-цу</w:t>
            </w:r>
            <w:r w:rsidRPr="00C35EEC">
              <w:rPr>
                <w:rFonts w:ascii="Times New Roman" w:eastAsia="PVGLU+ArialMT" w:hAnsi="Times New Roman" w:cs="Times New Roman"/>
                <w:color w:val="000000"/>
                <w:spacing w:val="-1"/>
                <w:sz w:val="24"/>
                <w:szCs w:val="24"/>
              </w:rPr>
              <w:t>К</w:t>
            </w:r>
            <w:r w:rsidRPr="00C35EEC">
              <w:rPr>
                <w:rFonts w:ascii="Times New Roman" w:eastAsia="PVGLU+ArialMT" w:hAnsi="Times New Roman" w:cs="Times New Roman"/>
                <w:color w:val="000000"/>
                <w:sz w:val="24"/>
                <w:szCs w:val="24"/>
              </w:rPr>
              <w:t>амыш</w:t>
            </w:r>
            <w:r w:rsidRPr="00C35EEC">
              <w:rPr>
                <w:rFonts w:ascii="Times New Roman" w:eastAsia="PVGLU+ArialMT" w:hAnsi="Times New Roman" w:cs="Times New Roman"/>
                <w:color w:val="000000"/>
                <w:spacing w:val="1"/>
                <w:sz w:val="24"/>
                <w:szCs w:val="24"/>
              </w:rPr>
              <w:t>е</w:t>
            </w:r>
            <w:r w:rsidRPr="00C35EEC">
              <w:rPr>
                <w:rFonts w:ascii="Times New Roman" w:eastAsia="PVGLU+ArialMT" w:hAnsi="Times New Roman" w:cs="Times New Roman"/>
                <w:color w:val="000000"/>
                <w:sz w:val="24"/>
                <w:szCs w:val="24"/>
              </w:rPr>
              <w:t>ватскую и ст</w:t>
            </w:r>
            <w:r w:rsidRPr="00C35EEC">
              <w:rPr>
                <w:rFonts w:ascii="Times New Roman" w:eastAsia="PVGLU+ArialMT" w:hAnsi="Times New Roman" w:cs="Times New Roman"/>
                <w:color w:val="000000"/>
                <w:spacing w:val="1"/>
                <w:sz w:val="24"/>
                <w:szCs w:val="24"/>
              </w:rPr>
              <w:t>-</w:t>
            </w:r>
            <w:r w:rsidRPr="00C35EEC">
              <w:rPr>
                <w:rFonts w:ascii="Times New Roman" w:eastAsia="PVGLU+ArialMT" w:hAnsi="Times New Roman" w:cs="Times New Roman"/>
                <w:color w:val="000000"/>
                <w:sz w:val="24"/>
                <w:szCs w:val="24"/>
              </w:rPr>
              <w:t>цу Ясенскую</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PVGLU+ArialMT" w:hAnsi="Times New Roman" w:cs="Times New Roman"/>
                <w:color w:val="000000"/>
                <w:sz w:val="24"/>
                <w:szCs w:val="24"/>
              </w:rPr>
              <w:t>759</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8</w:t>
            </w:r>
            <w:r w:rsidRPr="00C35EEC">
              <w:rPr>
                <w:rFonts w:ascii="Times New Roman" w:eastAsia="IYIPP+ArialMT" w:hAnsi="Times New Roman" w:cs="Times New Roman"/>
                <w:color w:val="000000"/>
                <w:sz w:val="24"/>
                <w:szCs w:val="24"/>
              </w:rPr>
              <w:t>2</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C35EEC">
        <w:trPr>
          <w:cantSplit/>
          <w:trHeight w:hRule="exact" w:val="99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43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Памятник М. Горькому,1969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ул.К. Маркса, парк им. Горького</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 xml:space="preserve">63 </w:t>
            </w:r>
            <w:r w:rsidRPr="00C35EEC">
              <w:rPr>
                <w:rFonts w:ascii="Times New Roman" w:eastAsia="PVGLU+ArialMT" w:hAnsi="Times New Roman" w:cs="Times New Roman"/>
                <w:color w:val="000000"/>
                <w:sz w:val="24"/>
                <w:szCs w:val="24"/>
              </w:rPr>
              <w:t>18</w:t>
            </w:r>
            <w:r w:rsidRPr="00C35EEC">
              <w:rPr>
                <w:rFonts w:ascii="Times New Roman" w:eastAsia="PVGLU+ArialMT" w:hAnsi="Times New Roman" w:cs="Times New Roman"/>
                <w:color w:val="000000"/>
                <w:spacing w:val="1"/>
                <w:sz w:val="24"/>
                <w:szCs w:val="24"/>
              </w:rPr>
              <w:t>7</w:t>
            </w:r>
            <w:r w:rsidRPr="00C35EEC">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2</w:t>
            </w:r>
            <w:r w:rsidRPr="00C35EEC">
              <w:rPr>
                <w:rFonts w:ascii="Times New Roman" w:eastAsia="IYIPP+ArialMT" w:hAnsi="Times New Roman" w:cs="Times New Roman"/>
                <w:color w:val="000000"/>
                <w:sz w:val="24"/>
                <w:szCs w:val="24"/>
              </w:rPr>
              <w:t>1</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p>
        </w:tc>
      </w:tr>
      <w:tr w:rsidR="00C35EEC" w:rsidRPr="00855A04" w:rsidTr="0016349B">
        <w:trPr>
          <w:cantSplit/>
          <w:trHeight w:hRule="exact" w:val="281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26" w:right="-20"/>
              <w:rPr>
                <w:rFonts w:ascii="Times New Roman" w:eastAsia="PVGLU+ArialMT" w:hAnsi="Times New Roman" w:cs="Times New Roman"/>
                <w:color w:val="000000"/>
                <w:sz w:val="24"/>
                <w:szCs w:val="24"/>
              </w:rPr>
            </w:pPr>
            <w:r w:rsidRPr="00C35EEC">
              <w:rPr>
                <w:rFonts w:ascii="Times New Roman" w:eastAsia="IYIPP+ArialMT" w:hAnsi="Times New Roman" w:cs="Times New Roman"/>
                <w:color w:val="000000"/>
                <w:sz w:val="24"/>
                <w:szCs w:val="24"/>
              </w:rPr>
              <w:t>44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39" w:lineRule="auto"/>
              <w:ind w:left="4" w:right="29"/>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Бю</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т В.И.Ленина, 19</w:t>
            </w:r>
            <w:r w:rsidRPr="00C35EEC">
              <w:rPr>
                <w:rFonts w:ascii="Times New Roman" w:eastAsia="PVGLU+ArialMT" w:hAnsi="Times New Roman" w:cs="Times New Roman"/>
                <w:color w:val="000000"/>
                <w:spacing w:val="1"/>
                <w:sz w:val="24"/>
                <w:szCs w:val="24"/>
              </w:rPr>
              <w:t>6</w:t>
            </w:r>
            <w:r w:rsidRPr="00C35EEC">
              <w:rPr>
                <w:rFonts w:ascii="Times New Roman" w:eastAsia="PVGLU+ArialMT" w:hAnsi="Times New Roman" w:cs="Times New Roman"/>
                <w:color w:val="000000"/>
                <w:sz w:val="24"/>
                <w:szCs w:val="24"/>
              </w:rPr>
              <w:t>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 w:right="-20"/>
              <w:rPr>
                <w:rFonts w:ascii="Times New Roman" w:hAnsi="Times New Roman" w:cs="Times New Roman"/>
                <w:color w:val="000000"/>
                <w:sz w:val="24"/>
                <w:szCs w:val="24"/>
              </w:rPr>
            </w:pPr>
            <w:r w:rsidRPr="00C35EEC">
              <w:rPr>
                <w:rFonts w:ascii="Times New Roman" w:eastAsia="PVGLU+ArialMT" w:hAnsi="Times New Roman" w:cs="Times New Roman"/>
                <w:color w:val="000000"/>
                <w:sz w:val="24"/>
                <w:szCs w:val="24"/>
              </w:rPr>
              <w:t>г. Ейск-7,</w:t>
            </w:r>
          </w:p>
          <w:p w:rsidR="00C35EEC" w:rsidRPr="00C35EEC" w:rsidRDefault="00C35EEC" w:rsidP="00C35EEC">
            <w:pPr>
              <w:widowControl w:val="0"/>
              <w:spacing w:before="6" w:line="240" w:lineRule="auto"/>
              <w:ind w:left="4"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 xml:space="preserve">Ейское </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pacing w:val="-1"/>
                <w:sz w:val="24"/>
                <w:szCs w:val="24"/>
              </w:rPr>
              <w:t>ы</w:t>
            </w:r>
            <w:r w:rsidRPr="00C35EEC">
              <w:rPr>
                <w:rFonts w:ascii="Times New Roman" w:eastAsia="PVGLU+ArialMT" w:hAnsi="Times New Roman" w:cs="Times New Roman"/>
                <w:color w:val="000000"/>
                <w:spacing w:val="1"/>
                <w:sz w:val="24"/>
                <w:szCs w:val="24"/>
              </w:rPr>
              <w:t>с</w:t>
            </w:r>
            <w:r w:rsidRPr="00C35EEC">
              <w:rPr>
                <w:rFonts w:ascii="Times New Roman" w:eastAsia="PVGLU+ArialMT" w:hAnsi="Times New Roman" w:cs="Times New Roman"/>
                <w:color w:val="000000"/>
                <w:sz w:val="24"/>
                <w:szCs w:val="24"/>
              </w:rPr>
              <w:t>шее военное авиационное училище летчиков</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02" w:right="148" w:firstLine="207"/>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218" w:right="-20"/>
              <w:rPr>
                <w:rFonts w:ascii="Times New Roman" w:eastAsia="IYIPP+ArialMT" w:hAnsi="Times New Roman" w:cs="Times New Roman"/>
                <w:color w:val="000000"/>
                <w:sz w:val="24"/>
                <w:szCs w:val="24"/>
              </w:rPr>
            </w:pPr>
            <w:r w:rsidRPr="00C35EEC">
              <w:rPr>
                <w:rFonts w:ascii="Times New Roman" w:eastAsia="IYIPP+ArialMT" w:hAnsi="Times New Roman" w:cs="Times New Roman"/>
                <w:color w:val="000000"/>
                <w:sz w:val="24"/>
                <w:szCs w:val="24"/>
              </w:rPr>
              <w:t>12</w:t>
            </w:r>
            <w:r w:rsidRPr="00C35EEC">
              <w:rPr>
                <w:rFonts w:ascii="Times New Roman" w:eastAsia="IYIPP+ArialMT" w:hAnsi="Times New Roman" w:cs="Times New Roman"/>
                <w:color w:val="000000"/>
                <w:spacing w:val="1"/>
                <w:sz w:val="24"/>
                <w:szCs w:val="24"/>
              </w:rPr>
              <w:t>2</w:t>
            </w:r>
            <w:r w:rsidRPr="00C35EEC">
              <w:rPr>
                <w:rFonts w:ascii="Times New Roman" w:eastAsia="IYIPP+ArialMT" w:hAnsi="Times New Roman" w:cs="Times New Roman"/>
                <w:color w:val="000000"/>
                <w:sz w:val="24"/>
                <w:szCs w:val="24"/>
              </w:rPr>
              <w:t>2</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423"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widowControl w:val="0"/>
              <w:spacing w:before="6" w:line="240" w:lineRule="auto"/>
              <w:ind w:left="500" w:right="-20"/>
              <w:rPr>
                <w:rFonts w:ascii="Times New Roman" w:eastAsia="PVGLU+ArialMT" w:hAnsi="Times New Roman" w:cs="Times New Roman"/>
                <w:color w:val="000000"/>
                <w:sz w:val="24"/>
                <w:szCs w:val="24"/>
              </w:rPr>
            </w:pPr>
            <w:r w:rsidRPr="00C35EEC">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35EEC" w:rsidRPr="00C35EEC" w:rsidRDefault="00C35EEC" w:rsidP="00C35EEC">
            <w:pPr>
              <w:rPr>
                <w:rFonts w:ascii="Times New Roman" w:hAnsi="Times New Roman" w:cs="Times New Roman"/>
                <w:sz w:val="24"/>
                <w:szCs w:val="24"/>
              </w:rPr>
            </w:pPr>
            <w:r w:rsidRPr="00C35EEC">
              <w:rPr>
                <w:rFonts w:ascii="Times New Roman" w:eastAsia="PVGLU+ArialMT" w:hAnsi="Times New Roman" w:cs="Times New Roman"/>
                <w:color w:val="000000"/>
                <w:sz w:val="24"/>
                <w:szCs w:val="24"/>
              </w:rPr>
              <w:t>Согласно справке гла</w:t>
            </w:r>
            <w:r w:rsidRPr="00C35EEC">
              <w:rPr>
                <w:rFonts w:ascii="Times New Roman" w:eastAsia="PVGLU+ArialMT" w:hAnsi="Times New Roman" w:cs="Times New Roman"/>
                <w:color w:val="000000"/>
                <w:spacing w:val="1"/>
                <w:sz w:val="24"/>
                <w:szCs w:val="24"/>
              </w:rPr>
              <w:t>в</w:t>
            </w:r>
            <w:r w:rsidRPr="00C35EEC">
              <w:rPr>
                <w:rFonts w:ascii="Times New Roman" w:eastAsia="PVGLU+ArialMT" w:hAnsi="Times New Roman" w:cs="Times New Roman"/>
                <w:color w:val="000000"/>
                <w:sz w:val="24"/>
                <w:szCs w:val="24"/>
              </w:rPr>
              <w:t>ы Ейск</w:t>
            </w:r>
            <w:r w:rsidRPr="00C35EEC">
              <w:rPr>
                <w:rFonts w:ascii="Times New Roman" w:eastAsia="PVGLU+ArialMT" w:hAnsi="Times New Roman" w:cs="Times New Roman"/>
                <w:color w:val="000000"/>
                <w:spacing w:val="1"/>
                <w:sz w:val="24"/>
                <w:szCs w:val="24"/>
              </w:rPr>
              <w:t>о</w:t>
            </w:r>
            <w:r w:rsidRPr="00C35EEC">
              <w:rPr>
                <w:rFonts w:ascii="Times New Roman" w:eastAsia="PVGLU+ArialMT" w:hAnsi="Times New Roman" w:cs="Times New Roman"/>
                <w:color w:val="000000"/>
                <w:sz w:val="24"/>
                <w:szCs w:val="24"/>
              </w:rPr>
              <w:t>го ГП от 09.03.2017 - утрачен</w:t>
            </w:r>
          </w:p>
        </w:tc>
      </w:tr>
      <w:tr w:rsidR="0016349B" w:rsidRPr="00855A04" w:rsidTr="0016349B">
        <w:trPr>
          <w:cantSplit/>
          <w:trHeight w:hRule="exact" w:val="309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IYIPP+ArialMT" w:hAnsi="Times New Roman" w:cs="Times New Roman"/>
                <w:color w:val="000000"/>
                <w:sz w:val="24"/>
                <w:szCs w:val="24"/>
              </w:rPr>
            </w:pPr>
            <w:r w:rsidRPr="0016349B">
              <w:rPr>
                <w:rFonts w:ascii="Times New Roman" w:eastAsia="PVGLU+ArialMT" w:hAnsi="Times New Roman" w:cs="Times New Roman"/>
                <w:color w:val="000000"/>
                <w:sz w:val="24"/>
                <w:szCs w:val="24"/>
              </w:rPr>
              <w:t>45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Бю</w:t>
            </w:r>
            <w:r w:rsidRPr="0016349B">
              <w:rPr>
                <w:rFonts w:ascii="Times New Roman" w:eastAsia="PVGLU+ArialMT" w:hAnsi="Times New Roman" w:cs="Times New Roman"/>
                <w:color w:val="000000"/>
                <w:spacing w:val="1"/>
                <w:sz w:val="24"/>
                <w:szCs w:val="24"/>
              </w:rPr>
              <w:t>с</w:t>
            </w:r>
            <w:r w:rsidRPr="0016349B">
              <w:rPr>
                <w:rFonts w:ascii="Times New Roman" w:eastAsia="PVGLU+ArialMT" w:hAnsi="Times New Roman" w:cs="Times New Roman"/>
                <w:color w:val="000000"/>
                <w:sz w:val="24"/>
                <w:szCs w:val="24"/>
              </w:rPr>
              <w:t>т В.И.Ленина, 19</w:t>
            </w:r>
            <w:r w:rsidRPr="0016349B">
              <w:rPr>
                <w:rFonts w:ascii="Times New Roman" w:eastAsia="PVGLU+ArialMT" w:hAnsi="Times New Roman" w:cs="Times New Roman"/>
                <w:color w:val="000000"/>
                <w:spacing w:val="1"/>
                <w:sz w:val="24"/>
                <w:szCs w:val="24"/>
              </w:rPr>
              <w:t>6</w:t>
            </w:r>
            <w:r w:rsidRPr="0016349B">
              <w:rPr>
                <w:rFonts w:ascii="Times New Roman" w:eastAsia="PVGLU+ArialMT" w:hAnsi="Times New Roman" w:cs="Times New Roman"/>
                <w:color w:val="000000"/>
                <w:sz w:val="24"/>
                <w:szCs w:val="24"/>
              </w:rPr>
              <w:t>3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8" w:line="239" w:lineRule="auto"/>
              <w:ind w:left="4" w:right="-20"/>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г. Ейск,</w:t>
            </w:r>
          </w:p>
          <w:p w:rsidR="0016349B" w:rsidRPr="0016349B" w:rsidRDefault="0016349B" w:rsidP="0016349B">
            <w:pPr>
              <w:widowControl w:val="0"/>
              <w:spacing w:before="6" w:line="240"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ул.Калинин</w:t>
            </w:r>
            <w:r w:rsidRPr="0016349B">
              <w:rPr>
                <w:rFonts w:ascii="Times New Roman" w:eastAsia="PVGLU+ArialMT" w:hAnsi="Times New Roman" w:cs="Times New Roman"/>
                <w:color w:val="000000"/>
                <w:spacing w:val="1"/>
                <w:sz w:val="24"/>
                <w:szCs w:val="24"/>
              </w:rPr>
              <w:t>а</w:t>
            </w:r>
            <w:r w:rsidRPr="0016349B">
              <w:rPr>
                <w:rFonts w:ascii="Times New Roman" w:eastAsia="PVGLU+ArialMT" w:hAnsi="Times New Roman" w:cs="Times New Roman"/>
                <w:color w:val="000000"/>
                <w:sz w:val="24"/>
                <w:szCs w:val="24"/>
              </w:rPr>
              <w:t>, 14</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2</w:t>
            </w:r>
            <w:r w:rsidRPr="0016349B">
              <w:rPr>
                <w:rFonts w:ascii="Times New Roman" w:eastAsia="IYIPP+ArialMT" w:hAnsi="Times New Roman" w:cs="Times New Roman"/>
                <w:color w:val="000000"/>
                <w:sz w:val="24"/>
                <w:szCs w:val="24"/>
              </w:rPr>
              <w:t>3</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Согласно справке гла</w:t>
            </w:r>
            <w:r w:rsidRPr="0016349B">
              <w:rPr>
                <w:rFonts w:ascii="Times New Roman" w:eastAsia="PVGLU+ArialMT" w:hAnsi="Times New Roman" w:cs="Times New Roman"/>
                <w:color w:val="000000"/>
                <w:spacing w:val="1"/>
                <w:sz w:val="24"/>
                <w:szCs w:val="24"/>
              </w:rPr>
              <w:t>в</w:t>
            </w:r>
            <w:r w:rsidRPr="0016349B">
              <w:rPr>
                <w:rFonts w:ascii="Times New Roman" w:eastAsia="PVGLU+ArialMT" w:hAnsi="Times New Roman" w:cs="Times New Roman"/>
                <w:color w:val="000000"/>
                <w:sz w:val="24"/>
                <w:szCs w:val="24"/>
              </w:rPr>
              <w:t>ы Ейск</w:t>
            </w:r>
            <w:r w:rsidRPr="0016349B">
              <w:rPr>
                <w:rFonts w:ascii="Times New Roman" w:eastAsia="PVGLU+ArialMT" w:hAnsi="Times New Roman" w:cs="Times New Roman"/>
                <w:color w:val="000000"/>
                <w:spacing w:val="1"/>
                <w:sz w:val="24"/>
                <w:szCs w:val="24"/>
              </w:rPr>
              <w:t>о</w:t>
            </w:r>
            <w:r w:rsidRPr="0016349B">
              <w:rPr>
                <w:rFonts w:ascii="Times New Roman" w:eastAsia="PVGLU+ArialMT" w:hAnsi="Times New Roman" w:cs="Times New Roman"/>
                <w:color w:val="000000"/>
                <w:sz w:val="24"/>
                <w:szCs w:val="24"/>
              </w:rPr>
              <w:t>го ГП 09.03.201 7- отсутствует</w:t>
            </w:r>
          </w:p>
        </w:tc>
      </w:tr>
      <w:tr w:rsidR="0016349B" w:rsidRPr="00855A04" w:rsidTr="0016349B">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t>46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Памятник В.И.Ленину,1963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ул.К. Маркса,</w:t>
            </w:r>
          </w:p>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сквер у стан</w:t>
            </w:r>
            <w:r w:rsidRPr="0016349B">
              <w:rPr>
                <w:rFonts w:ascii="Times New Roman" w:eastAsia="PVGLU+ArialMT" w:hAnsi="Times New Roman" w:cs="Times New Roman"/>
                <w:color w:val="000000"/>
                <w:spacing w:val="-1"/>
                <w:sz w:val="24"/>
                <w:szCs w:val="24"/>
              </w:rPr>
              <w:t>к</w:t>
            </w:r>
            <w:r w:rsidRPr="0016349B">
              <w:rPr>
                <w:rFonts w:ascii="Times New Roman" w:eastAsia="PVGLU+ArialMT" w:hAnsi="Times New Roman" w:cs="Times New Roman"/>
                <w:color w:val="000000"/>
                <w:sz w:val="24"/>
                <w:szCs w:val="24"/>
              </w:rPr>
              <w:t>о</w:t>
            </w:r>
            <w:r w:rsidRPr="0016349B">
              <w:rPr>
                <w:rFonts w:ascii="Times New Roman" w:eastAsia="PVGLU+ArialMT" w:hAnsi="Times New Roman" w:cs="Times New Roman"/>
                <w:color w:val="000000"/>
                <w:spacing w:val="1"/>
                <w:sz w:val="24"/>
                <w:szCs w:val="24"/>
              </w:rPr>
              <w:t>з</w:t>
            </w:r>
            <w:r w:rsidRPr="0016349B">
              <w:rPr>
                <w:rFonts w:ascii="Times New Roman" w:eastAsia="PVGLU+ArialMT" w:hAnsi="Times New Roman" w:cs="Times New Roman"/>
                <w:color w:val="000000"/>
                <w:sz w:val="24"/>
                <w:szCs w:val="24"/>
              </w:rPr>
              <w:t>авода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2</w:t>
            </w:r>
            <w:r w:rsidRPr="0016349B">
              <w:rPr>
                <w:rFonts w:ascii="Times New Roman" w:eastAsia="IYIPP+ArialMT" w:hAnsi="Times New Roman" w:cs="Times New Roman"/>
                <w:color w:val="000000"/>
                <w:sz w:val="24"/>
                <w:szCs w:val="24"/>
              </w:rPr>
              <w:t>4</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16349B">
        <w:trPr>
          <w:cantSplit/>
          <w:trHeight w:hRule="exact" w:val="212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47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Памятник М.И.Калинину,1960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 xml:space="preserve">ул.К. Маркса,парк им. </w:t>
            </w:r>
            <w:r w:rsidRPr="0016349B">
              <w:rPr>
                <w:rFonts w:ascii="Times New Roman" w:eastAsia="PVGLU+ArialMT" w:hAnsi="Times New Roman" w:cs="Times New Roman"/>
                <w:color w:val="000000"/>
                <w:spacing w:val="-1"/>
                <w:sz w:val="24"/>
                <w:szCs w:val="24"/>
              </w:rPr>
              <w:t>К</w:t>
            </w:r>
            <w:r w:rsidRPr="0016349B">
              <w:rPr>
                <w:rFonts w:ascii="Times New Roman" w:eastAsia="PVGLU+ArialMT" w:hAnsi="Times New Roman" w:cs="Times New Roman"/>
                <w:color w:val="000000"/>
                <w:sz w:val="24"/>
                <w:szCs w:val="24"/>
              </w:rPr>
              <w:t>алинина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PVGLU+ArialMT" w:hAnsi="Times New Roman" w:cs="Times New Roman"/>
                <w:color w:val="000000"/>
                <w:sz w:val="24"/>
                <w:szCs w:val="24"/>
              </w:rPr>
              <w:t>12</w:t>
            </w:r>
            <w:r w:rsidRPr="0016349B">
              <w:rPr>
                <w:rFonts w:ascii="Times New Roman" w:eastAsia="PVGLU+ArialMT" w:hAnsi="Times New Roman" w:cs="Times New Roman"/>
                <w:color w:val="000000"/>
                <w:spacing w:val="1"/>
                <w:sz w:val="24"/>
                <w:szCs w:val="24"/>
              </w:rPr>
              <w:t>2</w:t>
            </w:r>
            <w:r w:rsidRPr="0016349B">
              <w:rPr>
                <w:rFonts w:ascii="Times New Roman" w:eastAsia="PVGLU+ArialMT" w:hAnsi="Times New Roman" w:cs="Times New Roman"/>
                <w:color w:val="000000"/>
                <w:sz w:val="24"/>
                <w:szCs w:val="24"/>
              </w:rPr>
              <w:t>5</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Согласно справкеот 09.03.201 7 - утрачен</w:t>
            </w:r>
          </w:p>
        </w:tc>
      </w:tr>
      <w:tr w:rsidR="0016349B" w:rsidRPr="00855A04" w:rsidTr="0016349B">
        <w:trPr>
          <w:cantSplit/>
          <w:trHeight w:hRule="exact" w:val="226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lastRenderedPageBreak/>
              <w:t>48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Бю</w:t>
            </w:r>
            <w:r w:rsidRPr="0016349B">
              <w:rPr>
                <w:rFonts w:ascii="Times New Roman" w:eastAsia="PVGLU+ArialMT" w:hAnsi="Times New Roman" w:cs="Times New Roman"/>
                <w:color w:val="000000"/>
                <w:spacing w:val="1"/>
                <w:sz w:val="24"/>
                <w:szCs w:val="24"/>
              </w:rPr>
              <w:t>с</w:t>
            </w:r>
            <w:r w:rsidRPr="0016349B">
              <w:rPr>
                <w:rFonts w:ascii="Times New Roman" w:eastAsia="PVGLU+ArialMT" w:hAnsi="Times New Roman" w:cs="Times New Roman"/>
                <w:color w:val="000000"/>
                <w:sz w:val="24"/>
                <w:szCs w:val="24"/>
              </w:rPr>
              <w:t>т В.И.Ленина, 19</w:t>
            </w:r>
            <w:r w:rsidRPr="0016349B">
              <w:rPr>
                <w:rFonts w:ascii="Times New Roman" w:eastAsia="PVGLU+ArialMT" w:hAnsi="Times New Roman" w:cs="Times New Roman"/>
                <w:color w:val="000000"/>
                <w:spacing w:val="1"/>
                <w:sz w:val="24"/>
                <w:szCs w:val="24"/>
              </w:rPr>
              <w:t>6</w:t>
            </w:r>
            <w:r w:rsidRPr="0016349B">
              <w:rPr>
                <w:rFonts w:ascii="Times New Roman" w:eastAsia="PVGLU+ArialMT" w:hAnsi="Times New Roman" w:cs="Times New Roman"/>
                <w:color w:val="000000"/>
                <w:sz w:val="24"/>
                <w:szCs w:val="24"/>
              </w:rPr>
              <w:t>8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г. Ейск,</w:t>
            </w:r>
          </w:p>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пер. Заводской, 22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Default="0016349B" w:rsidP="00E733CB">
            <w:pPr>
              <w:widowControl w:val="0"/>
              <w:spacing w:before="6" w:line="240" w:lineRule="auto"/>
              <w:ind w:left="6" w:firstLine="48"/>
              <w:jc w:val="center"/>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t xml:space="preserve">63 </w:t>
            </w:r>
            <w:r w:rsidRPr="0016349B">
              <w:rPr>
                <w:rFonts w:ascii="Times New Roman" w:eastAsia="PVGLU+ArialMT" w:hAnsi="Times New Roman" w:cs="Times New Roman"/>
                <w:color w:val="000000"/>
                <w:sz w:val="24"/>
                <w:szCs w:val="24"/>
              </w:rPr>
              <w:t>18</w:t>
            </w:r>
            <w:r w:rsidRPr="0016349B">
              <w:rPr>
                <w:rFonts w:ascii="Times New Roman" w:eastAsia="PVGLU+ArialMT" w:hAnsi="Times New Roman" w:cs="Times New Roman"/>
                <w:color w:val="000000"/>
                <w:spacing w:val="1"/>
                <w:sz w:val="24"/>
                <w:szCs w:val="24"/>
              </w:rPr>
              <w:t>7</w:t>
            </w:r>
            <w:r w:rsidRPr="0016349B">
              <w:rPr>
                <w:rFonts w:ascii="Times New Roman" w:eastAsia="PVGLU+ArialMT" w:hAnsi="Times New Roman" w:cs="Times New Roman"/>
                <w:color w:val="000000"/>
                <w:sz w:val="24"/>
                <w:szCs w:val="24"/>
              </w:rPr>
              <w:t>2-КЗ</w:t>
            </w:r>
          </w:p>
          <w:p w:rsidR="00E733CB" w:rsidRPr="0016349B" w:rsidRDefault="00E733CB" w:rsidP="00E733CB">
            <w:pPr>
              <w:widowControl w:val="0"/>
              <w:spacing w:before="6" w:line="240" w:lineRule="auto"/>
              <w:ind w:left="6" w:firstLine="48"/>
              <w:jc w:val="center"/>
              <w:rPr>
                <w:rFonts w:ascii="Times New Roman" w:eastAsia="IYIPP+ArialMT" w:hAnsi="Times New Roman" w:cs="Times New Roman"/>
                <w:color w:val="000000"/>
                <w:sz w:val="24"/>
                <w:szCs w:val="24"/>
              </w:rPr>
            </w:pPr>
            <w:r>
              <w:rPr>
                <w:rFonts w:ascii="Times New Roman" w:eastAsia="PVGLU+ArialMT" w:hAnsi="Times New Roman" w:cs="Times New Roman"/>
                <w:color w:val="000000"/>
                <w:sz w:val="24"/>
                <w:szCs w:val="24"/>
              </w:rPr>
              <w:t>Приказ АКК от 07.06.2024 № 588-кн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2</w:t>
            </w:r>
            <w:r w:rsidRPr="0016349B">
              <w:rPr>
                <w:rFonts w:ascii="Times New Roman" w:eastAsia="IYIPP+ArialMT" w:hAnsi="Times New Roman" w:cs="Times New Roman"/>
                <w:color w:val="000000"/>
                <w:sz w:val="24"/>
                <w:szCs w:val="24"/>
              </w:rPr>
              <w:t>6</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Согласно справкеот 09.03.201 7 - утрачен</w:t>
            </w:r>
          </w:p>
        </w:tc>
      </w:tr>
      <w:tr w:rsidR="0016349B" w:rsidRPr="00855A04" w:rsidTr="0016349B">
        <w:trPr>
          <w:cantSplit/>
          <w:trHeight w:hRule="exact" w:val="213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49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Памятник В.И.Ленину</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г. Ейск,</w:t>
            </w:r>
          </w:p>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ул.Рабочая, 2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 xml:space="preserve">63 </w:t>
            </w:r>
            <w:r w:rsidRPr="0016349B">
              <w:rPr>
                <w:rFonts w:ascii="Times New Roman" w:eastAsia="PVGLU+ArialMT" w:hAnsi="Times New Roman" w:cs="Times New Roman"/>
                <w:color w:val="000000"/>
                <w:sz w:val="24"/>
                <w:szCs w:val="24"/>
              </w:rPr>
              <w:t>18</w:t>
            </w:r>
            <w:r w:rsidRPr="0016349B">
              <w:rPr>
                <w:rFonts w:ascii="Times New Roman" w:eastAsia="PVGLU+ArialMT" w:hAnsi="Times New Roman" w:cs="Times New Roman"/>
                <w:color w:val="000000"/>
                <w:spacing w:val="1"/>
                <w:sz w:val="24"/>
                <w:szCs w:val="24"/>
              </w:rPr>
              <w:t>7</w:t>
            </w:r>
            <w:r w:rsidRPr="0016349B">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PVGLU+ArialMT" w:hAnsi="Times New Roman" w:cs="Times New Roman"/>
                <w:color w:val="000000"/>
                <w:sz w:val="24"/>
                <w:szCs w:val="24"/>
              </w:rPr>
              <w:t>12</w:t>
            </w:r>
            <w:r w:rsidRPr="0016349B">
              <w:rPr>
                <w:rFonts w:ascii="Times New Roman" w:eastAsia="PVGLU+ArialMT" w:hAnsi="Times New Roman" w:cs="Times New Roman"/>
                <w:color w:val="000000"/>
                <w:spacing w:val="1"/>
                <w:sz w:val="24"/>
                <w:szCs w:val="24"/>
              </w:rPr>
              <w:t>2</w:t>
            </w:r>
            <w:r w:rsidRPr="0016349B">
              <w:rPr>
                <w:rFonts w:ascii="Times New Roman" w:eastAsia="PVGLU+ArialMT" w:hAnsi="Times New Roman" w:cs="Times New Roman"/>
                <w:color w:val="000000"/>
                <w:sz w:val="24"/>
                <w:szCs w:val="24"/>
              </w:rPr>
              <w:t>7</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Согласно справкеот 09.03.201 7 - утрачен</w:t>
            </w:r>
          </w:p>
        </w:tc>
      </w:tr>
      <w:tr w:rsidR="0016349B" w:rsidRPr="00855A04" w:rsidTr="0016349B">
        <w:trPr>
          <w:cantSplit/>
          <w:trHeight w:hRule="exact" w:val="226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50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Памятник В.И.Ленину</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8" w:line="239" w:lineRule="auto"/>
              <w:ind w:left="4" w:right="-20"/>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г. Ейск,</w:t>
            </w:r>
          </w:p>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ул.Пляжная, 6, ООО "Ей</w:t>
            </w:r>
            <w:r w:rsidRPr="0016349B">
              <w:rPr>
                <w:rFonts w:ascii="Times New Roman" w:eastAsia="PVGLU+ArialMT" w:hAnsi="Times New Roman" w:cs="Times New Roman"/>
                <w:color w:val="000000"/>
                <w:spacing w:val="1"/>
                <w:sz w:val="24"/>
                <w:szCs w:val="24"/>
              </w:rPr>
              <w:t>с</w:t>
            </w:r>
            <w:r w:rsidRPr="0016349B">
              <w:rPr>
                <w:rFonts w:ascii="Times New Roman" w:eastAsia="PVGLU+ArialMT" w:hAnsi="Times New Roman" w:cs="Times New Roman"/>
                <w:color w:val="000000"/>
                <w:sz w:val="24"/>
                <w:szCs w:val="24"/>
              </w:rPr>
              <w:t>к-Порт-Виста"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 xml:space="preserve">63 </w:t>
            </w:r>
            <w:r w:rsidRPr="0016349B">
              <w:rPr>
                <w:rFonts w:ascii="Times New Roman" w:eastAsia="PVGLU+ArialMT" w:hAnsi="Times New Roman" w:cs="Times New Roman"/>
                <w:color w:val="000000"/>
                <w:sz w:val="24"/>
                <w:szCs w:val="24"/>
              </w:rPr>
              <w:t>18</w:t>
            </w:r>
            <w:r w:rsidRPr="0016349B">
              <w:rPr>
                <w:rFonts w:ascii="Times New Roman" w:eastAsia="PVGLU+ArialMT" w:hAnsi="Times New Roman" w:cs="Times New Roman"/>
                <w:color w:val="000000"/>
                <w:spacing w:val="1"/>
                <w:sz w:val="24"/>
                <w:szCs w:val="24"/>
              </w:rPr>
              <w:t>7</w:t>
            </w:r>
            <w:r w:rsidRPr="0016349B">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2</w:t>
            </w:r>
            <w:r w:rsidRPr="0016349B">
              <w:rPr>
                <w:rFonts w:ascii="Times New Roman" w:eastAsia="IYIPP+ArialMT" w:hAnsi="Times New Roman" w:cs="Times New Roman"/>
                <w:color w:val="000000"/>
                <w:sz w:val="24"/>
                <w:szCs w:val="24"/>
              </w:rPr>
              <w:t>8</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Согласно справкеот 09.03.201 7 - утрачен</w:t>
            </w:r>
          </w:p>
        </w:tc>
      </w:tr>
      <w:tr w:rsidR="0016349B" w:rsidRPr="00855A04" w:rsidTr="0016349B">
        <w:trPr>
          <w:cantSplit/>
          <w:trHeight w:hRule="exact" w:val="113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51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Памятник В.И.Ленину,1944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8" w:line="239" w:lineRule="auto"/>
              <w:ind w:left="4" w:right="-20"/>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г. Ейск,</w:t>
            </w:r>
          </w:p>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угол ул. Свердлова к ул.К. Маркса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63</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PVGLU+ArialMT" w:hAnsi="Times New Roman" w:cs="Times New Roman"/>
                <w:color w:val="000000"/>
                <w:sz w:val="24"/>
                <w:szCs w:val="24"/>
              </w:rPr>
              <w:t>12</w:t>
            </w:r>
            <w:r w:rsidRPr="0016349B">
              <w:rPr>
                <w:rFonts w:ascii="Times New Roman" w:eastAsia="PVGLU+ArialMT" w:hAnsi="Times New Roman" w:cs="Times New Roman"/>
                <w:color w:val="000000"/>
                <w:spacing w:val="1"/>
                <w:sz w:val="24"/>
                <w:szCs w:val="24"/>
              </w:rPr>
              <w:t>2</w:t>
            </w:r>
            <w:r w:rsidRPr="0016349B">
              <w:rPr>
                <w:rFonts w:ascii="Times New Roman" w:eastAsia="PVGLU+ArialMT" w:hAnsi="Times New Roman" w:cs="Times New Roman"/>
                <w:color w:val="000000"/>
                <w:sz w:val="24"/>
                <w:szCs w:val="24"/>
              </w:rPr>
              <w:t>9</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16349B">
        <w:trPr>
          <w:cantSplit/>
          <w:trHeight w:hRule="exact" w:val="69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52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Памятник В.И.Ленину,1967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 Широчанка, ул.Косиора, 34</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 xml:space="preserve">63 </w:t>
            </w:r>
            <w:r w:rsidRPr="0016349B">
              <w:rPr>
                <w:rFonts w:ascii="Times New Roman" w:eastAsia="PVGLU+ArialMT" w:hAnsi="Times New Roman" w:cs="Times New Roman"/>
                <w:color w:val="000000"/>
                <w:sz w:val="24"/>
                <w:szCs w:val="24"/>
              </w:rPr>
              <w:t>18</w:t>
            </w:r>
            <w:r w:rsidRPr="0016349B">
              <w:rPr>
                <w:rFonts w:ascii="Times New Roman" w:eastAsia="PVGLU+ArialMT" w:hAnsi="Times New Roman" w:cs="Times New Roman"/>
                <w:color w:val="000000"/>
                <w:spacing w:val="1"/>
                <w:sz w:val="24"/>
                <w:szCs w:val="24"/>
              </w:rPr>
              <w:t>7</w:t>
            </w:r>
            <w:r w:rsidRPr="0016349B">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3</w:t>
            </w:r>
            <w:r w:rsidRPr="0016349B">
              <w:rPr>
                <w:rFonts w:ascii="Times New Roman" w:eastAsia="IYIPP+ArialMT" w:hAnsi="Times New Roman" w:cs="Times New Roman"/>
                <w:color w:val="000000"/>
                <w:sz w:val="24"/>
                <w:szCs w:val="24"/>
              </w:rPr>
              <w:t>1</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16349B">
        <w:trPr>
          <w:cantSplit/>
          <w:trHeight w:hRule="exact" w:val="213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53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Бю</w:t>
            </w:r>
            <w:r w:rsidRPr="0016349B">
              <w:rPr>
                <w:rFonts w:ascii="Times New Roman" w:eastAsia="PVGLU+ArialMT" w:hAnsi="Times New Roman" w:cs="Times New Roman"/>
                <w:color w:val="000000"/>
                <w:spacing w:val="1"/>
                <w:sz w:val="24"/>
                <w:szCs w:val="24"/>
              </w:rPr>
              <w:t>с</w:t>
            </w:r>
            <w:r w:rsidRPr="0016349B">
              <w:rPr>
                <w:rFonts w:ascii="Times New Roman" w:eastAsia="PVGLU+ArialMT" w:hAnsi="Times New Roman" w:cs="Times New Roman"/>
                <w:color w:val="000000"/>
                <w:sz w:val="24"/>
                <w:szCs w:val="24"/>
              </w:rPr>
              <w:t>т В.И.Ленина, 19</w:t>
            </w:r>
            <w:r w:rsidRPr="0016349B">
              <w:rPr>
                <w:rFonts w:ascii="Times New Roman" w:eastAsia="PVGLU+ArialMT" w:hAnsi="Times New Roman" w:cs="Times New Roman"/>
                <w:color w:val="000000"/>
                <w:spacing w:val="1"/>
                <w:sz w:val="24"/>
                <w:szCs w:val="24"/>
              </w:rPr>
              <w:t>7</w:t>
            </w:r>
            <w:r w:rsidRPr="0016349B">
              <w:rPr>
                <w:rFonts w:ascii="Times New Roman" w:eastAsia="PVGLU+ArialMT" w:hAnsi="Times New Roman" w:cs="Times New Roman"/>
                <w:color w:val="000000"/>
                <w:sz w:val="24"/>
                <w:szCs w:val="24"/>
              </w:rPr>
              <w:t>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 xml:space="preserve">г. Ейск, </w:t>
            </w:r>
            <w:r w:rsidRPr="0016349B">
              <w:rPr>
                <w:rFonts w:ascii="Times New Roman" w:eastAsia="PVGLU+ArialMT" w:hAnsi="Times New Roman" w:cs="Times New Roman"/>
                <w:color w:val="000000"/>
                <w:spacing w:val="-1"/>
                <w:sz w:val="24"/>
                <w:szCs w:val="24"/>
              </w:rPr>
              <w:t>у</w:t>
            </w:r>
            <w:r w:rsidRPr="0016349B">
              <w:rPr>
                <w:rFonts w:ascii="Times New Roman" w:eastAsia="PVGLU+ArialMT" w:hAnsi="Times New Roman" w:cs="Times New Roman"/>
                <w:color w:val="000000"/>
                <w:sz w:val="24"/>
                <w:szCs w:val="24"/>
              </w:rPr>
              <w:t xml:space="preserve">л. </w:t>
            </w:r>
            <w:r w:rsidRPr="0016349B">
              <w:rPr>
                <w:rFonts w:ascii="Times New Roman" w:eastAsia="PVGLU+ArialMT" w:hAnsi="Times New Roman" w:cs="Times New Roman"/>
                <w:color w:val="000000"/>
                <w:spacing w:val="1"/>
                <w:sz w:val="24"/>
                <w:szCs w:val="24"/>
              </w:rPr>
              <w:t>К</w:t>
            </w:r>
            <w:r w:rsidRPr="0016349B">
              <w:rPr>
                <w:rFonts w:ascii="Times New Roman" w:eastAsia="PVGLU+ArialMT" w:hAnsi="Times New Roman" w:cs="Times New Roman"/>
                <w:color w:val="000000"/>
                <w:sz w:val="24"/>
                <w:szCs w:val="24"/>
              </w:rPr>
              <w:t>оммунистическая, 77</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 xml:space="preserve">63 </w:t>
            </w:r>
            <w:r w:rsidRPr="0016349B">
              <w:rPr>
                <w:rFonts w:ascii="Times New Roman" w:eastAsia="PVGLU+ArialMT" w:hAnsi="Times New Roman" w:cs="Times New Roman"/>
                <w:color w:val="000000"/>
                <w:sz w:val="24"/>
                <w:szCs w:val="24"/>
              </w:rPr>
              <w:t>18</w:t>
            </w:r>
            <w:r w:rsidRPr="0016349B">
              <w:rPr>
                <w:rFonts w:ascii="Times New Roman" w:eastAsia="PVGLU+ArialMT" w:hAnsi="Times New Roman" w:cs="Times New Roman"/>
                <w:color w:val="000000"/>
                <w:spacing w:val="1"/>
                <w:sz w:val="24"/>
                <w:szCs w:val="24"/>
              </w:rPr>
              <w:t>7</w:t>
            </w:r>
            <w:r w:rsidRPr="0016349B">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3</w:t>
            </w:r>
            <w:r w:rsidRPr="0016349B">
              <w:rPr>
                <w:rFonts w:ascii="Times New Roman" w:eastAsia="IYIPP+ArialMT" w:hAnsi="Times New Roman" w:cs="Times New Roman"/>
                <w:color w:val="000000"/>
                <w:sz w:val="24"/>
                <w:szCs w:val="24"/>
              </w:rPr>
              <w:t>2</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Согласно справкеот 09.03.201 7 - утрачен</w:t>
            </w:r>
          </w:p>
        </w:tc>
      </w:tr>
      <w:tr w:rsidR="0016349B" w:rsidRPr="00855A04" w:rsidTr="0016349B">
        <w:trPr>
          <w:cantSplit/>
          <w:trHeight w:hRule="exact" w:val="142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54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Бю</w:t>
            </w:r>
            <w:r w:rsidRPr="0016349B">
              <w:rPr>
                <w:rFonts w:ascii="Times New Roman" w:eastAsia="PVGLU+ArialMT" w:hAnsi="Times New Roman" w:cs="Times New Roman"/>
                <w:color w:val="000000"/>
                <w:spacing w:val="1"/>
                <w:sz w:val="24"/>
                <w:szCs w:val="24"/>
              </w:rPr>
              <w:t>с</w:t>
            </w:r>
            <w:r w:rsidRPr="0016349B">
              <w:rPr>
                <w:rFonts w:ascii="Times New Roman" w:eastAsia="PVGLU+ArialMT" w:hAnsi="Times New Roman" w:cs="Times New Roman"/>
                <w:color w:val="000000"/>
                <w:sz w:val="24"/>
                <w:szCs w:val="24"/>
              </w:rPr>
              <w:t>т ГерояСоветск</w:t>
            </w:r>
            <w:r w:rsidRPr="0016349B">
              <w:rPr>
                <w:rFonts w:ascii="Times New Roman" w:eastAsia="PVGLU+ArialMT" w:hAnsi="Times New Roman" w:cs="Times New Roman"/>
                <w:color w:val="000000"/>
                <w:spacing w:val="1"/>
                <w:sz w:val="24"/>
                <w:szCs w:val="24"/>
              </w:rPr>
              <w:t>о</w:t>
            </w:r>
            <w:r w:rsidRPr="0016349B">
              <w:rPr>
                <w:rFonts w:ascii="Times New Roman" w:eastAsia="PVGLU+ArialMT" w:hAnsi="Times New Roman" w:cs="Times New Roman"/>
                <w:color w:val="000000"/>
                <w:sz w:val="24"/>
                <w:szCs w:val="24"/>
              </w:rPr>
              <w:t>го Союза С.Д. Романа, 1981 г., скульптор В.А. Ж</w:t>
            </w:r>
            <w:r w:rsidRPr="0016349B">
              <w:rPr>
                <w:rFonts w:ascii="Times New Roman" w:eastAsia="PVGLU+ArialMT" w:hAnsi="Times New Roman" w:cs="Times New Roman"/>
                <w:color w:val="000000"/>
                <w:spacing w:val="-1"/>
                <w:sz w:val="24"/>
                <w:szCs w:val="24"/>
              </w:rPr>
              <w:t>д</w:t>
            </w:r>
            <w:r w:rsidRPr="0016349B">
              <w:rPr>
                <w:rFonts w:ascii="Times New Roman" w:eastAsia="PVGLU+ArialMT" w:hAnsi="Times New Roman" w:cs="Times New Roman"/>
                <w:color w:val="000000"/>
                <w:sz w:val="24"/>
                <w:szCs w:val="24"/>
              </w:rPr>
              <w:t>анов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г. Ейск,</w:t>
            </w:r>
          </w:p>
          <w:p w:rsidR="0016349B" w:rsidRPr="0016349B" w:rsidRDefault="0016349B" w:rsidP="0016349B">
            <w:pPr>
              <w:widowControl w:val="0"/>
              <w:spacing w:before="8" w:line="239"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ул.Пер</w:t>
            </w:r>
            <w:r w:rsidRPr="0016349B">
              <w:rPr>
                <w:rFonts w:ascii="Times New Roman" w:eastAsia="PVGLU+ArialMT" w:hAnsi="Times New Roman" w:cs="Times New Roman"/>
                <w:color w:val="000000"/>
                <w:spacing w:val="1"/>
                <w:sz w:val="24"/>
                <w:szCs w:val="24"/>
              </w:rPr>
              <w:t>в</w:t>
            </w:r>
            <w:r w:rsidRPr="0016349B">
              <w:rPr>
                <w:rFonts w:ascii="Times New Roman" w:eastAsia="PVGLU+ArialMT" w:hAnsi="Times New Roman" w:cs="Times New Roman"/>
                <w:color w:val="000000"/>
                <w:sz w:val="24"/>
                <w:szCs w:val="24"/>
              </w:rPr>
              <w:t>омайская, 196</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PVGLU+ArialMT" w:hAnsi="Times New Roman" w:cs="Times New Roman"/>
                <w:color w:val="000000"/>
                <w:sz w:val="24"/>
                <w:szCs w:val="24"/>
              </w:rPr>
              <w:t>615 18</w:t>
            </w:r>
            <w:r w:rsidRPr="0016349B">
              <w:rPr>
                <w:rFonts w:ascii="Times New Roman" w:eastAsia="PVGLU+ArialMT" w:hAnsi="Times New Roman" w:cs="Times New Roman"/>
                <w:color w:val="000000"/>
                <w:spacing w:val="1"/>
                <w:sz w:val="24"/>
                <w:szCs w:val="24"/>
              </w:rPr>
              <w:t>7</w:t>
            </w:r>
            <w:r w:rsidRPr="0016349B">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46</w:t>
            </w:r>
            <w:r w:rsidRPr="0016349B">
              <w:rPr>
                <w:rFonts w:ascii="Times New Roman" w:eastAsia="IYIPP+ArialMT" w:hAnsi="Times New Roman" w:cs="Times New Roman"/>
                <w:color w:val="000000"/>
                <w:spacing w:val="1"/>
                <w:sz w:val="24"/>
                <w:szCs w:val="24"/>
              </w:rPr>
              <w:t>2</w:t>
            </w:r>
            <w:r w:rsidRPr="0016349B">
              <w:rPr>
                <w:rFonts w:ascii="Times New Roman" w:eastAsia="IYIPP+ArialMT" w:hAnsi="Times New Roman" w:cs="Times New Roman"/>
                <w:color w:val="000000"/>
                <w:sz w:val="24"/>
                <w:szCs w:val="24"/>
              </w:rPr>
              <w:t>4</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16349B">
        <w:trPr>
          <w:cantSplit/>
          <w:trHeight w:hRule="exact" w:val="1418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lastRenderedPageBreak/>
              <w:t>55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after="0" w:line="239" w:lineRule="auto"/>
              <w:ind w:left="4" w:right="341"/>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Мемориальный комплек</w:t>
            </w:r>
            <w:r w:rsidRPr="0016349B">
              <w:rPr>
                <w:rFonts w:ascii="Times New Roman" w:eastAsia="PVGLU+ArialMT" w:hAnsi="Times New Roman" w:cs="Times New Roman"/>
                <w:color w:val="000000"/>
                <w:spacing w:val="1"/>
                <w:sz w:val="24"/>
                <w:szCs w:val="24"/>
              </w:rPr>
              <w:t>с</w:t>
            </w:r>
            <w:r w:rsidRPr="0016349B">
              <w:rPr>
                <w:rFonts w:ascii="Times New Roman" w:eastAsia="PVGLU+ArialMT" w:hAnsi="Times New Roman" w:cs="Times New Roman"/>
                <w:color w:val="000000"/>
                <w:sz w:val="24"/>
                <w:szCs w:val="24"/>
              </w:rPr>
              <w:t>: братская могила воинов,</w:t>
            </w:r>
          </w:p>
          <w:p w:rsidR="0016349B" w:rsidRPr="0016349B" w:rsidRDefault="0016349B" w:rsidP="0016349B">
            <w:pPr>
              <w:widowControl w:val="0"/>
              <w:spacing w:after="0" w:line="239" w:lineRule="auto"/>
              <w:ind w:left="4" w:right="248"/>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19</w:t>
            </w:r>
            <w:r w:rsidRPr="0016349B">
              <w:rPr>
                <w:rFonts w:ascii="Times New Roman" w:eastAsia="PVGLU+ArialMT" w:hAnsi="Times New Roman" w:cs="Times New Roman"/>
                <w:color w:val="000000"/>
                <w:spacing w:val="1"/>
                <w:sz w:val="24"/>
                <w:szCs w:val="24"/>
              </w:rPr>
              <w:t>1</w:t>
            </w:r>
            <w:r w:rsidRPr="0016349B">
              <w:rPr>
                <w:rFonts w:ascii="Times New Roman" w:eastAsia="PVGLU+ArialMT" w:hAnsi="Times New Roman" w:cs="Times New Roman"/>
                <w:color w:val="000000"/>
                <w:sz w:val="24"/>
                <w:szCs w:val="24"/>
              </w:rPr>
              <w:t>8</w:t>
            </w:r>
            <w:r w:rsidRPr="0016349B">
              <w:rPr>
                <w:rFonts w:ascii="Times New Roman" w:eastAsia="IYIPP+ArialMT" w:hAnsi="Times New Roman" w:cs="Times New Roman"/>
                <w:color w:val="000000"/>
                <w:sz w:val="24"/>
                <w:szCs w:val="24"/>
              </w:rPr>
              <w:t>—</w:t>
            </w:r>
            <w:r w:rsidRPr="0016349B">
              <w:rPr>
                <w:rFonts w:ascii="Times New Roman" w:eastAsia="PVGLU+ArialMT" w:hAnsi="Times New Roman" w:cs="Times New Roman"/>
                <w:color w:val="000000"/>
                <w:sz w:val="24"/>
                <w:szCs w:val="24"/>
              </w:rPr>
              <w:t xml:space="preserve">1920 </w:t>
            </w:r>
            <w:r w:rsidRPr="0016349B">
              <w:rPr>
                <w:rFonts w:ascii="Times New Roman" w:eastAsia="PVGLU+ArialMT" w:hAnsi="Times New Roman" w:cs="Times New Roman"/>
                <w:color w:val="000000"/>
                <w:spacing w:val="-1"/>
                <w:sz w:val="24"/>
                <w:szCs w:val="24"/>
              </w:rPr>
              <w:t>г</w:t>
            </w:r>
            <w:r w:rsidRPr="0016349B">
              <w:rPr>
                <w:rFonts w:ascii="Times New Roman" w:eastAsia="PVGLU+ArialMT" w:hAnsi="Times New Roman" w:cs="Times New Roman"/>
                <w:color w:val="000000"/>
                <w:sz w:val="24"/>
                <w:szCs w:val="24"/>
              </w:rPr>
              <w:t>оды; братская могила воинов,</w:t>
            </w:r>
          </w:p>
          <w:p w:rsidR="0016349B" w:rsidRDefault="0016349B" w:rsidP="0016349B">
            <w:pPr>
              <w:widowControl w:val="0"/>
              <w:spacing w:after="0"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19</w:t>
            </w:r>
            <w:r w:rsidRPr="0016349B">
              <w:rPr>
                <w:rFonts w:ascii="Times New Roman" w:eastAsia="PVGLU+ArialMT" w:hAnsi="Times New Roman" w:cs="Times New Roman"/>
                <w:color w:val="000000"/>
                <w:spacing w:val="1"/>
                <w:sz w:val="24"/>
                <w:szCs w:val="24"/>
              </w:rPr>
              <w:t>1</w:t>
            </w:r>
            <w:r w:rsidRPr="0016349B">
              <w:rPr>
                <w:rFonts w:ascii="Times New Roman" w:eastAsia="PVGLU+ArialMT" w:hAnsi="Times New Roman" w:cs="Times New Roman"/>
                <w:color w:val="000000"/>
                <w:sz w:val="24"/>
                <w:szCs w:val="24"/>
              </w:rPr>
              <w:t>8</w:t>
            </w:r>
            <w:r w:rsidRPr="0016349B">
              <w:rPr>
                <w:rFonts w:ascii="Times New Roman" w:eastAsia="IYIPP+ArialMT" w:hAnsi="Times New Roman" w:cs="Times New Roman"/>
                <w:color w:val="000000"/>
                <w:sz w:val="24"/>
                <w:szCs w:val="24"/>
              </w:rPr>
              <w:t>—</w:t>
            </w:r>
            <w:r w:rsidRPr="0016349B">
              <w:rPr>
                <w:rFonts w:ascii="Times New Roman" w:eastAsia="PVGLU+ArialMT" w:hAnsi="Times New Roman" w:cs="Times New Roman"/>
                <w:color w:val="000000"/>
                <w:sz w:val="24"/>
                <w:szCs w:val="24"/>
              </w:rPr>
              <w:t xml:space="preserve">1920 </w:t>
            </w:r>
            <w:r w:rsidRPr="0016349B">
              <w:rPr>
                <w:rFonts w:ascii="Times New Roman" w:eastAsia="PVGLU+ArialMT" w:hAnsi="Times New Roman" w:cs="Times New Roman"/>
                <w:color w:val="000000"/>
                <w:spacing w:val="-1"/>
                <w:sz w:val="24"/>
                <w:szCs w:val="24"/>
              </w:rPr>
              <w:t>г</w:t>
            </w:r>
            <w:r w:rsidRPr="0016349B">
              <w:rPr>
                <w:rFonts w:ascii="Times New Roman" w:eastAsia="PVGLU+ArialMT" w:hAnsi="Times New Roman" w:cs="Times New Roman"/>
                <w:color w:val="000000"/>
                <w:sz w:val="24"/>
                <w:szCs w:val="24"/>
              </w:rPr>
              <w:t>оды;</w:t>
            </w:r>
          </w:p>
          <w:p w:rsidR="0016349B" w:rsidRPr="0016349B" w:rsidRDefault="0016349B" w:rsidP="0016349B">
            <w:pPr>
              <w:widowControl w:val="0"/>
              <w:spacing w:after="0"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братская могила воинов,</w:t>
            </w:r>
          </w:p>
          <w:p w:rsidR="0016349B" w:rsidRPr="0016349B" w:rsidRDefault="0016349B" w:rsidP="0016349B">
            <w:pPr>
              <w:widowControl w:val="0"/>
              <w:spacing w:after="0"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1918—1920 годы; братская могила моряков канонерской лодки "Дон", 1941 г.;</w:t>
            </w:r>
          </w:p>
          <w:p w:rsidR="0016349B" w:rsidRPr="0016349B" w:rsidRDefault="0016349B" w:rsidP="0016349B">
            <w:pPr>
              <w:widowControl w:val="0"/>
              <w:spacing w:after="0"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братская могила военнослужащих бронепоезда "Смерть фашистским оккупантам" Азовской военной флотилии, 1942 г.; братская могила летчиков, 1943 г.; братская могила мирных жителей, замученных фашистскими оккупантами, 1942—1943 годы;</w:t>
            </w:r>
          </w:p>
          <w:p w:rsidR="0016349B" w:rsidRPr="0016349B" w:rsidRDefault="0016349B" w:rsidP="0016349B">
            <w:pPr>
              <w:widowControl w:val="0"/>
              <w:spacing w:after="0" w:line="239" w:lineRule="auto"/>
              <w:ind w:left="4" w:right="29"/>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братская могила военнослужащих, умерших от ран, погибших при защите и освобождении города от фашистских захватчиков, 1941—1943 годы; памятник землякам, погибшим в годы гражданской и Великой Отечественной войн, 1975 г.; вечный огонь, 1975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hAnsi="Times New Roman" w:cs="Times New Roman"/>
                <w:color w:val="000000"/>
                <w:sz w:val="24"/>
                <w:szCs w:val="24"/>
              </w:rPr>
            </w:pPr>
            <w:r w:rsidRPr="0016349B">
              <w:rPr>
                <w:rFonts w:ascii="Times New Roman" w:eastAsia="PVGLU+ArialMT" w:hAnsi="Times New Roman" w:cs="Times New Roman"/>
                <w:color w:val="000000"/>
                <w:sz w:val="24"/>
                <w:szCs w:val="24"/>
              </w:rPr>
              <w:t>г. Ейск,</w:t>
            </w:r>
          </w:p>
          <w:p w:rsidR="0016349B" w:rsidRPr="0016349B" w:rsidRDefault="0016349B" w:rsidP="0016349B">
            <w:pPr>
              <w:widowControl w:val="0"/>
              <w:spacing w:before="6" w:line="240"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площадь Ре</w:t>
            </w:r>
            <w:r w:rsidRPr="0016349B">
              <w:rPr>
                <w:rFonts w:ascii="Times New Roman" w:eastAsia="PVGLU+ArialMT" w:hAnsi="Times New Roman" w:cs="Times New Roman"/>
                <w:color w:val="000000"/>
                <w:spacing w:val="1"/>
                <w:sz w:val="24"/>
                <w:szCs w:val="24"/>
              </w:rPr>
              <w:t>в</w:t>
            </w:r>
            <w:r w:rsidRPr="0016349B">
              <w:rPr>
                <w:rFonts w:ascii="Times New Roman" w:eastAsia="PVGLU+ArialMT" w:hAnsi="Times New Roman" w:cs="Times New Roman"/>
                <w:color w:val="000000"/>
                <w:sz w:val="24"/>
                <w:szCs w:val="24"/>
              </w:rPr>
              <w:t>олюции</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t xml:space="preserve">63 </w:t>
            </w:r>
            <w:r w:rsidRPr="0016349B">
              <w:rPr>
                <w:rFonts w:ascii="Times New Roman" w:eastAsia="PVGLU+ArialMT" w:hAnsi="Times New Roman" w:cs="Times New Roman"/>
                <w:color w:val="000000"/>
                <w:sz w:val="24"/>
                <w:szCs w:val="24"/>
              </w:rPr>
              <w:t>18</w:t>
            </w:r>
            <w:r w:rsidRPr="0016349B">
              <w:rPr>
                <w:rFonts w:ascii="Times New Roman" w:eastAsia="PVGLU+ArialMT" w:hAnsi="Times New Roman" w:cs="Times New Roman"/>
                <w:color w:val="000000"/>
                <w:spacing w:val="1"/>
                <w:sz w:val="24"/>
                <w:szCs w:val="24"/>
              </w:rPr>
              <w:t>7</w:t>
            </w:r>
            <w:r w:rsidRPr="0016349B">
              <w:rPr>
                <w:rFonts w:ascii="Times New Roman" w:eastAsia="PVGLU+ArialMT" w:hAnsi="Times New Roman" w:cs="Times New Roman"/>
                <w:color w:val="000000"/>
                <w:sz w:val="24"/>
                <w:szCs w:val="24"/>
              </w:rPr>
              <w:t>2-КЗ</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0</w:t>
            </w:r>
            <w:r w:rsidRPr="0016349B">
              <w:rPr>
                <w:rFonts w:ascii="Times New Roman" w:eastAsia="IYIPP+ArialMT" w:hAnsi="Times New Roman" w:cs="Times New Roman"/>
                <w:color w:val="000000"/>
                <w:sz w:val="24"/>
                <w:szCs w:val="24"/>
              </w:rPr>
              <w:t>8 12</w:t>
            </w:r>
            <w:r w:rsidRPr="0016349B">
              <w:rPr>
                <w:rFonts w:ascii="Times New Roman" w:eastAsia="IYIPP+ArialMT" w:hAnsi="Times New Roman" w:cs="Times New Roman"/>
                <w:color w:val="000000"/>
                <w:spacing w:val="1"/>
                <w:sz w:val="24"/>
                <w:szCs w:val="24"/>
              </w:rPr>
              <w:t>1</w:t>
            </w:r>
            <w:r w:rsidRPr="0016349B">
              <w:rPr>
                <w:rFonts w:ascii="Times New Roman" w:eastAsia="IYIPP+ArialMT" w:hAnsi="Times New Roman" w:cs="Times New Roman"/>
                <w:color w:val="000000"/>
                <w:sz w:val="24"/>
                <w:szCs w:val="24"/>
              </w:rPr>
              <w:t>1 12</w:t>
            </w:r>
            <w:r w:rsidRPr="0016349B">
              <w:rPr>
                <w:rFonts w:ascii="Times New Roman" w:eastAsia="IYIPP+ArialMT" w:hAnsi="Times New Roman" w:cs="Times New Roman"/>
                <w:color w:val="000000"/>
                <w:spacing w:val="1"/>
                <w:sz w:val="24"/>
                <w:szCs w:val="24"/>
              </w:rPr>
              <w:t>1</w:t>
            </w:r>
            <w:r w:rsidRPr="0016349B">
              <w:rPr>
                <w:rFonts w:ascii="Times New Roman" w:eastAsia="IYIPP+ArialMT" w:hAnsi="Times New Roman" w:cs="Times New Roman"/>
                <w:color w:val="000000"/>
                <w:sz w:val="24"/>
                <w:szCs w:val="24"/>
              </w:rPr>
              <w:t>2 12</w:t>
            </w:r>
            <w:r w:rsidRPr="0016349B">
              <w:rPr>
                <w:rFonts w:ascii="Times New Roman" w:eastAsia="IYIPP+ArialMT" w:hAnsi="Times New Roman" w:cs="Times New Roman"/>
                <w:color w:val="000000"/>
                <w:spacing w:val="1"/>
                <w:sz w:val="24"/>
                <w:szCs w:val="24"/>
              </w:rPr>
              <w:t>1</w:t>
            </w:r>
            <w:r w:rsidRPr="0016349B">
              <w:rPr>
                <w:rFonts w:ascii="Times New Roman" w:eastAsia="IYIPP+ArialMT" w:hAnsi="Times New Roman" w:cs="Times New Roman"/>
                <w:color w:val="000000"/>
                <w:sz w:val="24"/>
                <w:szCs w:val="24"/>
              </w:rPr>
              <w:t>4</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16349B">
        <w:trPr>
          <w:cantSplit/>
          <w:trHeight w:hRule="exact" w:val="99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hAnsi="Times New Roman" w:cs="Times New Roman"/>
                <w:sz w:val="24"/>
                <w:szCs w:val="24"/>
              </w:rPr>
              <w:lastRenderedPageBreak/>
              <w:t>56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after="0" w:line="239" w:lineRule="auto"/>
              <w:ind w:left="4" w:right="341"/>
              <w:rPr>
                <w:rFonts w:ascii="Times New Roman" w:eastAsia="PVGLU+ArialMT" w:hAnsi="Times New Roman" w:cs="Times New Roman"/>
                <w:color w:val="000000"/>
                <w:sz w:val="24"/>
                <w:szCs w:val="24"/>
              </w:rPr>
            </w:pPr>
            <w:r w:rsidRPr="0016349B">
              <w:rPr>
                <w:rFonts w:ascii="Times New Roman" w:hAnsi="Times New Roman" w:cs="Times New Roman"/>
                <w:sz w:val="24"/>
                <w:szCs w:val="24"/>
              </w:rPr>
              <w:t>Дом жилой, начало XX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eastAsia="PVGLU+ArialMT" w:hAnsi="Times New Roman" w:cs="Times New Roman"/>
                <w:color w:val="000000"/>
                <w:sz w:val="24"/>
                <w:szCs w:val="24"/>
              </w:rPr>
            </w:pPr>
            <w:r w:rsidRPr="0016349B">
              <w:rPr>
                <w:rFonts w:ascii="Times New Roman" w:hAnsi="Times New Roman" w:cs="Times New Roman"/>
                <w:sz w:val="24"/>
                <w:szCs w:val="24"/>
              </w:rPr>
              <w:t>ул. Бердянская, 102, лит. Б</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hAnsi="Times New Roman" w:cs="Times New Roman"/>
                <w:sz w:val="24"/>
                <w:szCs w:val="24"/>
              </w:rPr>
              <w:t>14-р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hAnsi="Times New Roman" w:cs="Times New Roman"/>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hAnsi="Times New Roman" w:cs="Times New Roman"/>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16349B">
        <w:trPr>
          <w:cantSplit/>
          <w:trHeight w:hRule="exact" w:val="112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hAnsi="Times New Roman" w:cs="Times New Roman"/>
                <w:sz w:val="24"/>
                <w:szCs w:val="24"/>
              </w:rPr>
              <w:t>57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after="0" w:line="239" w:lineRule="auto"/>
              <w:ind w:left="4" w:right="341"/>
              <w:rPr>
                <w:rFonts w:ascii="Times New Roman" w:eastAsia="PVGLU+ArialMT" w:hAnsi="Times New Roman" w:cs="Times New Roman"/>
                <w:color w:val="000000"/>
                <w:sz w:val="24"/>
                <w:szCs w:val="24"/>
              </w:rPr>
            </w:pPr>
            <w:r w:rsidRPr="0016349B">
              <w:rPr>
                <w:rFonts w:ascii="Times New Roman" w:hAnsi="Times New Roman" w:cs="Times New Roman"/>
                <w:sz w:val="24"/>
                <w:szCs w:val="24"/>
              </w:rPr>
              <w:t>Дом жилой купца Г.Д.Кудинова, 1912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eastAsia="PVGLU+ArialMT" w:hAnsi="Times New Roman" w:cs="Times New Roman"/>
                <w:color w:val="000000"/>
                <w:sz w:val="24"/>
                <w:szCs w:val="24"/>
              </w:rPr>
            </w:pPr>
            <w:r w:rsidRPr="0016349B">
              <w:rPr>
                <w:rFonts w:ascii="Times New Roman" w:hAnsi="Times New Roman" w:cs="Times New Roman"/>
                <w:sz w:val="24"/>
                <w:szCs w:val="24"/>
              </w:rPr>
              <w:t>ул. Бердянская, 112,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hAnsi="Times New Roman" w:cs="Times New Roman"/>
                <w:sz w:val="24"/>
                <w:szCs w:val="24"/>
              </w:rPr>
              <w:t>14-р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hAnsi="Times New Roman" w:cs="Times New Roman"/>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hAnsi="Times New Roman" w:cs="Times New Roman"/>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16349B">
        <w:trPr>
          <w:cantSplit/>
          <w:trHeight w:hRule="exact" w:val="256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hAnsi="Times New Roman" w:cs="Times New Roman"/>
                <w:sz w:val="24"/>
                <w:szCs w:val="24"/>
              </w:rPr>
            </w:pPr>
            <w:r w:rsidRPr="0016349B">
              <w:rPr>
                <w:rFonts w:ascii="Times New Roman" w:eastAsia="PVGLU+ArialMT" w:hAnsi="Times New Roman" w:cs="Times New Roman"/>
                <w:color w:val="000000"/>
                <w:sz w:val="24"/>
                <w:szCs w:val="24"/>
              </w:rPr>
              <w:t>58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after="0" w:line="239" w:lineRule="auto"/>
              <w:ind w:left="4" w:right="341"/>
              <w:rPr>
                <w:rFonts w:ascii="Times New Roman" w:hAnsi="Times New Roman" w:cs="Times New Roman"/>
                <w:sz w:val="24"/>
                <w:szCs w:val="24"/>
              </w:rPr>
            </w:pPr>
            <w:r w:rsidRPr="0016349B">
              <w:rPr>
                <w:rFonts w:ascii="Times New Roman" w:eastAsia="PVGLU+ArialMT" w:hAnsi="Times New Roman" w:cs="Times New Roman"/>
                <w:color w:val="000000"/>
                <w:sz w:val="24"/>
                <w:szCs w:val="24"/>
              </w:rPr>
              <w:t>«Здание О</w:t>
            </w:r>
            <w:r w:rsidRPr="0016349B">
              <w:rPr>
                <w:rFonts w:ascii="Times New Roman" w:eastAsia="PVGLU+ArialMT" w:hAnsi="Times New Roman" w:cs="Times New Roman"/>
                <w:color w:val="000000"/>
                <w:spacing w:val="-1"/>
                <w:sz w:val="24"/>
                <w:szCs w:val="24"/>
              </w:rPr>
              <w:t>б</w:t>
            </w:r>
            <w:r w:rsidRPr="0016349B">
              <w:rPr>
                <w:rFonts w:ascii="Times New Roman" w:eastAsia="PVGLU+ArialMT" w:hAnsi="Times New Roman" w:cs="Times New Roman"/>
                <w:color w:val="000000"/>
                <w:sz w:val="24"/>
                <w:szCs w:val="24"/>
              </w:rPr>
              <w:t>ществ</w:t>
            </w:r>
            <w:r w:rsidRPr="0016349B">
              <w:rPr>
                <w:rFonts w:ascii="Times New Roman" w:eastAsia="PVGLU+ArialMT" w:hAnsi="Times New Roman" w:cs="Times New Roman"/>
                <w:color w:val="000000"/>
                <w:spacing w:val="1"/>
                <w:sz w:val="24"/>
                <w:szCs w:val="24"/>
              </w:rPr>
              <w:t>е</w:t>
            </w:r>
            <w:r w:rsidRPr="0016349B">
              <w:rPr>
                <w:rFonts w:ascii="Times New Roman" w:eastAsia="PVGLU+ArialMT" w:hAnsi="Times New Roman" w:cs="Times New Roman"/>
                <w:color w:val="000000"/>
                <w:sz w:val="24"/>
                <w:szCs w:val="24"/>
              </w:rPr>
              <w:t>нного собрания», 1888</w:t>
            </w:r>
            <w:r w:rsidRPr="0016349B">
              <w:rPr>
                <w:rFonts w:ascii="Times New Roman" w:eastAsia="IYIPP+ArialMT" w:hAnsi="Times New Roman" w:cs="Times New Roman"/>
                <w:color w:val="000000"/>
                <w:spacing w:val="1"/>
                <w:sz w:val="24"/>
                <w:szCs w:val="24"/>
              </w:rPr>
              <w:t>–</w:t>
            </w:r>
            <w:r w:rsidRPr="0016349B">
              <w:rPr>
                <w:rFonts w:ascii="Times New Roman" w:eastAsia="PVGLU+ArialMT" w:hAnsi="Times New Roman" w:cs="Times New Roman"/>
                <w:color w:val="000000"/>
                <w:sz w:val="24"/>
                <w:szCs w:val="24"/>
              </w:rPr>
              <w:t>1894 гг.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hAnsi="Times New Roman" w:cs="Times New Roman"/>
                <w:sz w:val="24"/>
                <w:szCs w:val="24"/>
              </w:rPr>
            </w:pPr>
            <w:r w:rsidRPr="0016349B">
              <w:rPr>
                <w:rFonts w:ascii="Times New Roman" w:eastAsia="PVGLU+ArialMT" w:hAnsi="Times New Roman" w:cs="Times New Roman"/>
                <w:color w:val="000000"/>
                <w:sz w:val="24"/>
                <w:szCs w:val="24"/>
              </w:rPr>
              <w:t xml:space="preserve">угол ул. Победы, 105 и ул. Ленина,55 Уточненные данные: г. Ейск, </w:t>
            </w:r>
            <w:r w:rsidRPr="0016349B">
              <w:rPr>
                <w:rFonts w:ascii="Times New Roman" w:eastAsia="PVGLU+ArialMT" w:hAnsi="Times New Roman" w:cs="Times New Roman"/>
                <w:color w:val="000000"/>
                <w:spacing w:val="-1"/>
                <w:sz w:val="24"/>
                <w:szCs w:val="24"/>
              </w:rPr>
              <w:t>у</w:t>
            </w:r>
            <w:r w:rsidRPr="0016349B">
              <w:rPr>
                <w:rFonts w:ascii="Times New Roman" w:eastAsia="PVGLU+ArialMT" w:hAnsi="Times New Roman" w:cs="Times New Roman"/>
                <w:color w:val="000000"/>
                <w:sz w:val="24"/>
                <w:szCs w:val="24"/>
              </w:rPr>
              <w:t>л. Поб</w:t>
            </w:r>
            <w:r w:rsidRPr="0016349B">
              <w:rPr>
                <w:rFonts w:ascii="Times New Roman" w:eastAsia="PVGLU+ArialMT" w:hAnsi="Times New Roman" w:cs="Times New Roman"/>
                <w:color w:val="000000"/>
                <w:spacing w:val="1"/>
                <w:sz w:val="24"/>
                <w:szCs w:val="24"/>
              </w:rPr>
              <w:t>е</w:t>
            </w:r>
            <w:r w:rsidRPr="0016349B">
              <w:rPr>
                <w:rFonts w:ascii="Times New Roman" w:eastAsia="PVGLU+ArialMT" w:hAnsi="Times New Roman" w:cs="Times New Roman"/>
                <w:color w:val="000000"/>
                <w:sz w:val="24"/>
                <w:szCs w:val="24"/>
              </w:rPr>
              <w:t>ды, 10</w:t>
            </w:r>
            <w:r w:rsidRPr="0016349B">
              <w:rPr>
                <w:rFonts w:ascii="Times New Roman" w:eastAsia="PVGLU+ArialMT" w:hAnsi="Times New Roman" w:cs="Times New Roman"/>
                <w:color w:val="000000"/>
                <w:spacing w:val="1"/>
                <w:sz w:val="24"/>
                <w:szCs w:val="24"/>
              </w:rPr>
              <w:t>5</w:t>
            </w:r>
            <w:r w:rsidRPr="0016349B">
              <w:rPr>
                <w:rFonts w:ascii="Times New Roman" w:eastAsia="PVGLU+ArialMT" w:hAnsi="Times New Roman" w:cs="Times New Roman"/>
                <w:color w:val="000000"/>
                <w:sz w:val="24"/>
                <w:szCs w:val="24"/>
              </w:rPr>
              <w:t xml:space="preserve">, угловой № 55 по ул.Ленина, лит.А,А1, А3, Б,ул. </w:t>
            </w:r>
            <w:r w:rsidRPr="0016349B">
              <w:rPr>
                <w:rFonts w:ascii="Times New Roman" w:eastAsia="PVGLU+ArialMT" w:hAnsi="Times New Roman" w:cs="Times New Roman"/>
                <w:color w:val="000000"/>
                <w:spacing w:val="1"/>
                <w:sz w:val="24"/>
                <w:szCs w:val="24"/>
              </w:rPr>
              <w:t>Л</w:t>
            </w:r>
            <w:r w:rsidRPr="0016349B">
              <w:rPr>
                <w:rFonts w:ascii="Times New Roman" w:eastAsia="PVGLU+ArialMT" w:hAnsi="Times New Roman" w:cs="Times New Roman"/>
                <w:color w:val="000000"/>
                <w:sz w:val="24"/>
                <w:szCs w:val="24"/>
              </w:rPr>
              <w:t xml:space="preserve">енина, 53, </w:t>
            </w:r>
            <w:r w:rsidRPr="0016349B">
              <w:rPr>
                <w:rFonts w:ascii="Times New Roman" w:eastAsia="PVGLU+ArialMT" w:hAnsi="Times New Roman" w:cs="Times New Roman"/>
                <w:color w:val="000000"/>
                <w:spacing w:val="-1"/>
                <w:sz w:val="24"/>
                <w:szCs w:val="24"/>
              </w:rPr>
              <w:t>л</w:t>
            </w:r>
            <w:r w:rsidRPr="0016349B">
              <w:rPr>
                <w:rFonts w:ascii="Times New Roman" w:eastAsia="PVGLU+ArialMT" w:hAnsi="Times New Roman" w:cs="Times New Roman"/>
                <w:color w:val="000000"/>
                <w:sz w:val="24"/>
                <w:szCs w:val="24"/>
              </w:rPr>
              <w:t>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hAnsi="Times New Roman" w:cs="Times New Roman"/>
                <w:sz w:val="24"/>
                <w:szCs w:val="24"/>
              </w:rPr>
            </w:pPr>
            <w:r w:rsidRPr="0016349B">
              <w:rPr>
                <w:rFonts w:ascii="Times New Roman" w:eastAsia="IYIPP+ArialMT" w:hAnsi="Times New Roman" w:cs="Times New Roman"/>
                <w:color w:val="000000"/>
                <w:sz w:val="24"/>
                <w:szCs w:val="24"/>
              </w:rPr>
              <w:t>63</w:t>
            </w:r>
            <w:r w:rsidRPr="0016349B">
              <w:rPr>
                <w:rFonts w:ascii="Times New Roman" w:eastAsia="IYIPP+ArialMT" w:hAnsi="Times New Roman" w:cs="Times New Roman"/>
                <w:color w:val="000000"/>
                <w:spacing w:val="1"/>
                <w:sz w:val="24"/>
                <w:szCs w:val="24"/>
              </w:rPr>
              <w:t>1</w:t>
            </w:r>
            <w:r w:rsidRPr="0016349B">
              <w:rPr>
                <w:rFonts w:ascii="Times New Roman" w:eastAsia="IYIPP+ArialMT" w:hAnsi="Times New Roman" w:cs="Times New Roman"/>
                <w:color w:val="000000"/>
                <w:sz w:val="24"/>
                <w:szCs w:val="24"/>
              </w:rPr>
              <w:t xml:space="preserve">3 </w:t>
            </w:r>
            <w:r w:rsidRPr="0016349B">
              <w:rPr>
                <w:rFonts w:ascii="Times New Roman" w:eastAsia="PVGLU+ArialMT" w:hAnsi="Times New Roman" w:cs="Times New Roman"/>
                <w:color w:val="000000"/>
                <w:sz w:val="24"/>
                <w:szCs w:val="24"/>
              </w:rPr>
              <w:t>17</w:t>
            </w:r>
            <w:r w:rsidRPr="0016349B">
              <w:rPr>
                <w:rFonts w:ascii="Times New Roman" w:eastAsia="PVGLU+ArialMT" w:hAnsi="Times New Roman" w:cs="Times New Roman"/>
                <w:color w:val="000000"/>
                <w:spacing w:val="1"/>
                <w:sz w:val="24"/>
                <w:szCs w:val="24"/>
              </w:rPr>
              <w:t>6</w:t>
            </w:r>
            <w:r w:rsidRPr="0016349B">
              <w:rPr>
                <w:rFonts w:ascii="Times New Roman" w:eastAsia="PVGLU+ArialMT" w:hAnsi="Times New Roman" w:cs="Times New Roman"/>
                <w:color w:val="000000"/>
                <w:sz w:val="24"/>
                <w:szCs w:val="24"/>
              </w:rPr>
              <w:t>14</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IYIPP+ArialMT" w:hAnsi="Times New Roman" w:cs="Times New Roman"/>
                <w:color w:val="000000"/>
                <w:sz w:val="24"/>
                <w:szCs w:val="24"/>
              </w:rPr>
            </w:pPr>
            <w:r w:rsidRPr="0016349B">
              <w:rPr>
                <w:rFonts w:ascii="Times New Roman" w:eastAsia="PVGLU+ArialMT" w:hAnsi="Times New Roman" w:cs="Times New Roman"/>
                <w:color w:val="000000"/>
                <w:sz w:val="24"/>
                <w:szCs w:val="24"/>
              </w:rPr>
              <w:t>11</w:t>
            </w:r>
            <w:r w:rsidRPr="0016349B">
              <w:rPr>
                <w:rFonts w:ascii="Times New Roman" w:eastAsia="PVGLU+ArialMT" w:hAnsi="Times New Roman" w:cs="Times New Roman"/>
                <w:color w:val="000000"/>
                <w:spacing w:val="1"/>
                <w:sz w:val="24"/>
                <w:szCs w:val="24"/>
              </w:rPr>
              <w:t>9</w:t>
            </w:r>
            <w:r w:rsidRPr="0016349B">
              <w:rPr>
                <w:rFonts w:ascii="Times New Roman" w:eastAsia="PVGLU+ArialMT" w:hAnsi="Times New Roman" w:cs="Times New Roman"/>
                <w:color w:val="000000"/>
                <w:sz w:val="24"/>
                <w:szCs w:val="24"/>
              </w:rPr>
              <w:t>4</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hAnsi="Times New Roman" w:cs="Times New Roman"/>
                <w:sz w:val="24"/>
                <w:szCs w:val="24"/>
              </w:rPr>
            </w:pPr>
            <w:r w:rsidRPr="0016349B">
              <w:rPr>
                <w:rFonts w:ascii="Times New Roman" w:eastAsia="PVGLU+ArialMT" w:hAnsi="Times New Roman" w:cs="Times New Roman"/>
                <w:color w:val="000000"/>
                <w:sz w:val="24"/>
                <w:szCs w:val="24"/>
              </w:rPr>
              <w:t>А15</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hAnsi="Times New Roman" w:cs="Times New Roman"/>
                <w:sz w:val="24"/>
                <w:szCs w:val="24"/>
              </w:rPr>
            </w:pPr>
            <w:r w:rsidRPr="0016349B">
              <w:rPr>
                <w:rFonts w:ascii="Times New Roman" w:eastAsia="PVGLU+ArialMT" w:hAnsi="Times New Roman" w:cs="Times New Roman"/>
                <w:color w:val="000000"/>
                <w:sz w:val="24"/>
                <w:szCs w:val="24"/>
              </w:rPr>
              <w:t>Ф16</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0E103B">
        <w:trPr>
          <w:cantSplit/>
          <w:trHeight w:hRule="exact" w:val="325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59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after="0" w:line="239" w:lineRule="auto"/>
              <w:ind w:left="4" w:right="341"/>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Могила 214советских детей,зверски умерщвленных в душегубках немецко-фашистских захватчик</w:t>
            </w:r>
            <w:r w:rsidRPr="0016349B">
              <w:rPr>
                <w:rFonts w:ascii="Times New Roman" w:eastAsia="PVGLU+ArialMT" w:hAnsi="Times New Roman" w:cs="Times New Roman"/>
                <w:color w:val="000000"/>
                <w:spacing w:val="1"/>
                <w:sz w:val="24"/>
                <w:szCs w:val="24"/>
              </w:rPr>
              <w:t>о</w:t>
            </w:r>
            <w:r w:rsidRPr="0016349B">
              <w:rPr>
                <w:rFonts w:ascii="Times New Roman" w:eastAsia="PVGLU+ArialMT" w:hAnsi="Times New Roman" w:cs="Times New Roman"/>
                <w:color w:val="000000"/>
                <w:sz w:val="24"/>
                <w:szCs w:val="24"/>
              </w:rPr>
              <w:t>в в октябре 19</w:t>
            </w:r>
            <w:r w:rsidRPr="0016349B">
              <w:rPr>
                <w:rFonts w:ascii="Times New Roman" w:eastAsia="PVGLU+ArialMT" w:hAnsi="Times New Roman" w:cs="Times New Roman"/>
                <w:color w:val="000000"/>
                <w:spacing w:val="1"/>
                <w:sz w:val="24"/>
                <w:szCs w:val="24"/>
              </w:rPr>
              <w:t>4</w:t>
            </w:r>
            <w:r w:rsidRPr="0016349B">
              <w:rPr>
                <w:rFonts w:ascii="Times New Roman" w:eastAsia="PVGLU+ArialMT" w:hAnsi="Times New Roman" w:cs="Times New Roman"/>
                <w:color w:val="000000"/>
                <w:sz w:val="24"/>
                <w:szCs w:val="24"/>
              </w:rPr>
              <w:t>2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новое кладбище Уточненные данные: г. Ейск, кладбищ</w:t>
            </w:r>
            <w:r w:rsidRPr="0016349B">
              <w:rPr>
                <w:rFonts w:ascii="Times New Roman" w:eastAsia="PVGLU+ArialMT" w:hAnsi="Times New Roman" w:cs="Times New Roman"/>
                <w:color w:val="000000"/>
                <w:spacing w:val="1"/>
                <w:sz w:val="24"/>
                <w:szCs w:val="24"/>
              </w:rPr>
              <w:t>е</w:t>
            </w:r>
            <w:r w:rsidRPr="0016349B">
              <w:rPr>
                <w:rFonts w:ascii="Times New Roman" w:eastAsia="PVGLU+ArialMT" w:hAnsi="Times New Roman" w:cs="Times New Roman"/>
                <w:color w:val="000000"/>
                <w:sz w:val="24"/>
                <w:szCs w:val="24"/>
              </w:rPr>
              <w:t xml:space="preserve">,ул.Б. </w:t>
            </w:r>
            <w:r w:rsidRPr="0016349B">
              <w:rPr>
                <w:rFonts w:ascii="Times New Roman" w:eastAsia="PVGLU+ArialMT" w:hAnsi="Times New Roman" w:cs="Times New Roman"/>
                <w:color w:val="000000"/>
                <w:spacing w:val="-1"/>
                <w:sz w:val="24"/>
                <w:szCs w:val="24"/>
              </w:rPr>
              <w:t>Х</w:t>
            </w:r>
            <w:r w:rsidRPr="0016349B">
              <w:rPr>
                <w:rFonts w:ascii="Times New Roman" w:eastAsia="PVGLU+ArialMT" w:hAnsi="Times New Roman" w:cs="Times New Roman"/>
                <w:color w:val="000000"/>
                <w:sz w:val="24"/>
                <w:szCs w:val="24"/>
              </w:rPr>
              <w:t>м</w:t>
            </w:r>
            <w:r w:rsidRPr="0016349B">
              <w:rPr>
                <w:rFonts w:ascii="Times New Roman" w:eastAsia="PVGLU+ArialMT" w:hAnsi="Times New Roman" w:cs="Times New Roman"/>
                <w:color w:val="000000"/>
                <w:spacing w:val="1"/>
                <w:sz w:val="24"/>
                <w:szCs w:val="24"/>
              </w:rPr>
              <w:t>е</w:t>
            </w:r>
            <w:r w:rsidRPr="0016349B">
              <w:rPr>
                <w:rFonts w:ascii="Times New Roman" w:eastAsia="PVGLU+ArialMT" w:hAnsi="Times New Roman" w:cs="Times New Roman"/>
                <w:color w:val="000000"/>
                <w:sz w:val="24"/>
                <w:szCs w:val="24"/>
              </w:rPr>
              <w:t>л</w:t>
            </w:r>
            <w:r w:rsidRPr="0016349B">
              <w:rPr>
                <w:rFonts w:ascii="Times New Roman" w:eastAsia="PVGLU+ArialMT" w:hAnsi="Times New Roman" w:cs="Times New Roman"/>
                <w:color w:val="000000"/>
                <w:spacing w:val="1"/>
                <w:sz w:val="24"/>
                <w:szCs w:val="24"/>
              </w:rPr>
              <w:t>ь</w:t>
            </w:r>
            <w:r w:rsidRPr="0016349B">
              <w:rPr>
                <w:rFonts w:ascii="Times New Roman" w:eastAsia="PVGLU+ArialMT" w:hAnsi="Times New Roman" w:cs="Times New Roman"/>
                <w:color w:val="000000"/>
                <w:sz w:val="24"/>
                <w:szCs w:val="24"/>
              </w:rPr>
              <w:t>ни</w:t>
            </w:r>
            <w:r w:rsidRPr="0016349B">
              <w:rPr>
                <w:rFonts w:ascii="Times New Roman" w:eastAsia="PVGLU+ArialMT" w:hAnsi="Times New Roman" w:cs="Times New Roman"/>
                <w:color w:val="000000"/>
                <w:spacing w:val="1"/>
                <w:sz w:val="24"/>
                <w:szCs w:val="24"/>
              </w:rPr>
              <w:t>ц</w:t>
            </w:r>
            <w:r w:rsidRPr="0016349B">
              <w:rPr>
                <w:rFonts w:ascii="Times New Roman" w:eastAsia="PVGLU+ArialMT" w:hAnsi="Times New Roman" w:cs="Times New Roman"/>
                <w:color w:val="000000"/>
                <w:sz w:val="24"/>
                <w:szCs w:val="24"/>
              </w:rPr>
              <w:t>к</w:t>
            </w:r>
            <w:r w:rsidRPr="0016349B">
              <w:rPr>
                <w:rFonts w:ascii="Times New Roman" w:eastAsia="PVGLU+ArialMT" w:hAnsi="Times New Roman" w:cs="Times New Roman"/>
                <w:color w:val="000000"/>
                <w:spacing w:val="1"/>
                <w:sz w:val="24"/>
                <w:szCs w:val="24"/>
              </w:rPr>
              <w:t>о</w:t>
            </w:r>
            <w:r w:rsidRPr="0016349B">
              <w:rPr>
                <w:rFonts w:ascii="Times New Roman" w:eastAsia="PVGLU+ArialMT" w:hAnsi="Times New Roman" w:cs="Times New Roman"/>
                <w:color w:val="000000"/>
                <w:sz w:val="24"/>
                <w:szCs w:val="24"/>
              </w:rPr>
              <w:t>го (</w:t>
            </w:r>
            <w:r w:rsidRPr="0016349B">
              <w:rPr>
                <w:rFonts w:ascii="Times New Roman" w:eastAsia="PVGLU+ArialMT" w:hAnsi="Times New Roman" w:cs="Times New Roman"/>
                <w:color w:val="000000"/>
                <w:spacing w:val="1"/>
                <w:sz w:val="24"/>
                <w:szCs w:val="24"/>
              </w:rPr>
              <w:t>с</w:t>
            </w:r>
            <w:r w:rsidRPr="0016349B">
              <w:rPr>
                <w:rFonts w:ascii="Times New Roman" w:eastAsia="PVGLU+ArialMT" w:hAnsi="Times New Roman" w:cs="Times New Roman"/>
                <w:color w:val="000000"/>
                <w:sz w:val="24"/>
                <w:szCs w:val="24"/>
              </w:rPr>
              <w:t xml:space="preserve">огласно ПСМ РСФСР № 1327 </w:t>
            </w:r>
            <w:r w:rsidRPr="0016349B">
              <w:rPr>
                <w:rFonts w:ascii="Times New Roman" w:eastAsia="IYIPP+ArialMT" w:hAnsi="Times New Roman" w:cs="Times New Roman"/>
                <w:color w:val="000000"/>
                <w:sz w:val="24"/>
                <w:szCs w:val="24"/>
              </w:rPr>
              <w:t xml:space="preserve">– </w:t>
            </w:r>
            <w:r w:rsidRPr="0016349B">
              <w:rPr>
                <w:rFonts w:ascii="Times New Roman" w:eastAsia="PVGLU+ArialMT" w:hAnsi="Times New Roman" w:cs="Times New Roman"/>
                <w:color w:val="000000"/>
                <w:sz w:val="24"/>
                <w:szCs w:val="24"/>
              </w:rPr>
              <w:t>сквер им. Пушкина)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PVGLU+ArialMT" w:hAnsi="Times New Roman" w:cs="Times New Roman"/>
                <w:color w:val="000000"/>
                <w:sz w:val="24"/>
                <w:szCs w:val="24"/>
              </w:rPr>
              <w:t>13</w:t>
            </w:r>
            <w:r w:rsidRPr="0016349B">
              <w:rPr>
                <w:rFonts w:ascii="Times New Roman" w:eastAsia="PVGLU+ArialMT" w:hAnsi="Times New Roman" w:cs="Times New Roman"/>
                <w:color w:val="000000"/>
                <w:spacing w:val="1"/>
                <w:sz w:val="24"/>
                <w:szCs w:val="24"/>
              </w:rPr>
              <w:t>2</w:t>
            </w:r>
            <w:r w:rsidRPr="0016349B">
              <w:rPr>
                <w:rFonts w:ascii="Times New Roman" w:eastAsia="PVGLU+ArialMT" w:hAnsi="Times New Roman" w:cs="Times New Roman"/>
                <w:color w:val="000000"/>
                <w:sz w:val="24"/>
                <w:szCs w:val="24"/>
              </w:rPr>
              <w:t>717</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1</w:t>
            </w:r>
            <w:r w:rsidRPr="0016349B">
              <w:rPr>
                <w:rFonts w:ascii="Times New Roman" w:eastAsia="IYIPP+ArialMT" w:hAnsi="Times New Roman" w:cs="Times New Roman"/>
                <w:color w:val="000000"/>
                <w:sz w:val="24"/>
                <w:szCs w:val="24"/>
              </w:rPr>
              <w:t>0</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Ф</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Согласно УК -Б</w:t>
            </w:r>
            <w:r w:rsidRPr="0016349B">
              <w:rPr>
                <w:rFonts w:ascii="Times New Roman" w:eastAsia="PVGLU+ArialMT" w:hAnsi="Times New Roman" w:cs="Times New Roman"/>
                <w:color w:val="000000"/>
                <w:spacing w:val="1"/>
                <w:sz w:val="24"/>
                <w:szCs w:val="24"/>
              </w:rPr>
              <w:t>р</w:t>
            </w:r>
            <w:r w:rsidRPr="0016349B">
              <w:rPr>
                <w:rFonts w:ascii="Times New Roman" w:eastAsia="PVGLU+ArialMT" w:hAnsi="Times New Roman" w:cs="Times New Roman"/>
                <w:color w:val="000000"/>
                <w:sz w:val="24"/>
                <w:szCs w:val="24"/>
              </w:rPr>
              <w:t>атская могила детей, убитых фашистами в октяб</w:t>
            </w:r>
            <w:r w:rsidRPr="0016349B">
              <w:rPr>
                <w:rFonts w:ascii="Times New Roman" w:eastAsia="PVGLU+ArialMT" w:hAnsi="Times New Roman" w:cs="Times New Roman"/>
                <w:color w:val="000000"/>
                <w:spacing w:val="1"/>
                <w:sz w:val="24"/>
                <w:szCs w:val="24"/>
              </w:rPr>
              <w:t>р</w:t>
            </w:r>
            <w:r w:rsidRPr="0016349B">
              <w:rPr>
                <w:rFonts w:ascii="Times New Roman" w:eastAsia="PVGLU+ArialMT" w:hAnsi="Times New Roman" w:cs="Times New Roman"/>
                <w:color w:val="000000"/>
                <w:sz w:val="24"/>
                <w:szCs w:val="24"/>
              </w:rPr>
              <w:t>е 19</w:t>
            </w:r>
            <w:r w:rsidRPr="0016349B">
              <w:rPr>
                <w:rFonts w:ascii="Times New Roman" w:eastAsia="PVGLU+ArialMT" w:hAnsi="Times New Roman" w:cs="Times New Roman"/>
                <w:color w:val="000000"/>
                <w:spacing w:val="1"/>
                <w:sz w:val="24"/>
                <w:szCs w:val="24"/>
              </w:rPr>
              <w:t>4</w:t>
            </w:r>
            <w:r w:rsidRPr="0016349B">
              <w:rPr>
                <w:rFonts w:ascii="Times New Roman" w:eastAsia="PVGLU+ArialMT" w:hAnsi="Times New Roman" w:cs="Times New Roman"/>
                <w:color w:val="000000"/>
                <w:sz w:val="24"/>
                <w:szCs w:val="24"/>
              </w:rPr>
              <w:t>2 г.</w:t>
            </w:r>
          </w:p>
        </w:tc>
      </w:tr>
      <w:tr w:rsidR="0016349B" w:rsidRPr="00855A04" w:rsidTr="0016349B">
        <w:trPr>
          <w:cantSplit/>
          <w:trHeight w:hRule="exact" w:val="170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t>60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tabs>
                <w:tab w:val="left" w:pos="721"/>
              </w:tabs>
              <w:spacing w:after="0" w:line="239" w:lineRule="auto"/>
              <w:ind w:left="4"/>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Могила И.М.</w:t>
            </w:r>
            <w:r w:rsidRPr="0016349B">
              <w:rPr>
                <w:rFonts w:ascii="Times New Roman" w:eastAsia="PVGLU+ArialMT" w:hAnsi="Times New Roman" w:cs="Times New Roman"/>
                <w:color w:val="000000"/>
                <w:spacing w:val="-1"/>
                <w:sz w:val="24"/>
                <w:szCs w:val="24"/>
              </w:rPr>
              <w:t>П</w:t>
            </w:r>
            <w:r w:rsidRPr="0016349B">
              <w:rPr>
                <w:rFonts w:ascii="Times New Roman" w:eastAsia="PVGLU+ArialMT" w:hAnsi="Times New Roman" w:cs="Times New Roman"/>
                <w:color w:val="000000"/>
                <w:sz w:val="24"/>
                <w:szCs w:val="24"/>
              </w:rPr>
              <w:t>оддубн</w:t>
            </w:r>
            <w:r w:rsidRPr="0016349B">
              <w:rPr>
                <w:rFonts w:ascii="Times New Roman" w:eastAsia="PVGLU+ArialMT" w:hAnsi="Times New Roman" w:cs="Times New Roman"/>
                <w:color w:val="000000"/>
                <w:spacing w:val="1"/>
                <w:sz w:val="24"/>
                <w:szCs w:val="24"/>
              </w:rPr>
              <w:t>о</w:t>
            </w:r>
            <w:r>
              <w:rPr>
                <w:rFonts w:ascii="Times New Roman" w:eastAsia="PVGLU+ArialMT" w:hAnsi="Times New Roman" w:cs="Times New Roman"/>
                <w:color w:val="000000"/>
                <w:spacing w:val="1"/>
                <w:sz w:val="24"/>
                <w:szCs w:val="24"/>
              </w:rPr>
              <w:t>г</w:t>
            </w:r>
            <w:r w:rsidRPr="0016349B">
              <w:rPr>
                <w:rFonts w:ascii="Times New Roman" w:eastAsia="PVGLU+ArialMT" w:hAnsi="Times New Roman" w:cs="Times New Roman"/>
                <w:color w:val="000000"/>
                <w:sz w:val="24"/>
                <w:szCs w:val="24"/>
              </w:rPr>
              <w:t>о (1870-1949), чемпиона мира по классической борьбе</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парк им. Поддубног</w:t>
            </w:r>
            <w:r w:rsidRPr="0016349B">
              <w:rPr>
                <w:rFonts w:ascii="Times New Roman" w:eastAsia="PVGLU+ArialMT" w:hAnsi="Times New Roman" w:cs="Times New Roman"/>
                <w:color w:val="000000"/>
                <w:spacing w:val="1"/>
                <w:sz w:val="24"/>
                <w:szCs w:val="24"/>
              </w:rPr>
              <w:t>о</w:t>
            </w:r>
            <w:r w:rsidRPr="0016349B">
              <w:rPr>
                <w:rFonts w:ascii="Times New Roman" w:eastAsia="PVGLU+ArialMT" w:hAnsi="Times New Roman" w:cs="Times New Roman"/>
                <w:color w:val="000000"/>
                <w:sz w:val="24"/>
                <w:szCs w:val="24"/>
              </w:rPr>
              <w:t>, ул.Пер</w:t>
            </w:r>
            <w:r w:rsidRPr="0016349B">
              <w:rPr>
                <w:rFonts w:ascii="Times New Roman" w:eastAsia="PVGLU+ArialMT" w:hAnsi="Times New Roman" w:cs="Times New Roman"/>
                <w:color w:val="000000"/>
                <w:spacing w:val="1"/>
                <w:sz w:val="24"/>
                <w:szCs w:val="24"/>
              </w:rPr>
              <w:t>в</w:t>
            </w:r>
            <w:r w:rsidRPr="0016349B">
              <w:rPr>
                <w:rFonts w:ascii="Times New Roman" w:eastAsia="PVGLU+ArialMT" w:hAnsi="Times New Roman" w:cs="Times New Roman"/>
                <w:color w:val="000000"/>
                <w:sz w:val="24"/>
                <w:szCs w:val="24"/>
              </w:rPr>
              <w:t>омайская, 189/,3 лит.LIII</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IYIPP+ArialMT" w:hAnsi="Times New Roman" w:cs="Times New Roman"/>
                <w:color w:val="000000"/>
                <w:sz w:val="24"/>
                <w:szCs w:val="24"/>
              </w:rPr>
              <w:t>62</w:t>
            </w:r>
            <w:r w:rsidRPr="0016349B">
              <w:rPr>
                <w:rFonts w:ascii="Times New Roman" w:eastAsia="IYIPP+ArialMT" w:hAnsi="Times New Roman" w:cs="Times New Roman"/>
                <w:color w:val="000000"/>
                <w:spacing w:val="1"/>
                <w:sz w:val="24"/>
                <w:szCs w:val="24"/>
              </w:rPr>
              <w:t>4</w:t>
            </w:r>
            <w:r w:rsidRPr="0016349B">
              <w:rPr>
                <w:rFonts w:ascii="Times New Roman" w:eastAsia="IYIPP+ArialMT" w:hAnsi="Times New Roman" w:cs="Times New Roman"/>
                <w:color w:val="000000"/>
                <w:sz w:val="24"/>
                <w:szCs w:val="24"/>
              </w:rPr>
              <w:t>18</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1</w:t>
            </w:r>
            <w:r w:rsidRPr="0016349B">
              <w:rPr>
                <w:rFonts w:ascii="Times New Roman" w:eastAsia="IYIPP+ArialMT" w:hAnsi="Times New Roman" w:cs="Times New Roman"/>
                <w:color w:val="000000"/>
                <w:sz w:val="24"/>
                <w:szCs w:val="24"/>
              </w:rPr>
              <w:t>3</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Ф</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16349B" w:rsidRPr="00855A04" w:rsidTr="0016349B">
        <w:trPr>
          <w:cantSplit/>
          <w:trHeight w:hRule="exact" w:val="171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26" w:right="-20"/>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t>61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after="0" w:line="239" w:lineRule="auto"/>
              <w:ind w:left="4" w:right="341"/>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 xml:space="preserve">«Бюст дважды Героя Советского </w:t>
            </w:r>
            <w:r w:rsidRPr="0016349B">
              <w:rPr>
                <w:rFonts w:ascii="Times New Roman" w:eastAsia="PVGLU+ArialMT" w:hAnsi="Times New Roman" w:cs="Times New Roman"/>
                <w:color w:val="000000"/>
                <w:spacing w:val="1"/>
                <w:sz w:val="24"/>
                <w:szCs w:val="24"/>
              </w:rPr>
              <w:t>С</w:t>
            </w:r>
            <w:r w:rsidRPr="0016349B">
              <w:rPr>
                <w:rFonts w:ascii="Times New Roman" w:eastAsia="PVGLU+ArialMT" w:hAnsi="Times New Roman" w:cs="Times New Roman"/>
                <w:color w:val="000000"/>
                <w:sz w:val="24"/>
                <w:szCs w:val="24"/>
              </w:rPr>
              <w:t>о-юза Т.Т.Хрюкина</w:t>
            </w:r>
            <w:r w:rsidRPr="0016349B">
              <w:rPr>
                <w:rFonts w:ascii="Times New Roman" w:eastAsia="PVGLU+ArialMT" w:hAnsi="Times New Roman" w:cs="Times New Roman"/>
                <w:color w:val="000000"/>
                <w:spacing w:val="1"/>
                <w:sz w:val="24"/>
                <w:szCs w:val="24"/>
              </w:rPr>
              <w:t>»</w:t>
            </w:r>
            <w:r w:rsidRPr="0016349B">
              <w:rPr>
                <w:rFonts w:ascii="Times New Roman" w:eastAsia="PVGLU+ArialMT" w:hAnsi="Times New Roman" w:cs="Times New Roman"/>
                <w:color w:val="000000"/>
                <w:sz w:val="24"/>
                <w:szCs w:val="24"/>
              </w:rPr>
              <w:t>, 19</w:t>
            </w:r>
            <w:r w:rsidRPr="0016349B">
              <w:rPr>
                <w:rFonts w:ascii="Times New Roman" w:eastAsia="PVGLU+ArialMT" w:hAnsi="Times New Roman" w:cs="Times New Roman"/>
                <w:color w:val="000000"/>
                <w:spacing w:val="1"/>
                <w:sz w:val="24"/>
                <w:szCs w:val="24"/>
              </w:rPr>
              <w:t>5</w:t>
            </w:r>
            <w:r w:rsidRPr="0016349B">
              <w:rPr>
                <w:rFonts w:ascii="Times New Roman" w:eastAsia="PVGLU+ArialMT" w:hAnsi="Times New Roman" w:cs="Times New Roman"/>
                <w:color w:val="000000"/>
                <w:sz w:val="24"/>
                <w:szCs w:val="24"/>
              </w:rPr>
              <w:t>0 г., 1961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парк им. Горького</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02" w:right="148" w:firstLine="207"/>
              <w:rPr>
                <w:rFonts w:ascii="Times New Roman" w:eastAsia="IYIPP+ArialMT" w:hAnsi="Times New Roman" w:cs="Times New Roman"/>
                <w:color w:val="000000"/>
                <w:sz w:val="24"/>
                <w:szCs w:val="24"/>
              </w:rPr>
            </w:pPr>
            <w:r w:rsidRPr="0016349B">
              <w:rPr>
                <w:rFonts w:ascii="Times New Roman" w:eastAsia="PVGLU+ArialMT" w:hAnsi="Times New Roman" w:cs="Times New Roman"/>
                <w:color w:val="000000"/>
                <w:sz w:val="24"/>
                <w:szCs w:val="24"/>
              </w:rPr>
              <w:t>13</w:t>
            </w:r>
            <w:r w:rsidRPr="0016349B">
              <w:rPr>
                <w:rFonts w:ascii="Times New Roman" w:eastAsia="PVGLU+ArialMT" w:hAnsi="Times New Roman" w:cs="Times New Roman"/>
                <w:color w:val="000000"/>
                <w:spacing w:val="1"/>
                <w:sz w:val="24"/>
                <w:szCs w:val="24"/>
              </w:rPr>
              <w:t>2</w:t>
            </w:r>
            <w:r w:rsidRPr="0016349B">
              <w:rPr>
                <w:rFonts w:ascii="Times New Roman" w:eastAsia="PVGLU+ArialMT" w:hAnsi="Times New Roman" w:cs="Times New Roman"/>
                <w:color w:val="000000"/>
                <w:sz w:val="24"/>
                <w:szCs w:val="24"/>
              </w:rPr>
              <w:t>7</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218" w:right="-20"/>
              <w:rPr>
                <w:rFonts w:ascii="Times New Roman" w:eastAsia="PVGLU+ArialMT" w:hAnsi="Times New Roman" w:cs="Times New Roman"/>
                <w:color w:val="000000"/>
                <w:sz w:val="24"/>
                <w:szCs w:val="24"/>
              </w:rPr>
            </w:pPr>
            <w:r w:rsidRPr="0016349B">
              <w:rPr>
                <w:rFonts w:ascii="Times New Roman" w:eastAsia="IYIPP+ArialMT" w:hAnsi="Times New Roman" w:cs="Times New Roman"/>
                <w:color w:val="000000"/>
                <w:sz w:val="24"/>
                <w:szCs w:val="24"/>
              </w:rPr>
              <w:t>12</w:t>
            </w:r>
            <w:r w:rsidRPr="0016349B">
              <w:rPr>
                <w:rFonts w:ascii="Times New Roman" w:eastAsia="IYIPP+ArialMT" w:hAnsi="Times New Roman" w:cs="Times New Roman"/>
                <w:color w:val="000000"/>
                <w:spacing w:val="1"/>
                <w:sz w:val="24"/>
                <w:szCs w:val="24"/>
              </w:rPr>
              <w:t>2</w:t>
            </w:r>
            <w:r w:rsidRPr="0016349B">
              <w:rPr>
                <w:rFonts w:ascii="Times New Roman" w:eastAsia="IYIPP+ArialMT" w:hAnsi="Times New Roman" w:cs="Times New Roman"/>
                <w:color w:val="000000"/>
                <w:sz w:val="24"/>
                <w:szCs w:val="24"/>
              </w:rPr>
              <w:t>0</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423"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МИ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widowControl w:val="0"/>
              <w:spacing w:before="6" w:line="240" w:lineRule="auto"/>
              <w:ind w:left="500" w:right="-20"/>
              <w:rPr>
                <w:rFonts w:ascii="Times New Roman" w:eastAsia="PVGLU+ArialMT" w:hAnsi="Times New Roman" w:cs="Times New Roman"/>
                <w:color w:val="000000"/>
                <w:sz w:val="24"/>
                <w:szCs w:val="24"/>
              </w:rPr>
            </w:pPr>
            <w:r w:rsidRPr="0016349B">
              <w:rPr>
                <w:rFonts w:ascii="Times New Roman" w:eastAsia="PVGLU+ArialMT" w:hAnsi="Times New Roman" w:cs="Times New Roman"/>
                <w:color w:val="000000"/>
                <w:sz w:val="24"/>
                <w:szCs w:val="24"/>
              </w:rPr>
              <w:t>Ф</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6349B" w:rsidRPr="0016349B" w:rsidRDefault="0016349B" w:rsidP="0016349B">
            <w:pPr>
              <w:rPr>
                <w:rFonts w:ascii="Times New Roman" w:eastAsia="PVGLU+ArialMT" w:hAnsi="Times New Roman" w:cs="Times New Roman"/>
                <w:color w:val="000000"/>
                <w:sz w:val="24"/>
                <w:szCs w:val="24"/>
              </w:rPr>
            </w:pPr>
          </w:p>
        </w:tc>
      </w:tr>
      <w:tr w:rsidR="000E103B" w:rsidRPr="00855A04" w:rsidTr="000E103B">
        <w:trPr>
          <w:cantSplit/>
          <w:trHeight w:hRule="exact" w:val="270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62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446"/>
              <w:rPr>
                <w:rFonts w:ascii="Times New Roman" w:hAnsi="Times New Roman" w:cs="Times New Roman"/>
                <w:color w:val="000000"/>
                <w:sz w:val="24"/>
                <w:szCs w:val="24"/>
              </w:rPr>
            </w:pPr>
            <w:r w:rsidRPr="000E103B">
              <w:rPr>
                <w:rFonts w:ascii="Times New Roman" w:eastAsia="PVGLU+ArialMT" w:hAnsi="Times New Roman" w:cs="Times New Roman"/>
                <w:color w:val="000000"/>
                <w:sz w:val="24"/>
                <w:szCs w:val="24"/>
              </w:rPr>
              <w:t>Мемориальный комплек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 xml:space="preserve">:- две </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телы в че</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ть воинов-авто</w:t>
            </w:r>
            <w:r w:rsidRPr="000E103B">
              <w:rPr>
                <w:rFonts w:ascii="Times New Roman" w:eastAsia="PVGLU+ArialMT" w:hAnsi="Times New Roman" w:cs="Times New Roman"/>
                <w:color w:val="000000"/>
                <w:spacing w:val="1"/>
                <w:sz w:val="24"/>
                <w:szCs w:val="24"/>
              </w:rPr>
              <w:t>м</w:t>
            </w:r>
            <w:r w:rsidRPr="000E103B">
              <w:rPr>
                <w:rFonts w:ascii="Times New Roman" w:eastAsia="PVGLU+ArialMT" w:hAnsi="Times New Roman" w:cs="Times New Roman"/>
                <w:color w:val="000000"/>
                <w:sz w:val="24"/>
                <w:szCs w:val="24"/>
              </w:rPr>
              <w:t xml:space="preserve">обилистов, погибших в </w:t>
            </w:r>
            <w:r w:rsidRPr="000E103B">
              <w:rPr>
                <w:rFonts w:ascii="Times New Roman" w:eastAsia="PVGLU+ArialMT" w:hAnsi="Times New Roman" w:cs="Times New Roman"/>
                <w:color w:val="000000"/>
                <w:spacing w:val="-1"/>
                <w:sz w:val="24"/>
                <w:szCs w:val="24"/>
              </w:rPr>
              <w:t>г</w:t>
            </w:r>
            <w:r w:rsidRPr="000E103B">
              <w:rPr>
                <w:rFonts w:ascii="Times New Roman" w:eastAsia="PVGLU+ArialMT" w:hAnsi="Times New Roman" w:cs="Times New Roman"/>
                <w:color w:val="000000"/>
                <w:sz w:val="24"/>
                <w:szCs w:val="24"/>
              </w:rPr>
              <w:t>оды ВОВ;</w:t>
            </w:r>
          </w:p>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а</w:t>
            </w:r>
            <w:r w:rsidRPr="000E103B">
              <w:rPr>
                <w:rFonts w:ascii="Times New Roman" w:eastAsia="PVGLU+ArialMT" w:hAnsi="Times New Roman" w:cs="Times New Roman"/>
                <w:color w:val="000000"/>
                <w:spacing w:val="1"/>
                <w:sz w:val="24"/>
                <w:szCs w:val="24"/>
              </w:rPr>
              <w:t>в</w:t>
            </w:r>
            <w:r w:rsidRPr="000E103B">
              <w:rPr>
                <w:rFonts w:ascii="Times New Roman" w:eastAsia="PVGLU+ArialMT" w:hAnsi="Times New Roman" w:cs="Times New Roman"/>
                <w:color w:val="000000"/>
                <w:sz w:val="24"/>
                <w:szCs w:val="24"/>
              </w:rPr>
              <w:t>томобиль ГАЗ-АА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ул.Б. Хмел</w:t>
            </w:r>
            <w:r w:rsidRPr="000E103B">
              <w:rPr>
                <w:rFonts w:ascii="Times New Roman" w:eastAsia="PVGLU+ArialMT" w:hAnsi="Times New Roman" w:cs="Times New Roman"/>
                <w:color w:val="000000"/>
                <w:spacing w:val="1"/>
                <w:sz w:val="24"/>
                <w:szCs w:val="24"/>
              </w:rPr>
              <w:t>ь</w:t>
            </w:r>
            <w:r w:rsidRPr="000E103B">
              <w:rPr>
                <w:rFonts w:ascii="Times New Roman" w:eastAsia="PVGLU+ArialMT" w:hAnsi="Times New Roman" w:cs="Times New Roman"/>
                <w:color w:val="000000"/>
                <w:sz w:val="24"/>
                <w:szCs w:val="24"/>
              </w:rPr>
              <w:t>ни</w:t>
            </w:r>
            <w:r w:rsidRPr="000E103B">
              <w:rPr>
                <w:rFonts w:ascii="Times New Roman" w:eastAsia="PVGLU+ArialMT" w:hAnsi="Times New Roman" w:cs="Times New Roman"/>
                <w:color w:val="000000"/>
                <w:spacing w:val="1"/>
                <w:sz w:val="24"/>
                <w:szCs w:val="24"/>
              </w:rPr>
              <w:t>ц</w:t>
            </w:r>
            <w:r w:rsidRPr="000E103B">
              <w:rPr>
                <w:rFonts w:ascii="Times New Roman" w:eastAsia="PVGLU+ArialMT" w:hAnsi="Times New Roman" w:cs="Times New Roman"/>
                <w:color w:val="000000"/>
                <w:sz w:val="24"/>
                <w:szCs w:val="24"/>
              </w:rPr>
              <w:t>к</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го, 137</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р19</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В20</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226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lastRenderedPageBreak/>
              <w:t>63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Мемориальная </w:t>
            </w:r>
            <w:r w:rsidRPr="000E103B">
              <w:rPr>
                <w:rFonts w:ascii="Times New Roman" w:eastAsia="PVGLU+ArialMT" w:hAnsi="Times New Roman" w:cs="Times New Roman"/>
                <w:color w:val="000000"/>
                <w:spacing w:val="-1"/>
                <w:sz w:val="24"/>
                <w:szCs w:val="24"/>
              </w:rPr>
              <w:t>д</w:t>
            </w:r>
            <w:r w:rsidRPr="000E103B">
              <w:rPr>
                <w:rFonts w:ascii="Times New Roman" w:eastAsia="PVGLU+ArialMT" w:hAnsi="Times New Roman" w:cs="Times New Roman"/>
                <w:color w:val="000000"/>
                <w:sz w:val="24"/>
                <w:szCs w:val="24"/>
              </w:rPr>
              <w:t>о</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ка в че</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ть в</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инов-ра</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очих,погибших в 19</w:t>
            </w:r>
            <w:r w:rsidRPr="000E103B">
              <w:rPr>
                <w:rFonts w:ascii="Times New Roman" w:eastAsia="PVGLU+ArialMT" w:hAnsi="Times New Roman" w:cs="Times New Roman"/>
                <w:color w:val="000000"/>
                <w:spacing w:val="1"/>
                <w:sz w:val="24"/>
                <w:szCs w:val="24"/>
              </w:rPr>
              <w:t>4</w:t>
            </w:r>
            <w:r w:rsidRPr="000E103B">
              <w:rPr>
                <w:rFonts w:ascii="Times New Roman" w:eastAsia="PVGLU+ArialMT" w:hAnsi="Times New Roman" w:cs="Times New Roman"/>
                <w:color w:val="000000"/>
                <w:sz w:val="24"/>
                <w:szCs w:val="24"/>
              </w:rPr>
              <w:t>1-1945 г.</w:t>
            </w:r>
            <w:r w:rsidRPr="000E103B">
              <w:rPr>
                <w:rFonts w:ascii="Times New Roman" w:eastAsia="PVGLU+ArialMT" w:hAnsi="Times New Roman" w:cs="Times New Roman"/>
                <w:color w:val="000000"/>
                <w:spacing w:val="-1"/>
                <w:sz w:val="24"/>
                <w:szCs w:val="24"/>
              </w:rPr>
              <w:t>г</w:t>
            </w:r>
            <w:r w:rsidRPr="000E103B">
              <w:rPr>
                <w:rFonts w:ascii="Times New Roman" w:eastAsia="PVGLU+ArialMT" w:hAnsi="Times New Roman" w:cs="Times New Roman"/>
                <w:color w:val="000000"/>
                <w:sz w:val="24"/>
                <w:szCs w:val="24"/>
              </w:rPr>
              <w:t xml:space="preserve">. </w:t>
            </w:r>
            <w:r w:rsidRPr="000E103B">
              <w:rPr>
                <w:rFonts w:ascii="Times New Roman" w:eastAsia="PVGLU+ArialMT" w:hAnsi="Times New Roman" w:cs="Times New Roman"/>
                <w:color w:val="000000"/>
                <w:spacing w:val="-1"/>
                <w:sz w:val="24"/>
                <w:szCs w:val="24"/>
              </w:rPr>
              <w:t>н</w:t>
            </w:r>
            <w:r w:rsidRPr="000E103B">
              <w:rPr>
                <w:rFonts w:ascii="Times New Roman" w:eastAsia="PVGLU+ArialMT" w:hAnsi="Times New Roman" w:cs="Times New Roman"/>
                <w:color w:val="000000"/>
                <w:sz w:val="24"/>
                <w:szCs w:val="24"/>
              </w:rPr>
              <w:t>а фронтах ВОВ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Комбин</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т хлебопродуктов</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112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64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Бю</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 Рома</w:t>
            </w:r>
            <w:r w:rsidRPr="000E103B">
              <w:rPr>
                <w:rFonts w:ascii="Times New Roman" w:eastAsia="PVGLU+ArialMT" w:hAnsi="Times New Roman" w:cs="Times New Roman"/>
                <w:color w:val="000000"/>
                <w:spacing w:val="-1"/>
                <w:sz w:val="24"/>
                <w:szCs w:val="24"/>
              </w:rPr>
              <w:t>н</w:t>
            </w:r>
            <w:r w:rsidRPr="000E103B">
              <w:rPr>
                <w:rFonts w:ascii="Times New Roman" w:eastAsia="PVGLU+ArialMT" w:hAnsi="Times New Roman" w:cs="Times New Roman"/>
                <w:color w:val="000000"/>
                <w:sz w:val="24"/>
                <w:szCs w:val="24"/>
              </w:rPr>
              <w:t>а С.Д., Героя Советского Союза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ул.С. Романа, </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л. у СШ №4</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Дубль </w:t>
            </w:r>
            <w:r w:rsidRPr="000E103B">
              <w:rPr>
                <w:rFonts w:ascii="Times New Roman" w:eastAsia="IYIPP+ArialMT" w:hAnsi="Times New Roman" w:cs="Times New Roman"/>
                <w:color w:val="000000"/>
                <w:sz w:val="24"/>
                <w:szCs w:val="24"/>
              </w:rPr>
              <w:t>46</w:t>
            </w:r>
            <w:r w:rsidRPr="000E103B">
              <w:rPr>
                <w:rFonts w:ascii="Times New Roman" w:eastAsia="IYIPP+ArialMT" w:hAnsi="Times New Roman" w:cs="Times New Roman"/>
                <w:color w:val="000000"/>
                <w:spacing w:val="1"/>
                <w:sz w:val="24"/>
                <w:szCs w:val="24"/>
              </w:rPr>
              <w:t>2</w:t>
            </w:r>
            <w:r w:rsidRPr="000E103B">
              <w:rPr>
                <w:rFonts w:ascii="Times New Roman" w:eastAsia="IYIPP+ArialMT" w:hAnsi="Times New Roman" w:cs="Times New Roman"/>
                <w:color w:val="000000"/>
                <w:sz w:val="24"/>
                <w:szCs w:val="24"/>
              </w:rPr>
              <w:t>4</w:t>
            </w:r>
          </w:p>
        </w:tc>
      </w:tr>
      <w:tr w:rsidR="000E103B" w:rsidRPr="00855A04" w:rsidTr="0016349B">
        <w:trPr>
          <w:cantSplit/>
          <w:trHeight w:hRule="exact" w:val="171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IYIPP+ArialMT" w:hAnsi="Times New Roman" w:cs="Times New Roman"/>
                <w:color w:val="000000"/>
                <w:sz w:val="24"/>
                <w:szCs w:val="24"/>
              </w:rPr>
            </w:pPr>
            <w:r w:rsidRPr="000E103B">
              <w:rPr>
                <w:rFonts w:ascii="Times New Roman" w:eastAsia="PVGLU+ArialMT" w:hAnsi="Times New Roman" w:cs="Times New Roman"/>
                <w:color w:val="000000"/>
                <w:sz w:val="24"/>
                <w:szCs w:val="24"/>
              </w:rPr>
              <w:t>65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Мемориальная </w:t>
            </w:r>
            <w:r w:rsidRPr="000E103B">
              <w:rPr>
                <w:rFonts w:ascii="Times New Roman" w:eastAsia="PVGLU+ArialMT" w:hAnsi="Times New Roman" w:cs="Times New Roman"/>
                <w:color w:val="000000"/>
                <w:spacing w:val="-1"/>
                <w:sz w:val="24"/>
                <w:szCs w:val="24"/>
              </w:rPr>
              <w:t>д</w:t>
            </w:r>
            <w:r w:rsidRPr="000E103B">
              <w:rPr>
                <w:rFonts w:ascii="Times New Roman" w:eastAsia="PVGLU+ArialMT" w:hAnsi="Times New Roman" w:cs="Times New Roman"/>
                <w:color w:val="000000"/>
                <w:sz w:val="24"/>
                <w:szCs w:val="24"/>
              </w:rPr>
              <w:t>о</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ка в че</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ть в</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инов-ра</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очих,погибших на фронтахВОВ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ул.Св</w:t>
            </w:r>
            <w:r w:rsidRPr="000E103B">
              <w:rPr>
                <w:rFonts w:ascii="Times New Roman" w:eastAsia="PVGLU+ArialMT" w:hAnsi="Times New Roman" w:cs="Times New Roman"/>
                <w:color w:val="000000"/>
                <w:spacing w:val="1"/>
                <w:sz w:val="24"/>
                <w:szCs w:val="24"/>
              </w:rPr>
              <w:t>е</w:t>
            </w:r>
            <w:r w:rsidRPr="000E103B">
              <w:rPr>
                <w:rFonts w:ascii="Times New Roman" w:eastAsia="PVGLU+ArialMT" w:hAnsi="Times New Roman" w:cs="Times New Roman"/>
                <w:color w:val="000000"/>
                <w:sz w:val="24"/>
                <w:szCs w:val="24"/>
              </w:rPr>
              <w:t>рдло</w:t>
            </w:r>
            <w:r w:rsidRPr="000E103B">
              <w:rPr>
                <w:rFonts w:ascii="Times New Roman" w:eastAsia="PVGLU+ArialMT" w:hAnsi="Times New Roman" w:cs="Times New Roman"/>
                <w:color w:val="000000"/>
                <w:spacing w:val="1"/>
                <w:sz w:val="24"/>
                <w:szCs w:val="24"/>
              </w:rPr>
              <w:t>в</w:t>
            </w:r>
            <w:r w:rsidRPr="000E103B">
              <w:rPr>
                <w:rFonts w:ascii="Times New Roman" w:eastAsia="PVGLU+ArialMT" w:hAnsi="Times New Roman" w:cs="Times New Roman"/>
                <w:color w:val="000000"/>
                <w:sz w:val="24"/>
                <w:szCs w:val="24"/>
              </w:rPr>
              <w:t>а, 102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16349B">
        <w:trPr>
          <w:cantSplit/>
          <w:trHeight w:hRule="exact" w:val="171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66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Мемориальнаядоска</w:t>
            </w:r>
            <w:r w:rsidRPr="000E103B">
              <w:rPr>
                <w:rFonts w:ascii="Times New Roman" w:eastAsia="PVGLU+ArialMT" w:hAnsi="Times New Roman" w:cs="Times New Roman"/>
                <w:color w:val="000000"/>
                <w:spacing w:val="1"/>
                <w:sz w:val="24"/>
                <w:szCs w:val="24"/>
              </w:rPr>
              <w:t>в</w:t>
            </w:r>
            <w:r w:rsidRPr="000E103B">
              <w:rPr>
                <w:rFonts w:ascii="Times New Roman" w:eastAsia="PVGLU+ArialMT" w:hAnsi="Times New Roman" w:cs="Times New Roman"/>
                <w:color w:val="000000"/>
                <w:sz w:val="24"/>
                <w:szCs w:val="24"/>
              </w:rPr>
              <w:t>честь</w:t>
            </w:r>
            <w:r w:rsidRPr="000E103B">
              <w:rPr>
                <w:rFonts w:ascii="Times New Roman" w:eastAsia="PVGLU+ArialMT" w:hAnsi="Times New Roman" w:cs="Times New Roman"/>
                <w:color w:val="000000"/>
                <w:spacing w:val="1"/>
                <w:sz w:val="24"/>
                <w:szCs w:val="24"/>
              </w:rPr>
              <w:t>в</w:t>
            </w:r>
            <w:r w:rsidRPr="000E103B">
              <w:rPr>
                <w:rFonts w:ascii="Times New Roman" w:eastAsia="PVGLU+ArialMT" w:hAnsi="Times New Roman" w:cs="Times New Roman"/>
                <w:color w:val="000000"/>
                <w:sz w:val="24"/>
                <w:szCs w:val="24"/>
              </w:rPr>
              <w:t>оинов-ра</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очих,п</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ги</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ших на фронтахВОВ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в/ч 13</w:t>
            </w:r>
            <w:r w:rsidRPr="000E103B">
              <w:rPr>
                <w:rFonts w:ascii="Times New Roman" w:eastAsia="PVGLU+ArialMT" w:hAnsi="Times New Roman" w:cs="Times New Roman"/>
                <w:color w:val="000000"/>
                <w:spacing w:val="1"/>
                <w:sz w:val="24"/>
                <w:szCs w:val="24"/>
              </w:rPr>
              <w:t>8</w:t>
            </w:r>
            <w:r w:rsidRPr="000E103B">
              <w:rPr>
                <w:rFonts w:ascii="Times New Roman" w:eastAsia="PVGLU+ArialMT" w:hAnsi="Times New Roman" w:cs="Times New Roman"/>
                <w:color w:val="000000"/>
                <w:sz w:val="24"/>
                <w:szCs w:val="24"/>
              </w:rPr>
              <w:t>23</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182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IYIPP+ArialMT" w:hAnsi="Times New Roman" w:cs="Times New Roman"/>
                <w:color w:val="000000"/>
                <w:sz w:val="24"/>
                <w:szCs w:val="24"/>
              </w:rPr>
            </w:pPr>
            <w:r w:rsidRPr="000E103B">
              <w:rPr>
                <w:rFonts w:ascii="Times New Roman" w:eastAsia="PVGLU+ArialMT" w:hAnsi="Times New Roman" w:cs="Times New Roman"/>
                <w:color w:val="000000"/>
                <w:sz w:val="24"/>
                <w:szCs w:val="24"/>
              </w:rPr>
              <w:t>67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Мемориальная </w:t>
            </w:r>
            <w:r w:rsidRPr="000E103B">
              <w:rPr>
                <w:rFonts w:ascii="Times New Roman" w:eastAsia="PVGLU+ArialMT" w:hAnsi="Times New Roman" w:cs="Times New Roman"/>
                <w:color w:val="000000"/>
                <w:spacing w:val="-1"/>
                <w:sz w:val="24"/>
                <w:szCs w:val="24"/>
              </w:rPr>
              <w:t>д</w:t>
            </w:r>
            <w:r w:rsidRPr="000E103B">
              <w:rPr>
                <w:rFonts w:ascii="Times New Roman" w:eastAsia="PVGLU+ArialMT" w:hAnsi="Times New Roman" w:cs="Times New Roman"/>
                <w:color w:val="000000"/>
                <w:sz w:val="24"/>
                <w:szCs w:val="24"/>
              </w:rPr>
              <w:t>о</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-ка в че</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ть в</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инов-ра</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очих,погибших на фронтахВОВ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Городской пл</w:t>
            </w:r>
            <w:r w:rsidRPr="000E103B">
              <w:rPr>
                <w:rFonts w:ascii="Times New Roman" w:eastAsia="PVGLU+ArialMT" w:hAnsi="Times New Roman" w:cs="Times New Roman"/>
                <w:color w:val="000000"/>
                <w:spacing w:val="-1"/>
                <w:sz w:val="24"/>
                <w:szCs w:val="24"/>
              </w:rPr>
              <w:t>я</w:t>
            </w:r>
            <w:r w:rsidRPr="000E103B">
              <w:rPr>
                <w:rFonts w:ascii="Times New Roman" w:eastAsia="PVGLU+ArialMT" w:hAnsi="Times New Roman" w:cs="Times New Roman"/>
                <w:color w:val="000000"/>
                <w:sz w:val="24"/>
                <w:szCs w:val="24"/>
              </w:rPr>
              <w:t>ж</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71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68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Тр</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ктор ДТ-54</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Совхоз </w:t>
            </w:r>
            <w:r w:rsidRPr="000E103B">
              <w:rPr>
                <w:rFonts w:ascii="Times New Roman" w:eastAsia="IYIPP+ArialMT" w:hAnsi="Times New Roman" w:cs="Times New Roman"/>
                <w:color w:val="000000"/>
                <w:sz w:val="24"/>
                <w:szCs w:val="24"/>
              </w:rPr>
              <w:t xml:space="preserve">– </w:t>
            </w:r>
            <w:r w:rsidRPr="000E103B">
              <w:rPr>
                <w:rFonts w:ascii="Times New Roman" w:eastAsia="PVGLU+ArialMT" w:hAnsi="Times New Roman" w:cs="Times New Roman"/>
                <w:color w:val="000000"/>
                <w:sz w:val="24"/>
                <w:szCs w:val="24"/>
              </w:rPr>
              <w:t>техникум «Ей</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кий»</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170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IYIPP+ArialMT" w:hAnsi="Times New Roman" w:cs="Times New Roman"/>
                <w:color w:val="000000"/>
                <w:sz w:val="24"/>
                <w:szCs w:val="24"/>
              </w:rPr>
            </w:pPr>
            <w:r w:rsidRPr="000E103B">
              <w:rPr>
                <w:rFonts w:ascii="Times New Roman" w:eastAsia="PVGLU+ArialMT" w:hAnsi="Times New Roman" w:cs="Times New Roman"/>
                <w:color w:val="000000"/>
                <w:sz w:val="24"/>
                <w:szCs w:val="24"/>
              </w:rPr>
              <w:t>69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Мемориальная </w:t>
            </w:r>
            <w:r w:rsidRPr="000E103B">
              <w:rPr>
                <w:rFonts w:ascii="Times New Roman" w:eastAsia="PVGLU+ArialMT" w:hAnsi="Times New Roman" w:cs="Times New Roman"/>
                <w:color w:val="000000"/>
                <w:spacing w:val="-1"/>
                <w:sz w:val="24"/>
                <w:szCs w:val="24"/>
              </w:rPr>
              <w:t>д</w:t>
            </w:r>
            <w:r w:rsidRPr="000E103B">
              <w:rPr>
                <w:rFonts w:ascii="Times New Roman" w:eastAsia="PVGLU+ArialMT" w:hAnsi="Times New Roman" w:cs="Times New Roman"/>
                <w:color w:val="000000"/>
                <w:sz w:val="24"/>
                <w:szCs w:val="24"/>
              </w:rPr>
              <w:t>о</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ка в че</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ть в</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инов-ра</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очих,погибших на фронтах ВОВ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Совхоз «Урожайный»</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Отсутствует, данные 2009</w:t>
            </w:r>
          </w:p>
        </w:tc>
      </w:tr>
      <w:tr w:rsidR="000E103B" w:rsidRPr="00855A04" w:rsidTr="000E103B">
        <w:trPr>
          <w:cantSplit/>
          <w:trHeight w:hRule="exact" w:val="85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мещан Жив</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го,1909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ул.Бердянская,11</w:t>
            </w:r>
            <w:r w:rsidRPr="000E103B">
              <w:rPr>
                <w:rFonts w:ascii="Times New Roman" w:eastAsia="PVGLU+ArialMT" w:hAnsi="Times New Roman" w:cs="Times New Roman"/>
                <w:color w:val="000000"/>
                <w:spacing w:val="1"/>
                <w:sz w:val="24"/>
                <w:szCs w:val="24"/>
              </w:rPr>
              <w:t>9</w:t>
            </w:r>
            <w:r w:rsidRPr="000E103B">
              <w:rPr>
                <w:rFonts w:ascii="Times New Roman" w:eastAsia="PVGLU+ArialMT" w:hAnsi="Times New Roman" w:cs="Times New Roman"/>
                <w:color w:val="000000"/>
                <w:sz w:val="24"/>
                <w:szCs w:val="24"/>
              </w:rPr>
              <w:t>, лит.А,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85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С.И.Лозового, 1902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ул.Бердянская,12</w:t>
            </w:r>
            <w:r w:rsidRPr="000E103B">
              <w:rPr>
                <w:rFonts w:ascii="Times New Roman" w:eastAsia="PVGLU+ArialMT" w:hAnsi="Times New Roman" w:cs="Times New Roman"/>
                <w:color w:val="000000"/>
                <w:spacing w:val="1"/>
                <w:sz w:val="24"/>
                <w:szCs w:val="24"/>
              </w:rPr>
              <w:t>1</w:t>
            </w:r>
            <w:r w:rsidRPr="000E103B">
              <w:rPr>
                <w:rFonts w:ascii="Times New Roman" w:eastAsia="PVGLU+ArialMT" w:hAnsi="Times New Roman" w:cs="Times New Roman"/>
                <w:color w:val="000000"/>
                <w:sz w:val="24"/>
                <w:szCs w:val="24"/>
              </w:rPr>
              <w:t xml:space="preserve">, лит.А, А1, </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111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95"/>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мещанина И.И.Чернышева, конец XIX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ул.Бердянская,13</w:t>
            </w:r>
            <w:r w:rsidRPr="000E103B">
              <w:rPr>
                <w:rFonts w:ascii="Times New Roman" w:eastAsia="PVGLU+ArialMT" w:hAnsi="Times New Roman" w:cs="Times New Roman"/>
                <w:color w:val="000000"/>
                <w:spacing w:val="1"/>
                <w:sz w:val="24"/>
                <w:szCs w:val="24"/>
              </w:rPr>
              <w:t>3</w:t>
            </w:r>
            <w:r w:rsidRPr="000E103B">
              <w:rPr>
                <w:rFonts w:ascii="Times New Roman" w:eastAsia="PVGLU+ArialMT" w:hAnsi="Times New Roman" w:cs="Times New Roman"/>
                <w:color w:val="000000"/>
                <w:sz w:val="24"/>
                <w:szCs w:val="24"/>
              </w:rPr>
              <w:t xml:space="preserve">, угловой №42 по </w:t>
            </w:r>
            <w:r w:rsidRPr="000E103B">
              <w:rPr>
                <w:rFonts w:ascii="Times New Roman" w:eastAsia="PVGLU+ArialMT" w:hAnsi="Times New Roman" w:cs="Times New Roman"/>
                <w:color w:val="000000"/>
                <w:spacing w:val="-1"/>
                <w:sz w:val="24"/>
                <w:szCs w:val="24"/>
              </w:rPr>
              <w:t>у</w:t>
            </w:r>
            <w:r w:rsidRPr="000E103B">
              <w:rPr>
                <w:rFonts w:ascii="Times New Roman" w:eastAsia="PVGLU+ArialMT" w:hAnsi="Times New Roman" w:cs="Times New Roman"/>
                <w:color w:val="000000"/>
                <w:sz w:val="24"/>
                <w:szCs w:val="24"/>
              </w:rPr>
              <w:t>л. Энгельса, л</w:t>
            </w:r>
            <w:r w:rsidRPr="000E103B">
              <w:rPr>
                <w:rFonts w:ascii="Times New Roman" w:eastAsia="PVGLU+ArialMT" w:hAnsi="Times New Roman" w:cs="Times New Roman"/>
                <w:color w:val="000000"/>
                <w:spacing w:val="-1"/>
                <w:sz w:val="24"/>
                <w:szCs w:val="24"/>
              </w:rPr>
              <w:t>и</w:t>
            </w:r>
            <w:r w:rsidRPr="000E103B">
              <w:rPr>
                <w:rFonts w:ascii="Times New Roman" w:eastAsia="PVGLU+ArialMT" w:hAnsi="Times New Roman" w:cs="Times New Roman"/>
                <w:color w:val="000000"/>
                <w:sz w:val="24"/>
                <w:szCs w:val="24"/>
              </w:rPr>
              <w:t>т.А, 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97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lastRenderedPageBreak/>
              <w:t>73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конец XIX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ул.Коммунаров, 2, углов</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й с №70 по ул. По</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 xml:space="preserve">еды, </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96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Ксенинская ж</w:t>
            </w:r>
            <w:r w:rsidRPr="000E103B">
              <w:rPr>
                <w:rFonts w:ascii="Times New Roman" w:eastAsia="PVGLU+ArialMT" w:hAnsi="Times New Roman" w:cs="Times New Roman"/>
                <w:color w:val="000000"/>
                <w:spacing w:val="1"/>
                <w:sz w:val="24"/>
                <w:szCs w:val="24"/>
              </w:rPr>
              <w:t>е</w:t>
            </w:r>
            <w:r w:rsidRPr="000E103B">
              <w:rPr>
                <w:rFonts w:ascii="Times New Roman" w:eastAsia="PVGLU+ArialMT" w:hAnsi="Times New Roman" w:cs="Times New Roman"/>
                <w:color w:val="000000"/>
                <w:sz w:val="24"/>
                <w:szCs w:val="24"/>
              </w:rPr>
              <w:t>нская гимна</w:t>
            </w:r>
            <w:r w:rsidRPr="000E103B">
              <w:rPr>
                <w:rFonts w:ascii="Times New Roman" w:eastAsia="PVGLU+ArialMT" w:hAnsi="Times New Roman" w:cs="Times New Roman"/>
                <w:color w:val="000000"/>
                <w:spacing w:val="1"/>
                <w:sz w:val="24"/>
                <w:szCs w:val="24"/>
              </w:rPr>
              <w:t>з</w:t>
            </w:r>
            <w:r w:rsidRPr="000E103B">
              <w:rPr>
                <w:rFonts w:ascii="Times New Roman" w:eastAsia="PVGLU+ArialMT" w:hAnsi="Times New Roman" w:cs="Times New Roman"/>
                <w:color w:val="000000"/>
                <w:sz w:val="24"/>
                <w:szCs w:val="24"/>
              </w:rPr>
              <w:t>ия</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ул.Коммунаров, 10</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Дубль го</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 xml:space="preserve">номер </w:t>
            </w:r>
            <w:r w:rsidRPr="000E103B">
              <w:rPr>
                <w:rFonts w:ascii="Times New Roman" w:eastAsia="IYIPP+ArialMT" w:hAnsi="Times New Roman" w:cs="Times New Roman"/>
                <w:color w:val="000000"/>
                <w:sz w:val="24"/>
                <w:szCs w:val="24"/>
              </w:rPr>
              <w:t>11</w:t>
            </w:r>
            <w:r w:rsidRPr="000E103B">
              <w:rPr>
                <w:rFonts w:ascii="Times New Roman" w:eastAsia="IYIPP+ArialMT" w:hAnsi="Times New Roman" w:cs="Times New Roman"/>
                <w:color w:val="000000"/>
                <w:spacing w:val="1"/>
                <w:sz w:val="24"/>
                <w:szCs w:val="24"/>
              </w:rPr>
              <w:t>8</w:t>
            </w:r>
            <w:r w:rsidRPr="000E103B">
              <w:rPr>
                <w:rFonts w:ascii="Times New Roman" w:eastAsia="IYIPP+ArialMT" w:hAnsi="Times New Roman" w:cs="Times New Roman"/>
                <w:color w:val="000000"/>
                <w:sz w:val="24"/>
                <w:szCs w:val="24"/>
              </w:rPr>
              <w:t>1</w:t>
            </w:r>
          </w:p>
        </w:tc>
      </w:tr>
      <w:tr w:rsidR="000E103B" w:rsidRPr="00855A04" w:rsidTr="000E103B">
        <w:trPr>
          <w:cantSplit/>
          <w:trHeight w:hRule="exact" w:val="85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Дом жилой, </w:t>
            </w:r>
            <w:r w:rsidRPr="000E103B">
              <w:rPr>
                <w:rFonts w:ascii="Times New Roman" w:eastAsia="PVGLU+ArialMT" w:hAnsi="Times New Roman" w:cs="Times New Roman"/>
                <w:color w:val="000000"/>
                <w:spacing w:val="-1"/>
                <w:sz w:val="24"/>
                <w:szCs w:val="24"/>
              </w:rPr>
              <w:t>н</w:t>
            </w:r>
            <w:r w:rsidRPr="000E103B">
              <w:rPr>
                <w:rFonts w:ascii="Times New Roman" w:eastAsia="PVGLU+ArialMT" w:hAnsi="Times New Roman" w:cs="Times New Roman"/>
                <w:color w:val="000000"/>
                <w:sz w:val="24"/>
                <w:szCs w:val="24"/>
              </w:rPr>
              <w:t>ач</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ул.Коммунаров, 14,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85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купца В.Е. Кар</w:t>
            </w:r>
            <w:r w:rsidRPr="000E103B">
              <w:rPr>
                <w:rFonts w:ascii="Times New Roman" w:eastAsia="PVGLU+ArialMT" w:hAnsi="Times New Roman" w:cs="Times New Roman"/>
                <w:color w:val="000000"/>
                <w:spacing w:val="1"/>
                <w:sz w:val="24"/>
                <w:szCs w:val="24"/>
              </w:rPr>
              <w:t>ж</w:t>
            </w:r>
            <w:r w:rsidRPr="000E103B">
              <w:rPr>
                <w:rFonts w:ascii="Times New Roman" w:eastAsia="PVGLU+ArialMT" w:hAnsi="Times New Roman" w:cs="Times New Roman"/>
                <w:color w:val="000000"/>
                <w:sz w:val="24"/>
                <w:szCs w:val="24"/>
              </w:rPr>
              <w:t>авина, 1890-е гг.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ул.Коммунаров, 18,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83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мещан Редовских конец</w:t>
            </w:r>
            <w:r w:rsidRPr="000E103B">
              <w:rPr>
                <w:rFonts w:ascii="Times New Roman" w:eastAsia="PVGLU+ArialMT" w:hAnsi="Times New Roman" w:cs="Times New Roman"/>
                <w:color w:val="000000"/>
                <w:spacing w:val="-1"/>
                <w:sz w:val="24"/>
                <w:szCs w:val="24"/>
              </w:rPr>
              <w:t>X</w:t>
            </w:r>
            <w:r w:rsidRPr="000E103B">
              <w:rPr>
                <w:rFonts w:ascii="Times New Roman" w:eastAsia="PVGLU+ArialMT" w:hAnsi="Times New Roman" w:cs="Times New Roman"/>
                <w:color w:val="000000"/>
                <w:sz w:val="24"/>
                <w:szCs w:val="24"/>
              </w:rPr>
              <w:t>IXвека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ул.Мира, 93 уг</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л ул. Коммунаров,19, ли</w:t>
            </w:r>
            <w:r w:rsidRPr="000E103B">
              <w:rPr>
                <w:rFonts w:ascii="Times New Roman" w:eastAsia="PVGLU+ArialMT" w:hAnsi="Times New Roman" w:cs="Times New Roman"/>
                <w:color w:val="000000"/>
                <w:spacing w:val="-1"/>
                <w:sz w:val="24"/>
                <w:szCs w:val="24"/>
              </w:rPr>
              <w:t>т</w:t>
            </w:r>
            <w:r w:rsidRPr="000E103B">
              <w:rPr>
                <w:rFonts w:ascii="Times New Roman" w:eastAsia="PVGLU+ArialMT" w:hAnsi="Times New Roman" w:cs="Times New Roman"/>
                <w:color w:val="000000"/>
                <w:sz w:val="24"/>
                <w:szCs w:val="24"/>
              </w:rPr>
              <w:t>.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125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Ф.Н. Лопаты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угол ул. Коммунар</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 xml:space="preserve">в, 21 </w:t>
            </w:r>
            <w:r w:rsidRPr="000E103B">
              <w:rPr>
                <w:rFonts w:ascii="Times New Roman" w:eastAsia="PVGLU+ArialMT" w:hAnsi="Times New Roman" w:cs="Times New Roman"/>
                <w:color w:val="000000"/>
                <w:spacing w:val="1"/>
                <w:sz w:val="24"/>
                <w:szCs w:val="24"/>
              </w:rPr>
              <w:t>и</w:t>
            </w:r>
            <w:r w:rsidRPr="000E103B">
              <w:rPr>
                <w:rFonts w:ascii="Times New Roman" w:eastAsia="PVGLU+ArialMT" w:hAnsi="Times New Roman" w:cs="Times New Roman"/>
                <w:color w:val="000000"/>
                <w:spacing w:val="-1"/>
                <w:sz w:val="24"/>
                <w:szCs w:val="24"/>
              </w:rPr>
              <w:t>у</w:t>
            </w:r>
            <w:r w:rsidRPr="000E103B">
              <w:rPr>
                <w:rFonts w:ascii="Times New Roman" w:eastAsia="PVGLU+ArialMT" w:hAnsi="Times New Roman" w:cs="Times New Roman"/>
                <w:color w:val="000000"/>
                <w:sz w:val="24"/>
                <w:szCs w:val="24"/>
              </w:rPr>
              <w:t>л.Ми</w:t>
            </w:r>
            <w:r w:rsidRPr="000E103B">
              <w:rPr>
                <w:rFonts w:ascii="Times New Roman" w:eastAsia="PVGLU+ArialMT" w:hAnsi="Times New Roman" w:cs="Times New Roman"/>
                <w:color w:val="000000"/>
                <w:spacing w:val="1"/>
                <w:sz w:val="24"/>
                <w:szCs w:val="24"/>
              </w:rPr>
              <w:t>р</w:t>
            </w:r>
            <w:r w:rsidRPr="000E103B">
              <w:rPr>
                <w:rFonts w:ascii="Times New Roman" w:eastAsia="PVGLU+ArialMT" w:hAnsi="Times New Roman" w:cs="Times New Roman"/>
                <w:color w:val="000000"/>
                <w:sz w:val="24"/>
                <w:szCs w:val="24"/>
              </w:rPr>
              <w:t xml:space="preserve">а, 24,лит </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 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110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79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А.</w:t>
            </w:r>
            <w:r w:rsidRPr="000E103B">
              <w:rPr>
                <w:rFonts w:ascii="Times New Roman" w:eastAsia="PVGLU+ArialMT" w:hAnsi="Times New Roman" w:cs="Times New Roman"/>
                <w:color w:val="000000"/>
                <w:spacing w:val="-1"/>
                <w:sz w:val="24"/>
                <w:szCs w:val="24"/>
              </w:rPr>
              <w:t>Е</w:t>
            </w:r>
            <w:r w:rsidRPr="000E103B">
              <w:rPr>
                <w:rFonts w:ascii="Times New Roman" w:eastAsia="PVGLU+ArialMT" w:hAnsi="Times New Roman" w:cs="Times New Roman"/>
                <w:color w:val="000000"/>
                <w:sz w:val="24"/>
                <w:szCs w:val="24"/>
              </w:rPr>
              <w:t>. Зоца, 1890</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ул.Ленина, 79/ Краснодарская, 116, л</w:t>
            </w:r>
            <w:r w:rsidRPr="000E103B">
              <w:rPr>
                <w:rFonts w:ascii="Times New Roman" w:eastAsia="PVGLU+ArialMT" w:hAnsi="Times New Roman" w:cs="Times New Roman"/>
                <w:color w:val="000000"/>
                <w:spacing w:val="-1"/>
                <w:sz w:val="24"/>
                <w:szCs w:val="24"/>
              </w:rPr>
              <w:t>и</w:t>
            </w:r>
            <w:r w:rsidRPr="000E103B">
              <w:rPr>
                <w:rFonts w:ascii="Times New Roman" w:eastAsia="PVGLU+ArialMT" w:hAnsi="Times New Roman" w:cs="Times New Roman"/>
                <w:color w:val="000000"/>
                <w:sz w:val="24"/>
                <w:szCs w:val="24"/>
              </w:rPr>
              <w:t>т. А,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71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80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Дом жилой, </w:t>
            </w:r>
            <w:r w:rsidRPr="000E103B">
              <w:rPr>
                <w:rFonts w:ascii="Times New Roman" w:eastAsia="PVGLU+ArialMT" w:hAnsi="Times New Roman" w:cs="Times New Roman"/>
                <w:color w:val="000000"/>
                <w:spacing w:val="-1"/>
                <w:sz w:val="24"/>
                <w:szCs w:val="24"/>
              </w:rPr>
              <w:t>н</w:t>
            </w:r>
            <w:r w:rsidRPr="000E103B">
              <w:rPr>
                <w:rFonts w:ascii="Times New Roman" w:eastAsia="PVGLU+ArialMT" w:hAnsi="Times New Roman" w:cs="Times New Roman"/>
                <w:color w:val="000000"/>
                <w:sz w:val="24"/>
                <w:szCs w:val="24"/>
              </w:rPr>
              <w:t>ач</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ул.Краснодарская, 126, </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71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81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Дом жилой, </w:t>
            </w:r>
            <w:r w:rsidRPr="000E103B">
              <w:rPr>
                <w:rFonts w:ascii="Times New Roman" w:eastAsia="PVGLU+ArialMT" w:hAnsi="Times New Roman" w:cs="Times New Roman"/>
                <w:color w:val="000000"/>
                <w:spacing w:val="-1"/>
                <w:sz w:val="24"/>
                <w:szCs w:val="24"/>
              </w:rPr>
              <w:t>н</w:t>
            </w:r>
            <w:r w:rsidRPr="000E103B">
              <w:rPr>
                <w:rFonts w:ascii="Times New Roman" w:eastAsia="PVGLU+ArialMT" w:hAnsi="Times New Roman" w:cs="Times New Roman"/>
                <w:color w:val="000000"/>
                <w:sz w:val="24"/>
                <w:szCs w:val="24"/>
              </w:rPr>
              <w:t>ач</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ул.Краснодарская, </w:t>
            </w:r>
            <w:r w:rsidRPr="000E103B">
              <w:rPr>
                <w:rFonts w:ascii="Times New Roman" w:eastAsia="IYIPP+ArialMT" w:hAnsi="Times New Roman" w:cs="Times New Roman"/>
                <w:color w:val="000000"/>
                <w:sz w:val="24"/>
                <w:szCs w:val="24"/>
              </w:rPr>
              <w:t>128</w:t>
            </w:r>
            <w:r w:rsidRPr="000E103B">
              <w:rPr>
                <w:rFonts w:ascii="Times New Roman" w:eastAsia="PVGLU+ArialMT" w:hAnsi="Times New Roman" w:cs="Times New Roman"/>
                <w:color w:val="000000"/>
                <w:sz w:val="24"/>
                <w:szCs w:val="24"/>
              </w:rPr>
              <w:t>-130,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0E103B" w:rsidRPr="00855A04" w:rsidTr="000E103B">
        <w:trPr>
          <w:cantSplit/>
          <w:trHeight w:hRule="exact" w:val="83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82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жилойФ.Д. Вайне</w:t>
            </w:r>
            <w:r w:rsidRPr="000E103B">
              <w:rPr>
                <w:rFonts w:ascii="Times New Roman" w:eastAsia="PVGLU+ArialMT" w:hAnsi="Times New Roman" w:cs="Times New Roman"/>
                <w:color w:val="000000"/>
                <w:spacing w:val="1"/>
                <w:sz w:val="24"/>
                <w:szCs w:val="24"/>
              </w:rPr>
              <w:t>р</w:t>
            </w:r>
            <w:r w:rsidRPr="000E103B">
              <w:rPr>
                <w:rFonts w:ascii="Times New Roman" w:eastAsia="PVGLU+ArialMT" w:hAnsi="Times New Roman" w:cs="Times New Roman"/>
                <w:color w:val="000000"/>
                <w:sz w:val="24"/>
                <w:szCs w:val="24"/>
              </w:rPr>
              <w:t>а, 1908-1910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ул.Ленина, 7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02"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widowControl w:val="0"/>
              <w:spacing w:before="6" w:line="240" w:lineRule="auto"/>
              <w:ind w:left="500"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E103B" w:rsidRPr="000E103B" w:rsidRDefault="000E103B" w:rsidP="000E103B">
            <w:pPr>
              <w:rPr>
                <w:rFonts w:ascii="Times New Roman" w:eastAsia="PVGLU+ArialMT" w:hAnsi="Times New Roman" w:cs="Times New Roman"/>
                <w:color w:val="000000"/>
                <w:sz w:val="24"/>
                <w:szCs w:val="24"/>
              </w:rPr>
            </w:pPr>
          </w:p>
        </w:tc>
      </w:tr>
      <w:tr w:rsidR="007F06CE" w:rsidRPr="00855A04" w:rsidTr="007F06CE">
        <w:trPr>
          <w:cantSplit/>
          <w:trHeight w:hRule="exact" w:val="109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83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after="0" w:line="239" w:lineRule="auto"/>
              <w:ind w:left="4"/>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И.Д.Дармост</w:t>
            </w:r>
            <w:r w:rsidRPr="000E103B">
              <w:rPr>
                <w:rFonts w:ascii="Times New Roman" w:eastAsia="PVGLU+ArialMT" w:hAnsi="Times New Roman" w:cs="Times New Roman"/>
                <w:color w:val="000000"/>
                <w:spacing w:val="-1"/>
                <w:sz w:val="24"/>
                <w:szCs w:val="24"/>
              </w:rPr>
              <w:t>у</w:t>
            </w:r>
            <w:r w:rsidRPr="000E103B">
              <w:rPr>
                <w:rFonts w:ascii="Times New Roman" w:eastAsia="PVGLU+ArialMT" w:hAnsi="Times New Roman" w:cs="Times New Roman"/>
                <w:color w:val="000000"/>
                <w:sz w:val="24"/>
                <w:szCs w:val="24"/>
              </w:rPr>
              <w:t>ка, начало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ул.Ленина, 23, </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6"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17.12.2024 № 1598-кн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500" w:right="-20"/>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rPr>
                <w:rFonts w:ascii="Times New Roman" w:eastAsia="PVGLU+ArialMT" w:hAnsi="Times New Roman" w:cs="Times New Roman"/>
                <w:color w:val="000000"/>
                <w:sz w:val="24"/>
                <w:szCs w:val="24"/>
              </w:rPr>
            </w:pPr>
          </w:p>
        </w:tc>
      </w:tr>
      <w:tr w:rsidR="007F06CE" w:rsidRPr="00855A04" w:rsidTr="00477035">
        <w:trPr>
          <w:cantSplit/>
          <w:trHeight w:hRule="exact" w:val="111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84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адвоката Ф.И.Черного</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ул.Ленина, 27 лит. А, </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1, А2, А</w:t>
            </w:r>
            <w:r w:rsidRPr="000E103B">
              <w:rPr>
                <w:rFonts w:ascii="Times New Roman" w:eastAsia="PVGLU+ArialMT" w:hAnsi="Times New Roman" w:cs="Times New Roman"/>
                <w:color w:val="000000"/>
                <w:spacing w:val="1"/>
                <w:sz w:val="24"/>
                <w:szCs w:val="24"/>
              </w:rPr>
              <w:t>3</w:t>
            </w:r>
            <w:r w:rsidRPr="000E103B">
              <w:rPr>
                <w:rFonts w:ascii="Times New Roman" w:eastAsia="PVGLU+ArialMT" w:hAnsi="Times New Roman" w:cs="Times New Roman"/>
                <w:color w:val="000000"/>
                <w:sz w:val="24"/>
                <w:szCs w:val="24"/>
              </w:rPr>
              <w:t xml:space="preserve">, </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5</w:t>
            </w:r>
            <w:r>
              <w:rPr>
                <w:rFonts w:ascii="Times New Roman" w:eastAsia="PVGLU+ArialMT" w:hAnsi="Times New Roman" w:cs="Times New Roman"/>
                <w:color w:val="000000"/>
                <w:sz w:val="24"/>
                <w:szCs w:val="24"/>
              </w:rPr>
              <w:t>, а7</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6" w:right="148" w:hanging="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19.11.2024 № 1460-кн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500" w:right="-20"/>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rPr>
                <w:rFonts w:ascii="Times New Roman" w:eastAsia="PVGLU+ArialMT" w:hAnsi="Times New Roman" w:cs="Times New Roman"/>
                <w:color w:val="000000"/>
                <w:sz w:val="24"/>
                <w:szCs w:val="24"/>
              </w:rPr>
            </w:pPr>
          </w:p>
        </w:tc>
      </w:tr>
      <w:tr w:rsidR="007F06CE" w:rsidRPr="00855A04" w:rsidTr="00477035">
        <w:trPr>
          <w:cantSplit/>
          <w:trHeight w:hRule="exact" w:val="142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85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477035" w:rsidRDefault="007F06CE" w:rsidP="007F06CE">
            <w:pPr>
              <w:widowControl w:val="0"/>
              <w:spacing w:after="0" w:line="239" w:lineRule="auto"/>
              <w:ind w:left="4" w:right="341"/>
              <w:rPr>
                <w:rFonts w:ascii="Times New Roman" w:eastAsia="PVGLU+ArialMT" w:hAnsi="Times New Roman" w:cs="Times New Roman"/>
                <w:color w:val="000000"/>
                <w:sz w:val="24"/>
                <w:szCs w:val="24"/>
              </w:rPr>
            </w:pPr>
            <w:r w:rsidRPr="00477035">
              <w:rPr>
                <w:rFonts w:ascii="Times New Roman" w:eastAsia="PVGLU+ArialMT" w:hAnsi="Times New Roman" w:cs="Times New Roman"/>
                <w:color w:val="000000"/>
                <w:sz w:val="24"/>
                <w:szCs w:val="24"/>
              </w:rPr>
              <w:t>Дом жилой купеческий с торговыми</w:t>
            </w:r>
          </w:p>
          <w:p w:rsidR="007F06CE" w:rsidRPr="000E103B" w:rsidRDefault="007F06CE" w:rsidP="007F06CE">
            <w:pPr>
              <w:widowControl w:val="0"/>
              <w:spacing w:after="0" w:line="239" w:lineRule="auto"/>
              <w:ind w:left="4" w:right="341"/>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п</w:t>
            </w:r>
            <w:r w:rsidRPr="00477035">
              <w:rPr>
                <w:rFonts w:ascii="Times New Roman" w:eastAsia="PVGLU+ArialMT" w:hAnsi="Times New Roman" w:cs="Times New Roman"/>
                <w:color w:val="000000"/>
                <w:sz w:val="24"/>
                <w:szCs w:val="24"/>
              </w:rPr>
              <w:t>омещениямиконец XIX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ул.Ленина, 34, </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6"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19.11.2024 № 1461-кн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widowControl w:val="0"/>
              <w:spacing w:before="6" w:line="240" w:lineRule="auto"/>
              <w:ind w:left="500" w:right="-20"/>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7F06CE" w:rsidRPr="000E103B" w:rsidRDefault="007F06CE" w:rsidP="007F06CE">
            <w:pPr>
              <w:rPr>
                <w:rFonts w:ascii="Times New Roman" w:eastAsia="PVGLU+ArialMT" w:hAnsi="Times New Roman" w:cs="Times New Roman"/>
                <w:color w:val="000000"/>
                <w:sz w:val="24"/>
                <w:szCs w:val="24"/>
              </w:rPr>
            </w:pPr>
          </w:p>
        </w:tc>
      </w:tr>
      <w:tr w:rsidR="00E733CB" w:rsidRPr="00855A04" w:rsidTr="000E103B">
        <w:trPr>
          <w:cantSplit/>
          <w:trHeight w:hRule="exact" w:val="198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226"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lastRenderedPageBreak/>
              <w:t>86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Здание городского мужского начального М</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ламинского училища, 1907 год</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угол ул. Ленин</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 37 и у</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 xml:space="preserve">. Бердянская, 127, </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6"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27.11.2024 № 1499-кн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500" w:right="-20"/>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41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87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left="4"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с торговыми помещениями Н.Н.Манесс</w:t>
            </w:r>
            <w:r w:rsidRPr="000E103B">
              <w:rPr>
                <w:rFonts w:ascii="Times New Roman" w:eastAsia="PVGLU+ArialMT" w:hAnsi="Times New Roman" w:cs="Times New Roman"/>
                <w:color w:val="000000"/>
                <w:spacing w:val="-1"/>
                <w:sz w:val="24"/>
                <w:szCs w:val="24"/>
              </w:rPr>
              <w:t>и</w:t>
            </w:r>
            <w:r w:rsidRPr="000E103B">
              <w:rPr>
                <w:rFonts w:ascii="Times New Roman" w:eastAsia="PVGLU+ArialMT" w:hAnsi="Times New Roman" w:cs="Times New Roman"/>
                <w:color w:val="000000"/>
                <w:sz w:val="24"/>
                <w:szCs w:val="24"/>
              </w:rPr>
              <w:t>, 1880-е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4"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ул.Ленина, 40, </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 xml:space="preserve">ит. А, </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DB7E2C" w:rsidP="00DB7E2C">
            <w:pPr>
              <w:widowControl w:val="0"/>
              <w:spacing w:before="6" w:line="240" w:lineRule="auto"/>
              <w:ind w:left="202" w:right="148" w:hanging="54"/>
              <w:jc w:val="center"/>
              <w:rPr>
                <w:rFonts w:ascii="Times New Roman" w:eastAsia="IYIPP+ArialMT" w:hAnsi="Times New Roman" w:cs="Times New Roman"/>
                <w:color w:val="000000"/>
                <w:sz w:val="24"/>
                <w:szCs w:val="24"/>
              </w:rPr>
            </w:pPr>
            <w:r w:rsidRPr="00DB7E2C">
              <w:rPr>
                <w:rFonts w:ascii="Times New Roman" w:eastAsia="IYIPP+ArialMT" w:hAnsi="Times New Roman" w:cs="Times New Roman"/>
                <w:color w:val="000000"/>
                <w:sz w:val="24"/>
                <w:szCs w:val="24"/>
              </w:rPr>
              <w:t>Приказ АКК № 150</w:t>
            </w:r>
            <w:r>
              <w:rPr>
                <w:rFonts w:ascii="Times New Roman" w:eastAsia="IYIPP+ArialMT" w:hAnsi="Times New Roman" w:cs="Times New Roman"/>
                <w:color w:val="000000"/>
                <w:sz w:val="24"/>
                <w:szCs w:val="24"/>
              </w:rPr>
              <w:t>0</w:t>
            </w:r>
            <w:r w:rsidRPr="00DB7E2C">
              <w:rPr>
                <w:rFonts w:ascii="Times New Roman" w:eastAsia="IYIPP+ArialMT" w:hAnsi="Times New Roman" w:cs="Times New Roman"/>
                <w:color w:val="000000"/>
                <w:sz w:val="24"/>
                <w:szCs w:val="24"/>
              </w:rPr>
              <w:t>-кн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218"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left="423"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DB7E2C" w:rsidP="00E733CB">
            <w:pPr>
              <w:widowControl w:val="0"/>
              <w:spacing w:before="6" w:line="240" w:lineRule="auto"/>
              <w:ind w:left="500" w:right="-20"/>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9741D5">
        <w:trPr>
          <w:cantSplit/>
          <w:trHeight w:hRule="exact" w:val="142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9741D5" w:rsidRDefault="00E733CB" w:rsidP="00E733CB">
            <w:pPr>
              <w:widowControl w:val="0"/>
              <w:spacing w:before="6" w:line="240" w:lineRule="auto"/>
              <w:ind w:right="-20"/>
              <w:rPr>
                <w:rFonts w:ascii="Times New Roman" w:eastAsia="PVGLU+ArialMT" w:hAnsi="Times New Roman" w:cs="Times New Roman"/>
                <w:sz w:val="24"/>
                <w:szCs w:val="24"/>
              </w:rPr>
            </w:pPr>
            <w:r w:rsidRPr="009741D5">
              <w:rPr>
                <w:rFonts w:ascii="Times New Roman" w:eastAsia="IYIPP+ArialMT" w:hAnsi="Times New Roman" w:cs="Times New Roman"/>
                <w:sz w:val="24"/>
                <w:szCs w:val="24"/>
              </w:rPr>
              <w:t>88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9741D5" w:rsidRDefault="00E733CB" w:rsidP="00E733CB">
            <w:pPr>
              <w:widowControl w:val="0"/>
              <w:spacing w:after="0" w:line="239" w:lineRule="auto"/>
              <w:ind w:right="341"/>
              <w:rPr>
                <w:rFonts w:ascii="Times New Roman" w:eastAsia="PVGLU+ArialMT" w:hAnsi="Times New Roman" w:cs="Times New Roman"/>
                <w:sz w:val="24"/>
                <w:szCs w:val="24"/>
              </w:rPr>
            </w:pPr>
            <w:r w:rsidRPr="009741D5">
              <w:rPr>
                <w:rFonts w:ascii="Times New Roman" w:eastAsia="PVGLU+ArialMT" w:hAnsi="Times New Roman" w:cs="Times New Roman"/>
                <w:sz w:val="24"/>
                <w:szCs w:val="24"/>
              </w:rPr>
              <w:t>Дом жилой</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9741D5" w:rsidRDefault="00E733CB" w:rsidP="00E733CB">
            <w:pPr>
              <w:widowControl w:val="0"/>
              <w:spacing w:before="6" w:line="240" w:lineRule="auto"/>
              <w:ind w:right="-20"/>
              <w:rPr>
                <w:rFonts w:ascii="Times New Roman" w:eastAsia="PVGLU+ArialMT" w:hAnsi="Times New Roman" w:cs="Times New Roman"/>
                <w:sz w:val="24"/>
                <w:szCs w:val="24"/>
              </w:rPr>
            </w:pPr>
            <w:r w:rsidRPr="009741D5">
              <w:rPr>
                <w:rFonts w:ascii="Times New Roman" w:eastAsia="PVGLU+ArialMT" w:hAnsi="Times New Roman" w:cs="Times New Roman"/>
                <w:sz w:val="24"/>
                <w:szCs w:val="24"/>
              </w:rPr>
              <w:t>ул.Ленина, 45</w:t>
            </w:r>
          </w:p>
        </w:tc>
        <w:tc>
          <w:tcPr>
            <w:tcW w:w="2151" w:type="dxa"/>
            <w:gridSpan w:val="2"/>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9741D5" w:rsidRDefault="00E733CB" w:rsidP="00E733CB">
            <w:pPr>
              <w:widowControl w:val="0"/>
              <w:spacing w:before="6" w:line="240" w:lineRule="auto"/>
              <w:ind w:right="-20"/>
              <w:rPr>
                <w:rFonts w:ascii="Times New Roman" w:eastAsia="IYIPP+ArialMT" w:hAnsi="Times New Roman" w:cs="Times New Roman"/>
                <w:sz w:val="24"/>
                <w:szCs w:val="24"/>
              </w:rPr>
            </w:pPr>
            <w:r w:rsidRPr="009741D5">
              <w:rPr>
                <w:rFonts w:ascii="Times New Roman" w:eastAsia="IYIPP+ArialMT" w:hAnsi="Times New Roman" w:cs="Times New Roman"/>
                <w:sz w:val="24"/>
                <w:szCs w:val="24"/>
              </w:rPr>
              <w:t>Исключён из перечня выявленных ОКН приказом АКК от 10.12.2024 № 1567-кн</w:t>
            </w: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9741D5" w:rsidRDefault="00E733CB" w:rsidP="00E733CB">
            <w:pPr>
              <w:widowControl w:val="0"/>
              <w:spacing w:before="6" w:line="240" w:lineRule="auto"/>
              <w:ind w:right="-20"/>
              <w:jc w:val="center"/>
              <w:rPr>
                <w:rFonts w:ascii="Times New Roman" w:eastAsia="PVGLU+ArialMT" w:hAnsi="Times New Roman" w:cs="Times New Roman"/>
                <w:sz w:val="24"/>
                <w:szCs w:val="24"/>
              </w:rPr>
            </w:pPr>
            <w:r w:rsidRPr="009741D5">
              <w:rPr>
                <w:rFonts w:ascii="Times New Roman" w:eastAsia="PVGLU+ArialMT" w:hAnsi="Times New Roman" w:cs="Times New Roman"/>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9741D5" w:rsidRDefault="00E733CB" w:rsidP="00E733CB">
            <w:pPr>
              <w:widowControl w:val="0"/>
              <w:spacing w:before="6" w:line="240" w:lineRule="auto"/>
              <w:ind w:right="-20"/>
              <w:jc w:val="center"/>
              <w:rPr>
                <w:rFonts w:ascii="Times New Roman" w:eastAsia="PVGLU+ArialMT" w:hAnsi="Times New Roman" w:cs="Times New Roman"/>
                <w:sz w:val="24"/>
                <w:szCs w:val="24"/>
              </w:rPr>
            </w:pP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BE3E48">
        <w:trPr>
          <w:cantSplit/>
          <w:trHeight w:hRule="exact" w:val="140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89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E733CB">
            <w:pPr>
              <w:widowControl w:val="0"/>
              <w:spacing w:after="0" w:line="239" w:lineRule="auto"/>
              <w:ind w:right="341"/>
              <w:rPr>
                <w:rFonts w:ascii="Times New Roman" w:eastAsia="PVGLU+ArialMT" w:hAnsi="Times New Roman" w:cs="Times New Roman"/>
                <w:color w:val="000000"/>
                <w:sz w:val="24"/>
                <w:szCs w:val="24"/>
              </w:rPr>
            </w:pPr>
            <w:r w:rsidRPr="00BE3E48">
              <w:rPr>
                <w:rFonts w:ascii="Times New Roman" w:eastAsia="PVGLU+ArialMT" w:hAnsi="Times New Roman" w:cs="Times New Roman"/>
                <w:color w:val="000000"/>
                <w:sz w:val="24"/>
                <w:szCs w:val="24"/>
              </w:rPr>
              <w:t>Дом жилой купца С.И. Кутры с въездной аркой</w:t>
            </w:r>
            <w:r w:rsidR="00E733CB" w:rsidRPr="000E103B">
              <w:rPr>
                <w:rFonts w:ascii="Times New Roman" w:eastAsia="PVGLU+ArialMT" w:hAnsi="Times New Roman" w:cs="Times New Roman"/>
                <w:color w:val="000000"/>
                <w:sz w:val="24"/>
                <w:szCs w:val="24"/>
              </w:rPr>
              <w:t>конец XIX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ул.Ленина, 51, </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ит. Б, Б1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BE3E48">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1501-кн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98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Ф.Н. Лопаты,1881г.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ул.Ленина, 62/ </w:t>
            </w:r>
            <w:r w:rsidRPr="000E103B">
              <w:rPr>
                <w:rFonts w:ascii="Times New Roman" w:eastAsia="PVGLU+ArialMT" w:hAnsi="Times New Roman" w:cs="Times New Roman"/>
                <w:color w:val="000000"/>
                <w:spacing w:val="-1"/>
                <w:sz w:val="24"/>
                <w:szCs w:val="24"/>
              </w:rPr>
              <w:t>у</w:t>
            </w:r>
            <w:r w:rsidRPr="000E103B">
              <w:rPr>
                <w:rFonts w:ascii="Times New Roman" w:eastAsia="PVGLU+ArialMT" w:hAnsi="Times New Roman" w:cs="Times New Roman"/>
                <w:color w:val="000000"/>
                <w:sz w:val="24"/>
                <w:szCs w:val="24"/>
              </w:rPr>
              <w:t>л. Мира, 99,лит.Б, Б2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14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Е.</w:t>
            </w:r>
            <w:r w:rsidRPr="000E103B">
              <w:rPr>
                <w:rFonts w:ascii="Times New Roman" w:eastAsia="PVGLU+ArialMT" w:hAnsi="Times New Roman" w:cs="Times New Roman"/>
                <w:color w:val="000000"/>
                <w:spacing w:val="-1"/>
                <w:sz w:val="24"/>
                <w:szCs w:val="24"/>
              </w:rPr>
              <w:t>Г</w:t>
            </w:r>
            <w:r w:rsidRPr="000E103B">
              <w:rPr>
                <w:rFonts w:ascii="Times New Roman" w:eastAsia="PVGLU+ArialMT" w:hAnsi="Times New Roman" w:cs="Times New Roman"/>
                <w:color w:val="000000"/>
                <w:sz w:val="24"/>
                <w:szCs w:val="24"/>
              </w:rPr>
              <w:t>. Шкварцова, 19</w:t>
            </w:r>
            <w:r w:rsidRPr="000E103B">
              <w:rPr>
                <w:rFonts w:ascii="Times New Roman" w:eastAsia="PVGLU+ArialMT" w:hAnsi="Times New Roman" w:cs="Times New Roman"/>
                <w:color w:val="000000"/>
                <w:spacing w:val="1"/>
                <w:sz w:val="24"/>
                <w:szCs w:val="24"/>
              </w:rPr>
              <w:t>1</w:t>
            </w:r>
            <w:r w:rsidRPr="000E103B">
              <w:rPr>
                <w:rFonts w:ascii="Times New Roman" w:eastAsia="PVGLU+ArialMT" w:hAnsi="Times New Roman" w:cs="Times New Roman"/>
                <w:color w:val="000000"/>
                <w:sz w:val="24"/>
                <w:szCs w:val="24"/>
              </w:rPr>
              <w:t>2 г</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д</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E733CB">
            <w:pPr>
              <w:widowControl w:val="0"/>
              <w:spacing w:before="6" w:line="240" w:lineRule="auto"/>
              <w:ind w:right="-20"/>
              <w:rPr>
                <w:rFonts w:ascii="Times New Roman" w:eastAsia="PVGLU+ArialMT" w:hAnsi="Times New Roman" w:cs="Times New Roman"/>
                <w:color w:val="000000"/>
                <w:sz w:val="24"/>
                <w:szCs w:val="24"/>
              </w:rPr>
            </w:pPr>
            <w:r w:rsidRPr="00BE3E48">
              <w:rPr>
                <w:rFonts w:ascii="Times New Roman" w:eastAsia="PVGLU+ArialMT" w:hAnsi="Times New Roman" w:cs="Times New Roman"/>
                <w:color w:val="000000"/>
                <w:sz w:val="24"/>
                <w:szCs w:val="24"/>
              </w:rPr>
              <w:t>город Ейск, ул. Ленина, 71/ул. Мира, 102 лит. Аа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BE3E48">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311-кн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BE3E48">
        <w:trPr>
          <w:cantSplit/>
          <w:trHeight w:hRule="exact" w:val="114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95"/>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И.М.</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га</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абова, конецXIX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E733CB">
            <w:pPr>
              <w:widowControl w:val="0"/>
              <w:spacing w:before="6" w:line="240" w:lineRule="auto"/>
              <w:ind w:right="-20"/>
              <w:rPr>
                <w:rFonts w:ascii="Times New Roman" w:eastAsia="PVGLU+ArialMT" w:hAnsi="Times New Roman" w:cs="Times New Roman"/>
                <w:color w:val="000000"/>
                <w:sz w:val="24"/>
                <w:szCs w:val="24"/>
              </w:rPr>
            </w:pPr>
            <w:r w:rsidRPr="00BE3E48">
              <w:rPr>
                <w:rFonts w:ascii="Times New Roman" w:eastAsia="PVGLU+ArialMT" w:hAnsi="Times New Roman" w:cs="Times New Roman"/>
                <w:color w:val="000000"/>
                <w:sz w:val="24"/>
                <w:szCs w:val="24"/>
              </w:rPr>
              <w:t>город Ейск, ул. Ленина, 77 угол ул. Краснодарской, 109, лит. А, а1, а2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BE3E48">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1512-кн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BE3E48"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40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E733CB">
              <w:rPr>
                <w:rFonts w:ascii="Times New Roman" w:eastAsia="PVGLU+ArialMT" w:hAnsi="Times New Roman" w:cs="Times New Roman"/>
                <w:color w:val="000000"/>
                <w:sz w:val="24"/>
                <w:szCs w:val="24"/>
              </w:rPr>
              <w:t>«Дом жилой купцов Шкварцовых», начало XX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ул.Ленина, 91 уг</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л ул.Росто</w:t>
            </w:r>
            <w:r w:rsidRPr="000E103B">
              <w:rPr>
                <w:rFonts w:ascii="Times New Roman" w:eastAsia="PVGLU+ArialMT" w:hAnsi="Times New Roman" w:cs="Times New Roman"/>
                <w:color w:val="000000"/>
                <w:spacing w:val="1"/>
                <w:sz w:val="24"/>
                <w:szCs w:val="24"/>
              </w:rPr>
              <w:t>в</w:t>
            </w:r>
            <w:r w:rsidRPr="000E103B">
              <w:rPr>
                <w:rFonts w:ascii="Times New Roman" w:eastAsia="PVGLU+ArialMT" w:hAnsi="Times New Roman" w:cs="Times New Roman"/>
                <w:color w:val="000000"/>
                <w:sz w:val="24"/>
                <w:szCs w:val="24"/>
              </w:rPr>
              <w:t>ской, 142, лит.А,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27.11.2024 № 1503-кн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83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Дом жилой </w:t>
            </w:r>
            <w:r w:rsidRPr="000E103B">
              <w:rPr>
                <w:rFonts w:ascii="Times New Roman" w:eastAsia="PVGLU+ArialMT" w:hAnsi="Times New Roman" w:cs="Times New Roman"/>
                <w:color w:val="000000"/>
                <w:spacing w:val="-1"/>
                <w:sz w:val="24"/>
                <w:szCs w:val="24"/>
              </w:rPr>
              <w:t>н</w:t>
            </w:r>
            <w:r w:rsidRPr="000E103B">
              <w:rPr>
                <w:rFonts w:ascii="Times New Roman" w:eastAsia="PVGLU+ArialMT" w:hAnsi="Times New Roman" w:cs="Times New Roman"/>
                <w:color w:val="000000"/>
                <w:sz w:val="24"/>
                <w:szCs w:val="24"/>
              </w:rPr>
              <w:t>ачало ХХ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г. Ейск, </w:t>
            </w:r>
            <w:r w:rsidRPr="000E103B">
              <w:rPr>
                <w:rFonts w:ascii="Times New Roman" w:eastAsia="PVGLU+ArialMT" w:hAnsi="Times New Roman" w:cs="Times New Roman"/>
                <w:color w:val="000000"/>
                <w:spacing w:val="-1"/>
                <w:sz w:val="24"/>
                <w:szCs w:val="24"/>
              </w:rPr>
              <w:t>у</w:t>
            </w:r>
            <w:r w:rsidRPr="000E103B">
              <w:rPr>
                <w:rFonts w:ascii="Times New Roman" w:eastAsia="PVGLU+ArialMT" w:hAnsi="Times New Roman" w:cs="Times New Roman"/>
                <w:color w:val="000000"/>
                <w:sz w:val="24"/>
                <w:szCs w:val="24"/>
              </w:rPr>
              <w:t>л. Ленина, 92,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7B022D" w:rsidP="007B022D">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1504-кн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7B022D"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83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868"/>
              <w:rPr>
                <w:rFonts w:ascii="Times New Roman" w:hAnsi="Times New Roman" w:cs="Times New Roman"/>
                <w:color w:val="000000"/>
                <w:sz w:val="24"/>
                <w:szCs w:val="24"/>
              </w:rPr>
            </w:pPr>
            <w:r w:rsidRPr="000E103B">
              <w:rPr>
                <w:rFonts w:ascii="Times New Roman" w:eastAsia="PVGLU+ArialMT" w:hAnsi="Times New Roman" w:cs="Times New Roman"/>
                <w:color w:val="000000"/>
                <w:sz w:val="24"/>
                <w:szCs w:val="24"/>
              </w:rPr>
              <w:t>Дом жилой Э.Е.Мерк,</w:t>
            </w:r>
          </w:p>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конец XIX </w:t>
            </w:r>
            <w:r w:rsidRPr="000E103B">
              <w:rPr>
                <w:rFonts w:ascii="Times New Roman" w:eastAsia="IYIPP+ArialMT" w:hAnsi="Times New Roman" w:cs="Times New Roman"/>
                <w:color w:val="000000"/>
                <w:sz w:val="24"/>
                <w:szCs w:val="24"/>
              </w:rPr>
              <w:t xml:space="preserve">– </w:t>
            </w:r>
            <w:r w:rsidRPr="000E103B">
              <w:rPr>
                <w:rFonts w:ascii="Times New Roman" w:eastAsia="PVGLU+ArialMT" w:hAnsi="Times New Roman" w:cs="Times New Roman"/>
                <w:color w:val="000000"/>
                <w:sz w:val="24"/>
                <w:szCs w:val="24"/>
              </w:rPr>
              <w:t>начало XX веков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ул.Ленина, 102, ли</w:t>
            </w:r>
            <w:r w:rsidRPr="000E103B">
              <w:rPr>
                <w:rFonts w:ascii="Times New Roman" w:eastAsia="PVGLU+ArialMT" w:hAnsi="Times New Roman" w:cs="Times New Roman"/>
                <w:color w:val="000000"/>
                <w:spacing w:val="-1"/>
                <w:sz w:val="24"/>
                <w:szCs w:val="24"/>
              </w:rPr>
              <w:t>т</w:t>
            </w:r>
            <w:r w:rsidRPr="000E103B">
              <w:rPr>
                <w:rFonts w:ascii="Times New Roman" w:eastAsia="PVGLU+ArialMT" w:hAnsi="Times New Roman" w:cs="Times New Roman"/>
                <w:color w:val="000000"/>
                <w:sz w:val="24"/>
                <w:szCs w:val="24"/>
              </w:rPr>
              <w:t>.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7B022D" w:rsidP="007B022D">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1505-кн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7B022D"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28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lastRenderedPageBreak/>
              <w:t>96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доходный, начало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E733CB">
              <w:rPr>
                <w:rFonts w:ascii="Times New Roman" w:eastAsia="PVGLU+ArialMT" w:hAnsi="Times New Roman" w:cs="Times New Roman"/>
                <w:color w:val="000000"/>
                <w:sz w:val="24"/>
                <w:szCs w:val="24"/>
              </w:rPr>
              <w:t>ул. К. Либкнехта, 31,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28.11.2024 № 1508-кн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27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с торговыми помещениями, конец XIX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w:t>
            </w:r>
            <w:r>
              <w:rPr>
                <w:rFonts w:ascii="Times New Roman" w:eastAsia="PVGLU+ArialMT" w:hAnsi="Times New Roman" w:cs="Times New Roman"/>
                <w:color w:val="000000"/>
                <w:spacing w:val="-1"/>
                <w:sz w:val="24"/>
                <w:szCs w:val="24"/>
              </w:rPr>
              <w:t xml:space="preserve">К. </w:t>
            </w:r>
            <w:r w:rsidRPr="000E103B">
              <w:rPr>
                <w:rFonts w:ascii="Times New Roman" w:eastAsia="PVGLU+ArialMT" w:hAnsi="Times New Roman" w:cs="Times New Roman"/>
                <w:color w:val="000000"/>
                <w:sz w:val="24"/>
                <w:szCs w:val="24"/>
              </w:rPr>
              <w:t>Либкнехта, 40,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1521-кн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930623">
        <w:trPr>
          <w:cantSplit/>
          <w:trHeight w:hRule="exact" w:val="114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w:t>
            </w:r>
            <w:r>
              <w:rPr>
                <w:rFonts w:ascii="Times New Roman" w:eastAsia="PVGLU+ArialMT" w:hAnsi="Times New Roman" w:cs="Times New Roman"/>
                <w:color w:val="000000"/>
                <w:sz w:val="24"/>
                <w:szCs w:val="24"/>
              </w:rPr>
              <w:t xml:space="preserve"> Н.Я. Бацуты</w:t>
            </w:r>
            <w:r w:rsidRPr="000E103B">
              <w:rPr>
                <w:rFonts w:ascii="Times New Roman" w:eastAsia="PVGLU+ArialMT" w:hAnsi="Times New Roman" w:cs="Times New Roman"/>
                <w:color w:val="000000"/>
                <w:sz w:val="24"/>
                <w:szCs w:val="24"/>
              </w:rPr>
              <w:t>, 1880-е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w:t>
            </w:r>
            <w:r>
              <w:rPr>
                <w:rFonts w:ascii="Times New Roman" w:eastAsia="PVGLU+ArialMT" w:hAnsi="Times New Roman" w:cs="Times New Roman"/>
                <w:color w:val="000000"/>
                <w:spacing w:val="-1"/>
                <w:sz w:val="24"/>
                <w:szCs w:val="24"/>
              </w:rPr>
              <w:t xml:space="preserve">К. </w:t>
            </w:r>
            <w:r w:rsidRPr="000E103B">
              <w:rPr>
                <w:rFonts w:ascii="Times New Roman" w:eastAsia="PVGLU+ArialMT" w:hAnsi="Times New Roman" w:cs="Times New Roman"/>
                <w:color w:val="000000"/>
                <w:sz w:val="24"/>
                <w:szCs w:val="24"/>
              </w:rPr>
              <w:t>Либкнехта, 43,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1522-кн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25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99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доходный Г.Т. Хохлов</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,1906-1910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угол ул. К.Либкнехта, 60 </w:t>
            </w:r>
            <w:r w:rsidRPr="000E103B">
              <w:rPr>
                <w:rFonts w:ascii="Times New Roman" w:eastAsia="PVGLU+ArialMT" w:hAnsi="Times New Roman" w:cs="Times New Roman"/>
                <w:color w:val="000000"/>
                <w:spacing w:val="1"/>
                <w:sz w:val="24"/>
                <w:szCs w:val="24"/>
              </w:rPr>
              <w:t>и</w:t>
            </w:r>
            <w:r w:rsidRPr="000E103B">
              <w:rPr>
                <w:rFonts w:ascii="Times New Roman" w:eastAsia="PVGLU+ArialMT" w:hAnsi="Times New Roman" w:cs="Times New Roman"/>
                <w:color w:val="000000"/>
                <w:spacing w:val="-1"/>
                <w:sz w:val="24"/>
                <w:szCs w:val="24"/>
              </w:rPr>
              <w:t>у</w:t>
            </w:r>
            <w:r w:rsidRPr="000E103B">
              <w:rPr>
                <w:rFonts w:ascii="Times New Roman" w:eastAsia="PVGLU+ArialMT" w:hAnsi="Times New Roman" w:cs="Times New Roman"/>
                <w:color w:val="000000"/>
                <w:sz w:val="24"/>
                <w:szCs w:val="24"/>
              </w:rPr>
              <w:t>л.Ми</w:t>
            </w:r>
            <w:r w:rsidRPr="000E103B">
              <w:rPr>
                <w:rFonts w:ascii="Times New Roman" w:eastAsia="PVGLU+ArialMT" w:hAnsi="Times New Roman" w:cs="Times New Roman"/>
                <w:color w:val="000000"/>
                <w:spacing w:val="1"/>
                <w:sz w:val="24"/>
                <w:szCs w:val="24"/>
              </w:rPr>
              <w:t>р</w:t>
            </w:r>
            <w:r w:rsidRPr="000E103B">
              <w:rPr>
                <w:rFonts w:ascii="Times New Roman" w:eastAsia="PVGLU+ArialMT" w:hAnsi="Times New Roman" w:cs="Times New Roman"/>
                <w:color w:val="000000"/>
                <w:sz w:val="24"/>
                <w:szCs w:val="24"/>
              </w:rPr>
              <w:t>а, 128,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1523-кн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55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100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И.А.Воробьёва, начало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ул.К.Ли</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кнех</w:t>
            </w:r>
            <w:r w:rsidRPr="000E103B">
              <w:rPr>
                <w:rFonts w:ascii="Times New Roman" w:eastAsia="PVGLU+ArialMT" w:hAnsi="Times New Roman" w:cs="Times New Roman"/>
                <w:color w:val="000000"/>
                <w:spacing w:val="-1"/>
                <w:sz w:val="24"/>
                <w:szCs w:val="24"/>
              </w:rPr>
              <w:t>т</w:t>
            </w:r>
            <w:r w:rsidRPr="000E103B">
              <w:rPr>
                <w:rFonts w:ascii="Times New Roman" w:eastAsia="PVGLU+ArialMT" w:hAnsi="Times New Roman" w:cs="Times New Roman"/>
                <w:color w:val="000000"/>
                <w:sz w:val="24"/>
                <w:szCs w:val="24"/>
              </w:rPr>
              <w:t>а, 76, лит.А,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7B022D" w:rsidP="007B022D">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1509-кн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7B022D"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101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доходный, начало ХХ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К. Ли</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кнех</w:t>
            </w:r>
            <w:r w:rsidRPr="000E103B">
              <w:rPr>
                <w:rFonts w:ascii="Times New Roman" w:eastAsia="PVGLU+ArialMT" w:hAnsi="Times New Roman" w:cs="Times New Roman"/>
                <w:color w:val="000000"/>
                <w:spacing w:val="-1"/>
                <w:sz w:val="24"/>
                <w:szCs w:val="24"/>
              </w:rPr>
              <w:t>т</w:t>
            </w:r>
            <w:r w:rsidRPr="000E103B">
              <w:rPr>
                <w:rFonts w:ascii="Times New Roman" w:eastAsia="PVGLU+ArialMT" w:hAnsi="Times New Roman" w:cs="Times New Roman"/>
                <w:color w:val="000000"/>
                <w:sz w:val="24"/>
                <w:szCs w:val="24"/>
              </w:rPr>
              <w:t>а, 77 / ул.Там</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нская,166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7B022D" w:rsidP="007B022D">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1510-кн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7B022D"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226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102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с производ</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твенными и торг</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выми помещениями м</w:t>
            </w:r>
            <w:r w:rsidRPr="000E103B">
              <w:rPr>
                <w:rFonts w:ascii="Times New Roman" w:eastAsia="PVGLU+ArialMT" w:hAnsi="Times New Roman" w:cs="Times New Roman"/>
                <w:color w:val="000000"/>
                <w:spacing w:val="1"/>
                <w:sz w:val="24"/>
                <w:szCs w:val="24"/>
              </w:rPr>
              <w:t>е</w:t>
            </w:r>
            <w:r w:rsidRPr="000E103B">
              <w:rPr>
                <w:rFonts w:ascii="Times New Roman" w:eastAsia="PVGLU+ArialMT" w:hAnsi="Times New Roman" w:cs="Times New Roman"/>
                <w:color w:val="000000"/>
                <w:sz w:val="24"/>
                <w:szCs w:val="24"/>
              </w:rPr>
              <w:t>щанина В.Я.Грибкова, 1890-е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685D48" w:rsidP="00E733CB">
            <w:pPr>
              <w:widowControl w:val="0"/>
              <w:spacing w:before="6" w:line="240" w:lineRule="auto"/>
              <w:ind w:right="-20"/>
              <w:rPr>
                <w:rFonts w:ascii="Times New Roman" w:eastAsia="PVGLU+ArialMT" w:hAnsi="Times New Roman" w:cs="Times New Roman"/>
                <w:color w:val="000000"/>
                <w:sz w:val="24"/>
                <w:szCs w:val="24"/>
              </w:rPr>
            </w:pPr>
            <w:r w:rsidRPr="00685D48">
              <w:rPr>
                <w:rFonts w:ascii="Times New Roman" w:eastAsia="PVGLU+ArialMT" w:hAnsi="Times New Roman" w:cs="Times New Roman"/>
                <w:color w:val="000000"/>
                <w:sz w:val="24"/>
                <w:szCs w:val="24"/>
              </w:rPr>
              <w:t>г. Ейск, ул. Мира, 140, угол ул. Одесская, 56, лит. А, 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685D48" w:rsidP="00685D48">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1511-кн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685D48"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25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103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цов Ко</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тиных,1903 год</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ул.Одесская, 69 угол ул.Мира, 135,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1524-кн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0E103B">
        <w:trPr>
          <w:cantSplit/>
          <w:trHeight w:hRule="exact" w:val="168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104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Здание правления Ейской железной дороги, начало ХХ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13,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Default="00E733CB" w:rsidP="00E733CB">
            <w:pPr>
              <w:widowControl w:val="0"/>
              <w:spacing w:before="6" w:line="240" w:lineRule="auto"/>
              <w:ind w:right="148" w:firstLine="207"/>
              <w:jc w:val="center"/>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 xml:space="preserve">р </w:t>
            </w:r>
          </w:p>
          <w:p w:rsidR="00E733CB" w:rsidRPr="000E103B" w:rsidRDefault="00E733CB" w:rsidP="00E733CB">
            <w:pPr>
              <w:widowControl w:val="0"/>
              <w:spacing w:before="6" w:line="240" w:lineRule="auto"/>
              <w:ind w:right="148" w:firstLine="207"/>
              <w:jc w:val="center"/>
              <w:rPr>
                <w:rFonts w:ascii="Times New Roman" w:eastAsia="IYIPP+ArialMT" w:hAnsi="Times New Roman" w:cs="Times New Roman"/>
                <w:color w:val="000000"/>
                <w:sz w:val="24"/>
                <w:szCs w:val="24"/>
              </w:rPr>
            </w:pPr>
            <w:r>
              <w:rPr>
                <w:rFonts w:ascii="Times New Roman" w:eastAsia="PVGLU+ArialMT" w:hAnsi="Times New Roman" w:cs="Times New Roman"/>
                <w:color w:val="000000"/>
                <w:sz w:val="24"/>
                <w:szCs w:val="24"/>
              </w:rPr>
              <w:t>1038-КН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М</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930623">
        <w:trPr>
          <w:cantSplit/>
          <w:trHeight w:hRule="exact" w:val="120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105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Дом жилой, </w:t>
            </w:r>
            <w:r w:rsidRPr="000E103B">
              <w:rPr>
                <w:rFonts w:ascii="Times New Roman" w:eastAsia="PVGLU+ArialMT" w:hAnsi="Times New Roman" w:cs="Times New Roman"/>
                <w:color w:val="000000"/>
                <w:spacing w:val="-1"/>
                <w:sz w:val="24"/>
                <w:szCs w:val="24"/>
              </w:rPr>
              <w:t>н</w:t>
            </w:r>
            <w:r w:rsidRPr="000E103B">
              <w:rPr>
                <w:rFonts w:ascii="Times New Roman" w:eastAsia="PVGLU+ArialMT" w:hAnsi="Times New Roman" w:cs="Times New Roman"/>
                <w:color w:val="000000"/>
                <w:sz w:val="24"/>
                <w:szCs w:val="24"/>
              </w:rPr>
              <w:t>ач</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ло ХХ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14,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1517-кн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930623">
        <w:trPr>
          <w:cantSplit/>
          <w:trHeight w:hRule="exact" w:val="114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lastRenderedPageBreak/>
              <w:t>106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мещан Кашник</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вых,</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16,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1518-кн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477035">
        <w:trPr>
          <w:cantSplit/>
          <w:trHeight w:hRule="exact" w:val="312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PVGLU+ArialMT" w:hAnsi="Times New Roman" w:cs="Times New Roman"/>
                <w:color w:val="000000"/>
                <w:sz w:val="24"/>
                <w:szCs w:val="24"/>
              </w:rPr>
              <w:t>107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З</w:t>
            </w:r>
            <w:r w:rsidRPr="000E103B">
              <w:rPr>
                <w:rFonts w:ascii="Times New Roman" w:eastAsia="PVGLU+ArialMT" w:hAnsi="Times New Roman" w:cs="Times New Roman"/>
                <w:color w:val="000000"/>
                <w:sz w:val="24"/>
                <w:szCs w:val="24"/>
              </w:rPr>
              <w:t>дание Ейской мужск</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 xml:space="preserve">й прогимназии, </w:t>
            </w:r>
            <w:r>
              <w:rPr>
                <w:rFonts w:ascii="Times New Roman" w:eastAsia="PVGLU+ArialMT" w:hAnsi="Times New Roman" w:cs="Times New Roman"/>
                <w:color w:val="000000"/>
                <w:sz w:val="24"/>
                <w:szCs w:val="24"/>
              </w:rPr>
              <w:t xml:space="preserve">приспособленное из бывшего одноэтажного складского здания купца П.Ф. Чеботарева </w:t>
            </w:r>
            <w:r w:rsidRPr="000E103B">
              <w:rPr>
                <w:rFonts w:ascii="Times New Roman" w:eastAsia="PVGLU+ArialMT" w:hAnsi="Times New Roman" w:cs="Times New Roman"/>
                <w:color w:val="000000"/>
                <w:sz w:val="24"/>
                <w:szCs w:val="24"/>
              </w:rPr>
              <w:t>18</w:t>
            </w:r>
            <w:r w:rsidRPr="000E103B">
              <w:rPr>
                <w:rFonts w:ascii="Times New Roman" w:eastAsia="PVGLU+ArialMT" w:hAnsi="Times New Roman" w:cs="Times New Roman"/>
                <w:color w:val="000000"/>
                <w:spacing w:val="1"/>
                <w:sz w:val="24"/>
                <w:szCs w:val="24"/>
              </w:rPr>
              <w:t>8</w:t>
            </w:r>
            <w:r w:rsidRPr="000E103B">
              <w:rPr>
                <w:rFonts w:ascii="Times New Roman" w:eastAsia="PVGLU+ArialMT" w:hAnsi="Times New Roman" w:cs="Times New Roman"/>
                <w:color w:val="000000"/>
                <w:sz w:val="24"/>
                <w:szCs w:val="24"/>
              </w:rPr>
              <w:t>0 г., 1914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ул.Бердян</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кая, 113-11</w:t>
            </w:r>
            <w:r w:rsidRPr="000E103B">
              <w:rPr>
                <w:rFonts w:ascii="Times New Roman" w:eastAsia="PVGLU+ArialMT" w:hAnsi="Times New Roman" w:cs="Times New Roman"/>
                <w:color w:val="000000"/>
                <w:spacing w:val="1"/>
                <w:sz w:val="24"/>
                <w:szCs w:val="24"/>
              </w:rPr>
              <w:t>5</w:t>
            </w:r>
            <w:r w:rsidRPr="000E103B">
              <w:rPr>
                <w:rFonts w:ascii="Times New Roman" w:eastAsia="PVGLU+ArialMT" w:hAnsi="Times New Roman" w:cs="Times New Roman"/>
                <w:color w:val="000000"/>
                <w:sz w:val="24"/>
                <w:szCs w:val="24"/>
              </w:rPr>
              <w:t>, угловой по ул.К.Маркса, 21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1525-кн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930623">
        <w:trPr>
          <w:cantSplit/>
          <w:trHeight w:hRule="exact" w:val="142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108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пастора евангеличе</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 xml:space="preserve">ко-лютеранскойобщины г. Ейска, </w:t>
            </w:r>
            <w:r>
              <w:rPr>
                <w:rFonts w:ascii="Times New Roman" w:eastAsia="PVGLU+ArialMT" w:hAnsi="Times New Roman" w:cs="Times New Roman"/>
                <w:color w:val="000000"/>
                <w:sz w:val="24"/>
                <w:szCs w:val="24"/>
              </w:rPr>
              <w:t>1896 год</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 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а,25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1519-кн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154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PVGLU+ArialMT" w:hAnsi="Times New Roman" w:cs="Times New Roman"/>
                <w:color w:val="000000"/>
                <w:sz w:val="24"/>
                <w:szCs w:val="24"/>
              </w:rPr>
              <w:t>109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Ц</w:t>
            </w:r>
            <w:r w:rsidRPr="000E103B">
              <w:rPr>
                <w:rFonts w:ascii="Times New Roman" w:eastAsia="PVGLU+ArialMT" w:hAnsi="Times New Roman" w:cs="Times New Roman"/>
                <w:color w:val="000000"/>
                <w:spacing w:val="1"/>
                <w:sz w:val="24"/>
                <w:szCs w:val="24"/>
              </w:rPr>
              <w:t>е</w:t>
            </w:r>
            <w:r w:rsidRPr="000E103B">
              <w:rPr>
                <w:rFonts w:ascii="Times New Roman" w:eastAsia="PVGLU+ArialMT" w:hAnsi="Times New Roman" w:cs="Times New Roman"/>
                <w:color w:val="000000"/>
                <w:sz w:val="24"/>
                <w:szCs w:val="24"/>
              </w:rPr>
              <w:t>рковь ев</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нгеличе</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ко-лютеранск</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я (кирха), 1896год</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 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а,25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29.11.2024 № 1520-кн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153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110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Г.</w:t>
            </w:r>
            <w:r w:rsidRPr="000E103B">
              <w:rPr>
                <w:rFonts w:ascii="Times New Roman" w:eastAsia="PVGLU+ArialMT" w:hAnsi="Times New Roman" w:cs="Times New Roman"/>
                <w:color w:val="000000"/>
                <w:spacing w:val="-1"/>
                <w:sz w:val="24"/>
                <w:szCs w:val="24"/>
              </w:rPr>
              <w:t>И</w:t>
            </w:r>
            <w:r w:rsidRPr="000E103B">
              <w:rPr>
                <w:rFonts w:ascii="Times New Roman" w:eastAsia="PVGLU+ArialMT" w:hAnsi="Times New Roman" w:cs="Times New Roman"/>
                <w:color w:val="000000"/>
                <w:sz w:val="24"/>
                <w:szCs w:val="24"/>
              </w:rPr>
              <w:t>. Козло</w:t>
            </w:r>
            <w:r w:rsidRPr="000E103B">
              <w:rPr>
                <w:rFonts w:ascii="Times New Roman" w:eastAsia="PVGLU+ArialMT" w:hAnsi="Times New Roman" w:cs="Times New Roman"/>
                <w:color w:val="000000"/>
                <w:spacing w:val="1"/>
                <w:sz w:val="24"/>
                <w:szCs w:val="24"/>
              </w:rPr>
              <w:t>в</w:t>
            </w:r>
            <w:r w:rsidRPr="000E103B">
              <w:rPr>
                <w:rFonts w:ascii="Times New Roman" w:eastAsia="PVGLU+ArialMT" w:hAnsi="Times New Roman" w:cs="Times New Roman"/>
                <w:color w:val="000000"/>
                <w:sz w:val="24"/>
                <w:szCs w:val="24"/>
              </w:rPr>
              <w:t>а,начало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угол ул. К.Маркса,27</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 xml:space="preserve">29 и </w:t>
            </w:r>
            <w:r w:rsidRPr="000E103B">
              <w:rPr>
                <w:rFonts w:ascii="Times New Roman" w:eastAsia="PVGLU+ArialMT" w:hAnsi="Times New Roman" w:cs="Times New Roman"/>
                <w:color w:val="000000"/>
                <w:spacing w:val="-1"/>
                <w:sz w:val="24"/>
                <w:szCs w:val="24"/>
              </w:rPr>
              <w:t>у</w:t>
            </w:r>
            <w:r w:rsidRPr="000E103B">
              <w:rPr>
                <w:rFonts w:ascii="Times New Roman" w:eastAsia="PVGLU+ArialMT" w:hAnsi="Times New Roman" w:cs="Times New Roman"/>
                <w:color w:val="000000"/>
                <w:sz w:val="24"/>
                <w:szCs w:val="24"/>
              </w:rPr>
              <w:t>л. Сов</w:t>
            </w:r>
            <w:r w:rsidRPr="000E103B">
              <w:rPr>
                <w:rFonts w:ascii="Times New Roman" w:eastAsia="PVGLU+ArialMT" w:hAnsi="Times New Roman" w:cs="Times New Roman"/>
                <w:color w:val="000000"/>
                <w:spacing w:val="1"/>
                <w:sz w:val="24"/>
                <w:szCs w:val="24"/>
              </w:rPr>
              <w:t>е</w:t>
            </w:r>
            <w:r w:rsidRPr="000E103B">
              <w:rPr>
                <w:rFonts w:ascii="Times New Roman" w:eastAsia="PVGLU+ArialMT" w:hAnsi="Times New Roman" w:cs="Times New Roman"/>
                <w:color w:val="000000"/>
                <w:sz w:val="24"/>
                <w:szCs w:val="24"/>
              </w:rPr>
              <w:t>т</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в, 93,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DB7E2C" w:rsidP="00DB7E2C">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1506-кн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DB7E2C"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113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111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К.Н.Атарова,1892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ул.К.Маркса, 33</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28.11.2024 № 1507-кн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112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К.Н. Атарова1880-е гг.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угол ул. Победы, 97 и ул. К.Марк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35, лит.Б</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tabs>
                <w:tab w:val="left" w:pos="1127"/>
              </w:tabs>
              <w:spacing w:before="6" w:line="240" w:lineRule="auto"/>
              <w:ind w:right="148" w:firstLine="207"/>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 №1</w:t>
            </w:r>
            <w:r w:rsidRPr="000E103B">
              <w:rPr>
                <w:rFonts w:ascii="Times New Roman" w:eastAsia="PVGLU+ArialMT" w:hAnsi="Times New Roman" w:cs="Times New Roman"/>
                <w:color w:val="000000"/>
                <w:spacing w:val="1"/>
                <w:sz w:val="24"/>
                <w:szCs w:val="24"/>
              </w:rPr>
              <w:t>0</w:t>
            </w:r>
            <w:r w:rsidRPr="000E103B">
              <w:rPr>
                <w:rFonts w:ascii="Times New Roman" w:eastAsia="PVGLU+ArialMT" w:hAnsi="Times New Roman" w:cs="Times New Roman"/>
                <w:color w:val="000000"/>
                <w:sz w:val="24"/>
                <w:szCs w:val="24"/>
              </w:rPr>
              <w:t>321 (</w:t>
            </w:r>
            <w:r w:rsidRPr="0018030E">
              <w:rPr>
                <w:rFonts w:ascii="Times New Roman" w:eastAsia="PVGLU+ArialMT" w:hAnsi="Times New Roman" w:cs="Times New Roman"/>
                <w:color w:val="000000"/>
                <w:sz w:val="24"/>
                <w:szCs w:val="24"/>
                <w:vertAlign w:val="subscript"/>
              </w:rPr>
              <w:t>уточнение</w:t>
            </w:r>
            <w:r w:rsidRPr="000E103B">
              <w:rPr>
                <w:rFonts w:ascii="Times New Roman" w:eastAsia="PVGLU+ArialMT" w:hAnsi="Times New Roman" w:cs="Times New Roman"/>
                <w:color w:val="000000"/>
                <w:sz w:val="24"/>
                <w:szCs w:val="24"/>
              </w:rPr>
              <w:t>)</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99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113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Луценко,1898 год</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 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а,41,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5079BE" w:rsidP="005079BE">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392-кн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5079BE"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111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114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протоиерея Гливенк</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 1</w:t>
            </w:r>
            <w:r w:rsidRPr="000E103B">
              <w:rPr>
                <w:rFonts w:ascii="Times New Roman" w:eastAsia="PVGLU+ArialMT" w:hAnsi="Times New Roman" w:cs="Times New Roman"/>
                <w:color w:val="000000"/>
                <w:spacing w:val="-1"/>
                <w:sz w:val="24"/>
                <w:szCs w:val="24"/>
              </w:rPr>
              <w:t>8</w:t>
            </w:r>
            <w:r w:rsidRPr="000E103B">
              <w:rPr>
                <w:rFonts w:ascii="Times New Roman" w:eastAsia="PVGLU+ArialMT" w:hAnsi="Times New Roman" w:cs="Times New Roman"/>
                <w:color w:val="000000"/>
                <w:sz w:val="24"/>
                <w:szCs w:val="24"/>
              </w:rPr>
              <w:t>90</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 xml:space="preserve">а, 42, лит. А, </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2, а4</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995896" w:rsidP="00995896">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632-кн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995896"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97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PVGLU+ArialMT" w:hAnsi="Times New Roman" w:cs="Times New Roman"/>
                <w:color w:val="000000"/>
                <w:sz w:val="24"/>
                <w:szCs w:val="24"/>
              </w:rPr>
              <w:t>115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Луценко,конец XIX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43/ С</w:t>
            </w:r>
            <w:r w:rsidRPr="000E103B">
              <w:rPr>
                <w:rFonts w:ascii="Times New Roman" w:eastAsia="PVGLU+ArialMT" w:hAnsi="Times New Roman" w:cs="Times New Roman"/>
                <w:color w:val="000000"/>
                <w:spacing w:val="1"/>
                <w:sz w:val="24"/>
                <w:szCs w:val="24"/>
              </w:rPr>
              <w:t>в</w:t>
            </w:r>
            <w:r w:rsidRPr="000E103B">
              <w:rPr>
                <w:rFonts w:ascii="Times New Roman" w:eastAsia="PVGLU+ArialMT" w:hAnsi="Times New Roman" w:cs="Times New Roman"/>
                <w:color w:val="000000"/>
                <w:sz w:val="24"/>
                <w:szCs w:val="24"/>
              </w:rPr>
              <w:t>ердлова,75,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5079BE" w:rsidP="005079BE">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393-кн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5079BE"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98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lastRenderedPageBreak/>
              <w:t>116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Здание Ей</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кой город</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кой ду</w:t>
            </w:r>
            <w:r w:rsidRPr="000E103B">
              <w:rPr>
                <w:rFonts w:ascii="Times New Roman" w:eastAsia="PVGLU+ArialMT" w:hAnsi="Times New Roman" w:cs="Times New Roman"/>
                <w:color w:val="000000"/>
                <w:spacing w:val="-1"/>
                <w:sz w:val="24"/>
                <w:szCs w:val="24"/>
              </w:rPr>
              <w:t>м</w:t>
            </w:r>
            <w:r w:rsidRPr="000E103B">
              <w:rPr>
                <w:rFonts w:ascii="Times New Roman" w:eastAsia="PVGLU+ArialMT" w:hAnsi="Times New Roman" w:cs="Times New Roman"/>
                <w:color w:val="000000"/>
                <w:sz w:val="24"/>
                <w:szCs w:val="24"/>
              </w:rPr>
              <w:t>ы, 1896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угол ул. К.Маркса,44 </w:t>
            </w:r>
            <w:r w:rsidRPr="000E103B">
              <w:rPr>
                <w:rFonts w:ascii="Times New Roman" w:eastAsia="PVGLU+ArialMT" w:hAnsi="Times New Roman" w:cs="Times New Roman"/>
                <w:color w:val="000000"/>
                <w:spacing w:val="1"/>
                <w:sz w:val="24"/>
                <w:szCs w:val="24"/>
              </w:rPr>
              <w:t>и</w:t>
            </w:r>
            <w:r w:rsidRPr="000E103B">
              <w:rPr>
                <w:rFonts w:ascii="Times New Roman" w:eastAsia="PVGLU+ArialMT" w:hAnsi="Times New Roman" w:cs="Times New Roman"/>
                <w:color w:val="000000"/>
                <w:spacing w:val="-1"/>
                <w:sz w:val="24"/>
                <w:szCs w:val="24"/>
              </w:rPr>
              <w:t>у</w:t>
            </w:r>
            <w:r w:rsidRPr="000E103B">
              <w:rPr>
                <w:rFonts w:ascii="Times New Roman" w:eastAsia="PVGLU+ArialMT" w:hAnsi="Times New Roman" w:cs="Times New Roman"/>
                <w:color w:val="000000"/>
                <w:sz w:val="24"/>
                <w:szCs w:val="24"/>
              </w:rPr>
              <w:t>л.Советов, 91,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Default="00E733CB" w:rsidP="00E733CB">
            <w:pPr>
              <w:widowControl w:val="0"/>
              <w:spacing w:before="6" w:line="240" w:lineRule="auto"/>
              <w:ind w:right="148" w:firstLine="207"/>
              <w:rPr>
                <w:rFonts w:ascii="Times New Roman" w:eastAsia="PVGLU+ArialMT" w:hAnsi="Times New Roman" w:cs="Times New Roman"/>
                <w:color w:val="000000"/>
                <w:sz w:val="24"/>
                <w:szCs w:val="24"/>
              </w:rPr>
            </w:pPr>
            <w:r w:rsidRPr="000E103B">
              <w:rPr>
                <w:rFonts w:ascii="Times New Roman" w:eastAsia="IYIPP+ArialMT" w:hAnsi="Times New Roman" w:cs="Times New Roman"/>
                <w:color w:val="000000"/>
                <w:sz w:val="24"/>
                <w:szCs w:val="24"/>
              </w:rPr>
              <w:t>14</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р</w:t>
            </w:r>
          </w:p>
          <w:p w:rsidR="00E733CB" w:rsidRPr="000E103B" w:rsidRDefault="00E733CB" w:rsidP="00E733CB">
            <w:pPr>
              <w:widowControl w:val="0"/>
              <w:spacing w:before="6" w:line="240" w:lineRule="auto"/>
              <w:ind w:right="148" w:firstLine="207"/>
              <w:rPr>
                <w:rFonts w:ascii="Times New Roman" w:eastAsia="IYIPP+ArialMT" w:hAnsi="Times New Roman" w:cs="Times New Roman"/>
                <w:color w:val="000000"/>
                <w:sz w:val="24"/>
                <w:szCs w:val="24"/>
              </w:rPr>
            </w:pPr>
            <w:r>
              <w:rPr>
                <w:rFonts w:ascii="Times New Roman" w:eastAsia="PVGLU+ArialMT" w:hAnsi="Times New Roman" w:cs="Times New Roman"/>
                <w:color w:val="000000"/>
                <w:sz w:val="24"/>
                <w:szCs w:val="24"/>
              </w:rPr>
              <w:t>1040-кн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М</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PVGLU+ArialMT" w:hAnsi="Times New Roman" w:cs="Times New Roman"/>
                <w:color w:val="000000"/>
                <w:sz w:val="24"/>
                <w:szCs w:val="24"/>
              </w:rPr>
              <w:t>117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Здание Ей</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кой Мещанской у</w:t>
            </w:r>
            <w:r w:rsidRPr="000E103B">
              <w:rPr>
                <w:rFonts w:ascii="Times New Roman" w:eastAsia="PVGLU+ArialMT" w:hAnsi="Times New Roman" w:cs="Times New Roman"/>
                <w:color w:val="000000"/>
                <w:spacing w:val="-1"/>
                <w:sz w:val="24"/>
                <w:szCs w:val="24"/>
              </w:rPr>
              <w:t>пр</w:t>
            </w:r>
            <w:r w:rsidRPr="000E103B">
              <w:rPr>
                <w:rFonts w:ascii="Times New Roman" w:eastAsia="PVGLU+ArialMT" w:hAnsi="Times New Roman" w:cs="Times New Roman"/>
                <w:color w:val="000000"/>
                <w:sz w:val="24"/>
                <w:szCs w:val="24"/>
              </w:rPr>
              <w:t>а</w:t>
            </w:r>
            <w:r w:rsidRPr="000E103B">
              <w:rPr>
                <w:rFonts w:ascii="Times New Roman" w:eastAsia="PVGLU+ArialMT" w:hAnsi="Times New Roman" w:cs="Times New Roman"/>
                <w:color w:val="000000"/>
                <w:spacing w:val="1"/>
                <w:sz w:val="24"/>
                <w:szCs w:val="24"/>
              </w:rPr>
              <w:t>в</w:t>
            </w:r>
            <w:r w:rsidRPr="000E103B">
              <w:rPr>
                <w:rFonts w:ascii="Times New Roman" w:eastAsia="PVGLU+ArialMT" w:hAnsi="Times New Roman" w:cs="Times New Roman"/>
                <w:color w:val="000000"/>
                <w:sz w:val="24"/>
                <w:szCs w:val="24"/>
              </w:rPr>
              <w:t>ы, 18</w:t>
            </w:r>
            <w:r w:rsidRPr="000E103B">
              <w:rPr>
                <w:rFonts w:ascii="Times New Roman" w:eastAsia="PVGLU+ArialMT" w:hAnsi="Times New Roman" w:cs="Times New Roman"/>
                <w:color w:val="000000"/>
                <w:spacing w:val="1"/>
                <w:sz w:val="24"/>
                <w:szCs w:val="24"/>
              </w:rPr>
              <w:t>7</w:t>
            </w:r>
            <w:r w:rsidRPr="000E103B">
              <w:rPr>
                <w:rFonts w:ascii="Times New Roman" w:eastAsia="PVGLU+ArialMT" w:hAnsi="Times New Roman" w:cs="Times New Roman"/>
                <w:color w:val="000000"/>
                <w:sz w:val="24"/>
                <w:szCs w:val="24"/>
              </w:rPr>
              <w:t>0-</w:t>
            </w:r>
            <w:r w:rsidRPr="000E103B">
              <w:rPr>
                <w:rFonts w:ascii="Times New Roman" w:eastAsia="IYIPP+ArialMT" w:hAnsi="Times New Roman" w:cs="Times New Roman"/>
                <w:color w:val="000000"/>
                <w:sz w:val="24"/>
                <w:szCs w:val="24"/>
              </w:rPr>
              <w:t>1880</w:t>
            </w:r>
            <w:r w:rsidRPr="000E103B">
              <w:rPr>
                <w:rFonts w:ascii="Times New Roman" w:eastAsia="PVGLU+ArialMT" w:hAnsi="Times New Roman" w:cs="Times New Roman"/>
                <w:color w:val="000000"/>
                <w:sz w:val="24"/>
                <w:szCs w:val="24"/>
              </w:rPr>
              <w:t>-егоды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 xml:space="preserve">а, 47, лит. А, </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26.01.2024 № 35-кн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113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118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А.Ф.Пишкова, 1900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ул.К.Ли</w:t>
            </w:r>
            <w:r w:rsidRPr="000E103B">
              <w:rPr>
                <w:rFonts w:ascii="Times New Roman" w:eastAsia="PVGLU+ArialMT" w:hAnsi="Times New Roman" w:cs="Times New Roman"/>
                <w:color w:val="000000"/>
                <w:spacing w:val="1"/>
                <w:sz w:val="24"/>
                <w:szCs w:val="24"/>
              </w:rPr>
              <w:t>б</w:t>
            </w:r>
            <w:r w:rsidRPr="000E103B">
              <w:rPr>
                <w:rFonts w:ascii="Times New Roman" w:eastAsia="PVGLU+ArialMT" w:hAnsi="Times New Roman" w:cs="Times New Roman"/>
                <w:color w:val="000000"/>
                <w:sz w:val="24"/>
                <w:szCs w:val="24"/>
              </w:rPr>
              <w:t>кнех</w:t>
            </w:r>
            <w:r w:rsidRPr="000E103B">
              <w:rPr>
                <w:rFonts w:ascii="Times New Roman" w:eastAsia="PVGLU+ArialMT" w:hAnsi="Times New Roman" w:cs="Times New Roman"/>
                <w:color w:val="000000"/>
                <w:spacing w:val="-1"/>
                <w:sz w:val="24"/>
                <w:szCs w:val="24"/>
              </w:rPr>
              <w:t>т</w:t>
            </w:r>
            <w:r w:rsidRPr="000E103B">
              <w:rPr>
                <w:rFonts w:ascii="Times New Roman" w:eastAsia="PVGLU+ArialMT" w:hAnsi="Times New Roman" w:cs="Times New Roman"/>
                <w:color w:val="000000"/>
                <w:sz w:val="24"/>
                <w:szCs w:val="24"/>
              </w:rPr>
              <w:t>а, 30,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677900" w:rsidP="00677900">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667-кн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677900"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995896">
        <w:trPr>
          <w:cantSplit/>
          <w:trHeight w:hRule="exact" w:val="85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PVGLU+ArialMT" w:hAnsi="Times New Roman" w:cs="Times New Roman"/>
                <w:color w:val="000000"/>
                <w:sz w:val="24"/>
                <w:szCs w:val="24"/>
              </w:rPr>
              <w:t>119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Пишкова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ул.К.Маркса, 48</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995896" w:rsidP="00995896">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670-кн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995896"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2D549C">
        <w:trPr>
          <w:cantSplit/>
          <w:trHeight w:hRule="exact" w:val="164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120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П.А.Страмоус, 1914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49,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5079BE" w:rsidP="005079BE">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683-кн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5079BE"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2D549C">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121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П.А.Страмоус, 1914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55 угол ул.Там</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нской,85,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26.01.2024 № 38-кн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122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жилой,1901-1903 г</w:t>
            </w:r>
            <w:r w:rsidRPr="000E103B">
              <w:rPr>
                <w:rFonts w:ascii="Times New Roman" w:eastAsia="PVGLU+ArialMT" w:hAnsi="Times New Roman" w:cs="Times New Roman"/>
                <w:color w:val="000000"/>
                <w:spacing w:val="1"/>
                <w:sz w:val="24"/>
                <w:szCs w:val="24"/>
              </w:rPr>
              <w:t>о</w:t>
            </w:r>
            <w:r w:rsidRPr="000E103B">
              <w:rPr>
                <w:rFonts w:ascii="Times New Roman" w:eastAsia="PVGLU+ArialMT" w:hAnsi="Times New Roman" w:cs="Times New Roman"/>
                <w:color w:val="000000"/>
                <w:sz w:val="24"/>
                <w:szCs w:val="24"/>
              </w:rPr>
              <w:t>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ул.К.Маркса, 54, </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26.01.2024 № 37-кн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E733CB" w:rsidRPr="00855A04" w:rsidTr="00C93BEB">
        <w:trPr>
          <w:cantSplit/>
          <w:trHeight w:hRule="exact" w:val="85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123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after="0" w:line="239" w:lineRule="auto"/>
              <w:ind w:right="95"/>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Дом жилой ку</w:t>
            </w:r>
            <w:r w:rsidRPr="000E103B">
              <w:rPr>
                <w:rFonts w:ascii="Times New Roman" w:eastAsia="PVGLU+ArialMT" w:hAnsi="Times New Roman" w:cs="Times New Roman"/>
                <w:color w:val="000000"/>
                <w:spacing w:val="-1"/>
                <w:sz w:val="24"/>
                <w:szCs w:val="24"/>
              </w:rPr>
              <w:t>п</w:t>
            </w:r>
            <w:r w:rsidRPr="000E103B">
              <w:rPr>
                <w:rFonts w:ascii="Times New Roman" w:eastAsia="PVGLU+ArialMT" w:hAnsi="Times New Roman" w:cs="Times New Roman"/>
                <w:color w:val="000000"/>
                <w:sz w:val="24"/>
                <w:szCs w:val="24"/>
              </w:rPr>
              <w:t>ца М.Н.Позднякова, 18</w:t>
            </w:r>
            <w:r w:rsidRPr="000E103B">
              <w:rPr>
                <w:rFonts w:ascii="Times New Roman" w:eastAsia="PVGLU+ArialMT" w:hAnsi="Times New Roman" w:cs="Times New Roman"/>
                <w:color w:val="000000"/>
                <w:spacing w:val="1"/>
                <w:sz w:val="24"/>
                <w:szCs w:val="24"/>
              </w:rPr>
              <w:t>9</w:t>
            </w:r>
            <w:r w:rsidRPr="000E103B">
              <w:rPr>
                <w:rFonts w:ascii="Times New Roman" w:eastAsia="PVGLU+ArialMT" w:hAnsi="Times New Roman" w:cs="Times New Roman"/>
                <w:color w:val="000000"/>
                <w:sz w:val="24"/>
                <w:szCs w:val="24"/>
              </w:rPr>
              <w:t>0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56</w:t>
            </w:r>
            <w:r w:rsidRPr="000E103B">
              <w:rPr>
                <w:rFonts w:ascii="Times New Roman" w:eastAsia="PVGLU+ArialMT" w:hAnsi="Times New Roman" w:cs="Times New Roman"/>
                <w:color w:val="000000"/>
                <w:spacing w:val="1"/>
                <w:sz w:val="24"/>
                <w:szCs w:val="24"/>
              </w:rPr>
              <w:t>-</w:t>
            </w:r>
            <w:r w:rsidRPr="000E103B">
              <w:rPr>
                <w:rFonts w:ascii="Times New Roman" w:eastAsia="PVGLU+ArialMT" w:hAnsi="Times New Roman" w:cs="Times New Roman"/>
                <w:color w:val="000000"/>
                <w:sz w:val="24"/>
                <w:szCs w:val="24"/>
              </w:rPr>
              <w:t>58,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995896" w:rsidP="00995896">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668-кн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995896" w:rsidP="00E733C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733CB" w:rsidRPr="000E103B" w:rsidRDefault="00E733CB" w:rsidP="00E733CB">
            <w:pPr>
              <w:rPr>
                <w:rFonts w:ascii="Times New Roman" w:eastAsia="PVGLU+ArialMT" w:hAnsi="Times New Roman" w:cs="Times New Roman"/>
                <w:color w:val="000000"/>
                <w:sz w:val="24"/>
                <w:szCs w:val="24"/>
              </w:rPr>
            </w:pPr>
          </w:p>
        </w:tc>
      </w:tr>
      <w:tr w:rsidR="00827B2B" w:rsidRPr="00855A04" w:rsidTr="00C93BEB">
        <w:trPr>
          <w:cantSplit/>
          <w:trHeight w:hRule="exact" w:val="140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0E103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0E103B">
              <w:rPr>
                <w:rFonts w:ascii="Times New Roman" w:eastAsia="IYIPP+ArialMT" w:hAnsi="Times New Roman" w:cs="Times New Roman"/>
                <w:color w:val="000000"/>
                <w:sz w:val="24"/>
                <w:szCs w:val="24"/>
              </w:rPr>
              <w:t>124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0E103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 xml:space="preserve">Дом жилой судебного </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ледовате</w:t>
            </w:r>
            <w:r w:rsidRPr="000E103B">
              <w:rPr>
                <w:rFonts w:ascii="Times New Roman" w:eastAsia="PVGLU+ArialMT" w:hAnsi="Times New Roman" w:cs="Times New Roman"/>
                <w:color w:val="000000"/>
                <w:spacing w:val="-1"/>
                <w:sz w:val="24"/>
                <w:szCs w:val="24"/>
              </w:rPr>
              <w:t>л</w:t>
            </w:r>
            <w:r w:rsidRPr="000E103B">
              <w:rPr>
                <w:rFonts w:ascii="Times New Roman" w:eastAsia="PVGLU+ArialMT" w:hAnsi="Times New Roman" w:cs="Times New Roman"/>
                <w:color w:val="000000"/>
                <w:sz w:val="24"/>
                <w:szCs w:val="24"/>
              </w:rPr>
              <w:t>я Н.И.Исаева, 1910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0E103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ул.Марк</w:t>
            </w:r>
            <w:r w:rsidRPr="000E103B">
              <w:rPr>
                <w:rFonts w:ascii="Times New Roman" w:eastAsia="PVGLU+ArialMT" w:hAnsi="Times New Roman" w:cs="Times New Roman"/>
                <w:color w:val="000000"/>
                <w:spacing w:val="1"/>
                <w:sz w:val="24"/>
                <w:szCs w:val="24"/>
              </w:rPr>
              <w:t>с</w:t>
            </w:r>
            <w:r w:rsidRPr="000E103B">
              <w:rPr>
                <w:rFonts w:ascii="Times New Roman" w:eastAsia="PVGLU+ArialMT" w:hAnsi="Times New Roman" w:cs="Times New Roman"/>
                <w:color w:val="000000"/>
                <w:sz w:val="24"/>
                <w:szCs w:val="24"/>
              </w:rPr>
              <w:t>а, 78 угол ул.Там</w:t>
            </w:r>
            <w:r w:rsidRPr="000E103B">
              <w:rPr>
                <w:rFonts w:ascii="Times New Roman" w:eastAsia="PVGLU+ArialMT" w:hAnsi="Times New Roman" w:cs="Times New Roman"/>
                <w:color w:val="000000"/>
                <w:spacing w:val="1"/>
                <w:sz w:val="24"/>
                <w:szCs w:val="24"/>
              </w:rPr>
              <w:t>а</w:t>
            </w:r>
            <w:r w:rsidRPr="000E103B">
              <w:rPr>
                <w:rFonts w:ascii="Times New Roman" w:eastAsia="PVGLU+ArialMT" w:hAnsi="Times New Roman" w:cs="Times New Roman"/>
                <w:color w:val="000000"/>
                <w:sz w:val="24"/>
                <w:szCs w:val="24"/>
              </w:rPr>
              <w:t>нской,83,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0E103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 xml:space="preserve">Приказ АКК № </w:t>
            </w:r>
            <w:r w:rsidR="005079BE">
              <w:rPr>
                <w:rFonts w:ascii="Times New Roman" w:eastAsia="IYIPP+ArialMT" w:hAnsi="Times New Roman" w:cs="Times New Roman"/>
                <w:color w:val="000000"/>
                <w:sz w:val="24"/>
                <w:szCs w:val="24"/>
              </w:rPr>
              <w:t>669</w:t>
            </w:r>
            <w:r>
              <w:rPr>
                <w:rFonts w:ascii="Times New Roman" w:eastAsia="IYIPP+ArialMT" w:hAnsi="Times New Roman" w:cs="Times New Roman"/>
                <w:color w:val="000000"/>
                <w:sz w:val="24"/>
                <w:szCs w:val="24"/>
              </w:rPr>
              <w:t>-кн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0E103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0E103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0E103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0E103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0E103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26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125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Болгова, 18</w:t>
            </w:r>
            <w:r w:rsidRPr="00C93BEB">
              <w:rPr>
                <w:rFonts w:ascii="Times New Roman" w:eastAsia="PVGLU+ArialMT" w:hAnsi="Times New Roman" w:cs="Times New Roman"/>
                <w:color w:val="000000"/>
                <w:spacing w:val="1"/>
                <w:sz w:val="24"/>
                <w:szCs w:val="24"/>
              </w:rPr>
              <w:t>7</w:t>
            </w:r>
            <w:r w:rsidRPr="00C93BEB">
              <w:rPr>
                <w:rFonts w:ascii="Times New Roman" w:eastAsia="PVGLU+ArialMT" w:hAnsi="Times New Roman" w:cs="Times New Roman"/>
                <w:color w:val="000000"/>
                <w:sz w:val="24"/>
                <w:szCs w:val="24"/>
              </w:rPr>
              <w:t>0-е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ул.Марк</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а, 66, угловой с №73 по ул. С</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ердлова,лит.А, А2, А3</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26.01.2024 № 39-кн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D549C">
        <w:trPr>
          <w:cantSplit/>
          <w:trHeight w:hRule="exact" w:val="113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126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купца И.А.Воробьева, 18</w:t>
            </w:r>
            <w:r w:rsidRPr="00C93BEB">
              <w:rPr>
                <w:rFonts w:ascii="Times New Roman" w:eastAsia="PVGLU+ArialMT" w:hAnsi="Times New Roman" w:cs="Times New Roman"/>
                <w:color w:val="000000"/>
                <w:spacing w:val="1"/>
                <w:sz w:val="24"/>
                <w:szCs w:val="24"/>
              </w:rPr>
              <w:t>7</w:t>
            </w:r>
            <w:r w:rsidRPr="00C93BEB">
              <w:rPr>
                <w:rFonts w:ascii="Times New Roman" w:eastAsia="PVGLU+ArialMT" w:hAnsi="Times New Roman" w:cs="Times New Roman"/>
                <w:color w:val="000000"/>
                <w:sz w:val="24"/>
                <w:szCs w:val="24"/>
              </w:rPr>
              <w:t>0-е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ул.Марк</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а, 68/ Краснодарская, 90,лит.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26.01.2024 № 36-кн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94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lastRenderedPageBreak/>
              <w:t>127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7B022D" w:rsidRDefault="00827B2B" w:rsidP="007B022D">
            <w:pPr>
              <w:widowControl w:val="0"/>
              <w:spacing w:before="6" w:line="239" w:lineRule="auto"/>
              <w:ind w:left="4" w:right="-17"/>
              <w:rPr>
                <w:rFonts w:ascii="Times New Roman"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жилой судебного </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ледовате</w:t>
            </w:r>
            <w:r w:rsidRPr="00C93BEB">
              <w:rPr>
                <w:rFonts w:ascii="Times New Roman" w:eastAsia="PVGLU+ArialMT" w:hAnsi="Times New Roman" w:cs="Times New Roman"/>
                <w:color w:val="000000"/>
                <w:spacing w:val="-1"/>
                <w:sz w:val="24"/>
                <w:szCs w:val="24"/>
              </w:rPr>
              <w:t>л</w:t>
            </w:r>
            <w:r w:rsidRPr="00C93BEB">
              <w:rPr>
                <w:rFonts w:ascii="Times New Roman" w:eastAsia="PVGLU+ArialMT" w:hAnsi="Times New Roman" w:cs="Times New Roman"/>
                <w:color w:val="000000"/>
                <w:sz w:val="24"/>
                <w:szCs w:val="24"/>
              </w:rPr>
              <w:t>я Н.И.Исаева.19</w:t>
            </w:r>
            <w:r w:rsidRPr="00C93BEB">
              <w:rPr>
                <w:rFonts w:ascii="Times New Roman" w:eastAsia="PVGLU+ArialMT" w:hAnsi="Times New Roman" w:cs="Times New Roman"/>
                <w:color w:val="000000"/>
                <w:spacing w:val="1"/>
                <w:sz w:val="24"/>
                <w:szCs w:val="24"/>
              </w:rPr>
              <w:t>1</w:t>
            </w:r>
            <w:r w:rsidRPr="00C93BEB">
              <w:rPr>
                <w:rFonts w:ascii="Times New Roman" w:eastAsia="PVGLU+ArialMT" w:hAnsi="Times New Roman" w:cs="Times New Roman"/>
                <w:color w:val="000000"/>
                <w:sz w:val="24"/>
                <w:szCs w:val="24"/>
              </w:rPr>
              <w:t xml:space="preserve">2 </w:t>
            </w:r>
            <w:r w:rsidRPr="00C93BEB">
              <w:rPr>
                <w:rFonts w:ascii="Times New Roman" w:eastAsia="IYIPP+ArialMT" w:hAnsi="Times New Roman" w:cs="Times New Roman"/>
                <w:color w:val="000000"/>
                <w:sz w:val="24"/>
                <w:szCs w:val="24"/>
              </w:rPr>
              <w:t xml:space="preserve">– </w:t>
            </w:r>
            <w:r w:rsidRPr="00C93BEB">
              <w:rPr>
                <w:rFonts w:ascii="Times New Roman" w:eastAsia="PVGLU+ArialMT" w:hAnsi="Times New Roman" w:cs="Times New Roman"/>
                <w:color w:val="000000"/>
                <w:sz w:val="24"/>
                <w:szCs w:val="24"/>
              </w:rPr>
              <w:t>1914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BE3E48" w:rsidP="00827B2B">
            <w:pPr>
              <w:widowControl w:val="0"/>
              <w:spacing w:before="6" w:line="240" w:lineRule="auto"/>
              <w:ind w:right="-20"/>
              <w:rPr>
                <w:rFonts w:ascii="Times New Roman" w:eastAsia="PVGLU+ArialMT" w:hAnsi="Times New Roman" w:cs="Times New Roman"/>
                <w:color w:val="000000"/>
                <w:sz w:val="24"/>
                <w:szCs w:val="24"/>
              </w:rPr>
            </w:pPr>
            <w:r w:rsidRPr="00BE3E48">
              <w:rPr>
                <w:rFonts w:ascii="Times New Roman" w:eastAsia="PVGLU+ArialMT" w:hAnsi="Times New Roman" w:cs="Times New Roman"/>
                <w:color w:val="000000"/>
                <w:sz w:val="24"/>
                <w:szCs w:val="24"/>
              </w:rPr>
              <w:t>г. Ейск, ул. К. Маркса, 75, лит. А, 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BE3E48" w:rsidP="00BE3E48">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681-кн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BE3E48"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99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128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доходный, </w:t>
            </w:r>
            <w:r w:rsidRPr="00C93BEB">
              <w:rPr>
                <w:rFonts w:ascii="Times New Roman" w:eastAsia="IYIPP+ArialMT" w:hAnsi="Times New Roman" w:cs="Times New Roman"/>
                <w:color w:val="000000"/>
                <w:sz w:val="24"/>
                <w:szCs w:val="24"/>
              </w:rPr>
              <w:t>18</w:t>
            </w:r>
            <w:r w:rsidRPr="00C93BEB">
              <w:rPr>
                <w:rFonts w:ascii="Times New Roman" w:eastAsia="IYIPP+ArialMT" w:hAnsi="Times New Roman" w:cs="Times New Roman"/>
                <w:color w:val="000000"/>
                <w:spacing w:val="1"/>
                <w:sz w:val="24"/>
                <w:szCs w:val="24"/>
              </w:rPr>
              <w:t>8</w:t>
            </w:r>
            <w:r w:rsidRPr="00C93BEB">
              <w:rPr>
                <w:rFonts w:ascii="Times New Roman" w:eastAsia="IYIPP+ArialMT" w:hAnsi="Times New Roman" w:cs="Times New Roman"/>
                <w:color w:val="000000"/>
                <w:sz w:val="24"/>
                <w:szCs w:val="24"/>
              </w:rPr>
              <w:t>0</w:t>
            </w:r>
            <w:r w:rsidRPr="00C93BEB">
              <w:rPr>
                <w:rFonts w:ascii="Times New Roman" w:eastAsia="PVGLU+ArialMT" w:hAnsi="Times New Roman" w:cs="Times New Roman"/>
                <w:color w:val="000000"/>
                <w:sz w:val="24"/>
                <w:szCs w:val="24"/>
              </w:rPr>
              <w:t>-е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ул.Марк</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а, 94/ Ростовская, 1</w:t>
            </w:r>
            <w:r w:rsidRPr="00C93BEB">
              <w:rPr>
                <w:rFonts w:ascii="Times New Roman" w:eastAsia="PVGLU+ArialMT" w:hAnsi="Times New Roman" w:cs="Times New Roman"/>
                <w:color w:val="000000"/>
                <w:spacing w:val="-1"/>
                <w:sz w:val="24"/>
                <w:szCs w:val="24"/>
              </w:rPr>
              <w:t>2</w:t>
            </w:r>
            <w:r w:rsidRPr="00C93BEB">
              <w:rPr>
                <w:rFonts w:ascii="Times New Roman" w:eastAsia="PVGLU+ArialMT" w:hAnsi="Times New Roman" w:cs="Times New Roman"/>
                <w:color w:val="000000"/>
                <w:sz w:val="24"/>
                <w:szCs w:val="24"/>
              </w:rPr>
              <w:t>2, л</w:t>
            </w:r>
            <w:r w:rsidRPr="00C93BEB">
              <w:rPr>
                <w:rFonts w:ascii="Times New Roman" w:eastAsia="PVGLU+ArialMT" w:hAnsi="Times New Roman" w:cs="Times New Roman"/>
                <w:color w:val="000000"/>
                <w:spacing w:val="-1"/>
                <w:sz w:val="24"/>
                <w:szCs w:val="24"/>
              </w:rPr>
              <w:t>и</w:t>
            </w:r>
            <w:r w:rsidRPr="00C93BEB">
              <w:rPr>
                <w:rFonts w:ascii="Times New Roman" w:eastAsia="PVGLU+ArialMT" w:hAnsi="Times New Roman" w:cs="Times New Roman"/>
                <w:color w:val="000000"/>
                <w:sz w:val="24"/>
                <w:szCs w:val="24"/>
              </w:rPr>
              <w:t>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671-кн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41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129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С</w:t>
            </w:r>
            <w:r w:rsidRPr="00C93BEB">
              <w:rPr>
                <w:rFonts w:ascii="Times New Roman" w:eastAsia="PVGLU+ArialMT" w:hAnsi="Times New Roman" w:cs="Times New Roman"/>
                <w:color w:val="000000"/>
                <w:spacing w:val="-1"/>
                <w:sz w:val="24"/>
                <w:szCs w:val="24"/>
              </w:rPr>
              <w:t>.</w:t>
            </w:r>
            <w:r w:rsidRPr="00C93BEB">
              <w:rPr>
                <w:rFonts w:ascii="Times New Roman" w:eastAsia="PVGLU+ArialMT" w:hAnsi="Times New Roman" w:cs="Times New Roman"/>
                <w:color w:val="000000"/>
                <w:sz w:val="24"/>
                <w:szCs w:val="24"/>
              </w:rPr>
              <w:t>Я. Вер</w:t>
            </w:r>
            <w:r w:rsidRPr="00C93BEB">
              <w:rPr>
                <w:rFonts w:ascii="Times New Roman" w:eastAsia="PVGLU+ArialMT" w:hAnsi="Times New Roman" w:cs="Times New Roman"/>
                <w:color w:val="000000"/>
                <w:spacing w:val="1"/>
                <w:sz w:val="24"/>
                <w:szCs w:val="24"/>
              </w:rPr>
              <w:t>б</w:t>
            </w:r>
            <w:r w:rsidRPr="00C93BEB">
              <w:rPr>
                <w:rFonts w:ascii="Times New Roman" w:eastAsia="PVGLU+ArialMT" w:hAnsi="Times New Roman" w:cs="Times New Roman"/>
                <w:color w:val="000000"/>
                <w:sz w:val="24"/>
                <w:szCs w:val="24"/>
              </w:rPr>
              <w:t>ицкого,начало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ул.К. Маркса, 98,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682-кн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11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130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95"/>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имастерск</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я З.М.Бабенко,1911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ул.К. Маркса,10</w:t>
            </w:r>
            <w:r w:rsidRPr="00C93BEB">
              <w:rPr>
                <w:rFonts w:ascii="Times New Roman" w:eastAsia="PVGLU+ArialMT" w:hAnsi="Times New Roman" w:cs="Times New Roman"/>
                <w:color w:val="000000"/>
                <w:spacing w:val="1"/>
                <w:sz w:val="24"/>
                <w:szCs w:val="24"/>
              </w:rPr>
              <w:t>0</w:t>
            </w:r>
            <w:r w:rsidRPr="00C93BEB">
              <w:rPr>
                <w:rFonts w:ascii="Times New Roman" w:eastAsia="PVGLU+ArialMT" w:hAnsi="Times New Roman" w:cs="Times New Roman"/>
                <w:color w:val="000000"/>
                <w:sz w:val="24"/>
                <w:szCs w:val="24"/>
              </w:rPr>
              <w:t>,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679-кн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25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131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торговца Б</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 xml:space="preserve">гданова, </w:t>
            </w:r>
            <w:r w:rsidRPr="00C93BEB">
              <w:rPr>
                <w:rFonts w:ascii="Times New Roman" w:eastAsia="PVGLU+ArialMT" w:hAnsi="Times New Roman" w:cs="Times New Roman"/>
                <w:color w:val="000000"/>
                <w:spacing w:val="-1"/>
                <w:sz w:val="24"/>
                <w:szCs w:val="24"/>
              </w:rPr>
              <w:t>1</w:t>
            </w:r>
            <w:r w:rsidRPr="00C93BEB">
              <w:rPr>
                <w:rFonts w:ascii="Times New Roman" w:eastAsia="PVGLU+ArialMT" w:hAnsi="Times New Roman" w:cs="Times New Roman"/>
                <w:color w:val="000000"/>
                <w:sz w:val="24"/>
                <w:szCs w:val="24"/>
              </w:rPr>
              <w:t>910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ул.К. Маркса,10</w:t>
            </w:r>
            <w:r w:rsidRPr="00C93BEB">
              <w:rPr>
                <w:rFonts w:ascii="Times New Roman" w:eastAsia="PVGLU+ArialMT" w:hAnsi="Times New Roman" w:cs="Times New Roman"/>
                <w:color w:val="000000"/>
                <w:spacing w:val="1"/>
                <w:sz w:val="24"/>
                <w:szCs w:val="24"/>
              </w:rPr>
              <w:t>2</w:t>
            </w:r>
            <w:r w:rsidRPr="00C93BEB">
              <w:rPr>
                <w:rFonts w:ascii="Times New Roman" w:eastAsia="PVGLU+ArialMT" w:hAnsi="Times New Roman" w:cs="Times New Roman"/>
                <w:color w:val="000000"/>
                <w:sz w:val="24"/>
                <w:szCs w:val="24"/>
              </w:rPr>
              <w:t>,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684-кн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41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132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А.П. Жура</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лева, начало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ул.Марк</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а, 106,лит. А (угол ул. Ше</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ч</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pacing w:val="-1"/>
                <w:sz w:val="24"/>
                <w:szCs w:val="24"/>
              </w:rPr>
              <w:t>н</w:t>
            </w:r>
            <w:r w:rsidRPr="00C93BEB">
              <w:rPr>
                <w:rFonts w:ascii="Times New Roman" w:eastAsia="PVGLU+ArialMT" w:hAnsi="Times New Roman" w:cs="Times New Roman"/>
                <w:color w:val="000000"/>
                <w:sz w:val="24"/>
                <w:szCs w:val="24"/>
              </w:rPr>
              <w:t>ко)</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30.10.2023 № 813-кн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241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133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39" w:lineRule="auto"/>
              <w:ind w:left="4" w:right="148"/>
              <w:rPr>
                <w:rFonts w:ascii="Times New Roman" w:hAnsi="Times New Roman" w:cs="Times New Roman"/>
                <w:color w:val="000000"/>
                <w:sz w:val="24"/>
                <w:szCs w:val="24"/>
              </w:rPr>
            </w:pPr>
            <w:r w:rsidRPr="00C93BEB">
              <w:rPr>
                <w:rFonts w:ascii="Times New Roman" w:eastAsia="PVGLU+ArialMT" w:hAnsi="Times New Roman" w:cs="Times New Roman"/>
                <w:color w:val="000000"/>
                <w:sz w:val="24"/>
                <w:szCs w:val="24"/>
              </w:rPr>
              <w:t xml:space="preserve">Здание </w:t>
            </w:r>
            <w:r w:rsidRPr="00C93BEB">
              <w:rPr>
                <w:rFonts w:ascii="Times New Roman" w:eastAsia="PVGLU+ArialMT" w:hAnsi="Times New Roman" w:cs="Times New Roman"/>
                <w:color w:val="000000"/>
                <w:spacing w:val="1"/>
                <w:sz w:val="24"/>
                <w:szCs w:val="24"/>
              </w:rPr>
              <w:t>ц</w:t>
            </w:r>
            <w:r w:rsidRPr="00C93BEB">
              <w:rPr>
                <w:rFonts w:ascii="Times New Roman" w:eastAsia="PVGLU+ArialMT" w:hAnsi="Times New Roman" w:cs="Times New Roman"/>
                <w:color w:val="000000"/>
                <w:sz w:val="24"/>
                <w:szCs w:val="24"/>
              </w:rPr>
              <w:t xml:space="preserve">ерковно-приходской школы собора во имя </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рхистратига Михаила,</w:t>
            </w:r>
          </w:p>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18</w:t>
            </w:r>
            <w:r w:rsidRPr="00C93BEB">
              <w:rPr>
                <w:rFonts w:ascii="Times New Roman" w:eastAsia="IYIPP+ArialMT" w:hAnsi="Times New Roman" w:cs="Times New Roman"/>
                <w:color w:val="000000"/>
                <w:spacing w:val="1"/>
                <w:sz w:val="24"/>
                <w:szCs w:val="24"/>
              </w:rPr>
              <w:t>8</w:t>
            </w:r>
            <w:r w:rsidRPr="00C93BEB">
              <w:rPr>
                <w:rFonts w:ascii="Times New Roman" w:eastAsia="IYIPP+ArialMT" w:hAnsi="Times New Roman" w:cs="Times New Roman"/>
                <w:color w:val="000000"/>
                <w:sz w:val="24"/>
                <w:szCs w:val="24"/>
              </w:rPr>
              <w:t>0</w:t>
            </w:r>
            <w:r w:rsidRPr="00C93BEB">
              <w:rPr>
                <w:rFonts w:ascii="Times New Roman" w:eastAsia="PVGLU+ArialMT" w:hAnsi="Times New Roman" w:cs="Times New Roman"/>
                <w:color w:val="000000"/>
                <w:sz w:val="24"/>
                <w:szCs w:val="24"/>
              </w:rPr>
              <w:t>-е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парк им. Горького, лит.А,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11.01.2024 № 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874ED8">
        <w:trPr>
          <w:cantSplit/>
          <w:trHeight w:hRule="exact" w:val="113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134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доходный, начало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ул.Московская,64, лит.А, 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207"/>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21.08.2024 № 883-кн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40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135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Здание пожарной команды с</w:t>
            </w:r>
            <w:r w:rsidRPr="00C93BEB">
              <w:rPr>
                <w:rFonts w:ascii="Times New Roman" w:eastAsia="PVGLU+ArialMT" w:hAnsi="Times New Roman" w:cs="Times New Roman"/>
                <w:color w:val="000000"/>
                <w:spacing w:val="-1"/>
                <w:sz w:val="24"/>
                <w:szCs w:val="24"/>
              </w:rPr>
              <w:t>к</w:t>
            </w:r>
            <w:r w:rsidRPr="00C93BEB">
              <w:rPr>
                <w:rFonts w:ascii="Times New Roman" w:eastAsia="PVGLU+ArialMT" w:hAnsi="Times New Roman" w:cs="Times New Roman"/>
                <w:color w:val="000000"/>
                <w:sz w:val="24"/>
                <w:szCs w:val="24"/>
              </w:rPr>
              <w:t xml:space="preserve">аланчой, 1877 </w:t>
            </w:r>
            <w:r w:rsidRPr="00C93BEB">
              <w:rPr>
                <w:rFonts w:ascii="Times New Roman" w:eastAsia="IYIPP+ArialMT" w:hAnsi="Times New Roman" w:cs="Times New Roman"/>
                <w:color w:val="000000"/>
                <w:sz w:val="24"/>
                <w:szCs w:val="24"/>
              </w:rPr>
              <w:t xml:space="preserve">– </w:t>
            </w:r>
            <w:r w:rsidRPr="00C93BEB">
              <w:rPr>
                <w:rFonts w:ascii="Times New Roman" w:eastAsia="PVGLU+ArialMT" w:hAnsi="Times New Roman" w:cs="Times New Roman"/>
                <w:color w:val="000000"/>
                <w:sz w:val="24"/>
                <w:szCs w:val="24"/>
              </w:rPr>
              <w:t>1887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угол ул. Московск</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 xml:space="preserve">й, 71 </w:t>
            </w:r>
            <w:r w:rsidRPr="00C93BEB">
              <w:rPr>
                <w:rFonts w:ascii="Times New Roman" w:eastAsia="PVGLU+ArialMT" w:hAnsi="Times New Roman" w:cs="Times New Roman"/>
                <w:color w:val="000000"/>
                <w:spacing w:val="1"/>
                <w:sz w:val="24"/>
                <w:szCs w:val="24"/>
              </w:rPr>
              <w:t>и</w:t>
            </w:r>
            <w:r w:rsidRPr="00C93BEB">
              <w:rPr>
                <w:rFonts w:ascii="Times New Roman" w:eastAsia="PVGLU+ArialMT" w:hAnsi="Times New Roman" w:cs="Times New Roman"/>
                <w:color w:val="000000"/>
                <w:spacing w:val="-1"/>
                <w:sz w:val="24"/>
                <w:szCs w:val="24"/>
              </w:rPr>
              <w:t>у</w:t>
            </w:r>
            <w:r w:rsidRPr="00C93BEB">
              <w:rPr>
                <w:rFonts w:ascii="Times New Roman" w:eastAsia="PVGLU+ArialMT" w:hAnsi="Times New Roman" w:cs="Times New Roman"/>
                <w:color w:val="000000"/>
                <w:sz w:val="24"/>
                <w:szCs w:val="24"/>
              </w:rPr>
              <w:t>л.Ми</w:t>
            </w:r>
            <w:r w:rsidRPr="00C93BEB">
              <w:rPr>
                <w:rFonts w:ascii="Times New Roman" w:eastAsia="PVGLU+ArialMT" w:hAnsi="Times New Roman" w:cs="Times New Roman"/>
                <w:color w:val="000000"/>
                <w:spacing w:val="1"/>
                <w:sz w:val="24"/>
                <w:szCs w:val="24"/>
              </w:rPr>
              <w:t>р</w:t>
            </w:r>
            <w:r w:rsidRPr="00C93BEB">
              <w:rPr>
                <w:rFonts w:ascii="Times New Roman" w:eastAsia="PVGLU+ArialMT" w:hAnsi="Times New Roman" w:cs="Times New Roman"/>
                <w:color w:val="000000"/>
                <w:sz w:val="24"/>
                <w:szCs w:val="24"/>
              </w:rPr>
              <w:t xml:space="preserve">а, </w:t>
            </w:r>
            <w:r w:rsidRPr="00C93BEB">
              <w:rPr>
                <w:rFonts w:ascii="Times New Roman" w:eastAsia="PVGLU+ArialMT" w:hAnsi="Times New Roman" w:cs="Times New Roman"/>
                <w:color w:val="000000"/>
                <w:spacing w:val="-1"/>
                <w:sz w:val="24"/>
                <w:szCs w:val="24"/>
              </w:rPr>
              <w:t>л</w:t>
            </w:r>
            <w:r w:rsidRPr="00C93BEB">
              <w:rPr>
                <w:rFonts w:ascii="Times New Roman" w:eastAsia="PVGLU+ArialMT" w:hAnsi="Times New Roman" w:cs="Times New Roman"/>
                <w:color w:val="000000"/>
                <w:sz w:val="24"/>
                <w:szCs w:val="24"/>
              </w:rPr>
              <w:t>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21.09.2020 № 813-кн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53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lastRenderedPageBreak/>
              <w:t>136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39" w:lineRule="auto"/>
              <w:ind w:left="4" w:right="14"/>
              <w:rPr>
                <w:rFonts w:ascii="Times New Roman" w:hAnsi="Times New Roman" w:cs="Times New Roman"/>
                <w:color w:val="000000"/>
                <w:sz w:val="24"/>
                <w:szCs w:val="24"/>
              </w:rPr>
            </w:pPr>
            <w:r w:rsidRPr="00C93BEB">
              <w:rPr>
                <w:rFonts w:ascii="Times New Roman" w:eastAsia="PVGLU+ArialMT" w:hAnsi="Times New Roman" w:cs="Times New Roman"/>
                <w:color w:val="000000"/>
                <w:sz w:val="24"/>
                <w:szCs w:val="24"/>
              </w:rPr>
              <w:t>Дом жилой с торговыми помещениями Тр</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екурова,</w:t>
            </w:r>
          </w:p>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19</w:t>
            </w:r>
            <w:r w:rsidRPr="00C93BEB">
              <w:rPr>
                <w:rFonts w:ascii="Times New Roman" w:eastAsia="PVGLU+ArialMT" w:hAnsi="Times New Roman" w:cs="Times New Roman"/>
                <w:color w:val="000000"/>
                <w:spacing w:val="1"/>
                <w:sz w:val="24"/>
                <w:szCs w:val="24"/>
              </w:rPr>
              <w:t>0</w:t>
            </w:r>
            <w:r w:rsidRPr="00C93BEB">
              <w:rPr>
                <w:rFonts w:ascii="Times New Roman" w:eastAsia="PVGLU+ArialMT" w:hAnsi="Times New Roman" w:cs="Times New Roman"/>
                <w:color w:val="000000"/>
                <w:sz w:val="24"/>
                <w:szCs w:val="24"/>
              </w:rPr>
              <w:t>1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угол ул. Московская, 73 </w:t>
            </w:r>
            <w:r w:rsidRPr="00C93BEB">
              <w:rPr>
                <w:rFonts w:ascii="Times New Roman" w:eastAsia="PVGLU+ArialMT" w:hAnsi="Times New Roman" w:cs="Times New Roman"/>
                <w:color w:val="000000"/>
                <w:spacing w:val="1"/>
                <w:sz w:val="24"/>
                <w:szCs w:val="24"/>
              </w:rPr>
              <w:t>и</w:t>
            </w:r>
            <w:r w:rsidRPr="00C93BEB">
              <w:rPr>
                <w:rFonts w:ascii="Times New Roman" w:eastAsia="PVGLU+ArialMT" w:hAnsi="Times New Roman" w:cs="Times New Roman"/>
                <w:color w:val="000000"/>
                <w:spacing w:val="-1"/>
                <w:sz w:val="24"/>
                <w:szCs w:val="24"/>
              </w:rPr>
              <w:t>у</w:t>
            </w:r>
            <w:r w:rsidRPr="00C93BEB">
              <w:rPr>
                <w:rFonts w:ascii="Times New Roman" w:eastAsia="PVGLU+ArialMT" w:hAnsi="Times New Roman" w:cs="Times New Roman"/>
                <w:color w:val="000000"/>
                <w:sz w:val="24"/>
                <w:szCs w:val="24"/>
              </w:rPr>
              <w:t>л.Ми</w:t>
            </w:r>
            <w:r w:rsidRPr="00C93BEB">
              <w:rPr>
                <w:rFonts w:ascii="Times New Roman" w:eastAsia="PVGLU+ArialMT" w:hAnsi="Times New Roman" w:cs="Times New Roman"/>
                <w:color w:val="000000"/>
                <w:spacing w:val="1"/>
                <w:sz w:val="24"/>
                <w:szCs w:val="24"/>
              </w:rPr>
              <w:t>р</w:t>
            </w:r>
            <w:r w:rsidRPr="00C93BEB">
              <w:rPr>
                <w:rFonts w:ascii="Times New Roman" w:eastAsia="PVGLU+ArialMT" w:hAnsi="Times New Roman" w:cs="Times New Roman"/>
                <w:color w:val="000000"/>
                <w:sz w:val="24"/>
                <w:szCs w:val="24"/>
              </w:rPr>
              <w:t>а, 162, лит.А,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207"/>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w:t>
            </w:r>
            <w:r w:rsidRPr="00C93BEB">
              <w:rPr>
                <w:rFonts w:ascii="Times New Roman" w:eastAsia="PVGLU+ArialMT" w:hAnsi="Times New Roman" w:cs="Times New Roman"/>
                <w:color w:val="000000"/>
                <w:spacing w:val="1"/>
                <w:sz w:val="24"/>
                <w:szCs w:val="24"/>
              </w:rPr>
              <w:t>-</w:t>
            </w:r>
            <w:r w:rsidRPr="00C93BE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13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137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ку</w:t>
            </w:r>
            <w:r w:rsidRPr="00C93BEB">
              <w:rPr>
                <w:rFonts w:ascii="Times New Roman" w:eastAsia="PVGLU+ArialMT" w:hAnsi="Times New Roman" w:cs="Times New Roman"/>
                <w:color w:val="000000"/>
                <w:spacing w:val="-1"/>
                <w:sz w:val="24"/>
                <w:szCs w:val="24"/>
              </w:rPr>
              <w:t>п</w:t>
            </w:r>
            <w:r w:rsidRPr="00C93BEB">
              <w:rPr>
                <w:rFonts w:ascii="Times New Roman" w:eastAsia="PVGLU+ArialMT" w:hAnsi="Times New Roman" w:cs="Times New Roman"/>
                <w:color w:val="000000"/>
                <w:sz w:val="24"/>
                <w:szCs w:val="24"/>
              </w:rPr>
              <w:t>ца Тютюнова, начало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ул.Московская,79,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01.10.2024 № 1249-кн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14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138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мещанина А.И.Притык</w:t>
            </w:r>
            <w:r>
              <w:rPr>
                <w:rFonts w:ascii="Times New Roman" w:eastAsia="PVGLU+ArialMT" w:hAnsi="Times New Roman" w:cs="Times New Roman"/>
                <w:color w:val="000000"/>
                <w:sz w:val="24"/>
                <w:szCs w:val="24"/>
              </w:rPr>
              <w:t>и</w:t>
            </w:r>
            <w:r w:rsidRPr="00C93BEB">
              <w:rPr>
                <w:rFonts w:ascii="Times New Roman" w:eastAsia="PVGLU+ArialMT" w:hAnsi="Times New Roman" w:cs="Times New Roman"/>
                <w:color w:val="000000"/>
                <w:sz w:val="24"/>
                <w:szCs w:val="24"/>
              </w:rPr>
              <w:t>, 19</w:t>
            </w:r>
            <w:r w:rsidRPr="00C93BEB">
              <w:rPr>
                <w:rFonts w:ascii="Times New Roman" w:eastAsia="PVGLU+ArialMT" w:hAnsi="Times New Roman" w:cs="Times New Roman"/>
                <w:color w:val="000000"/>
                <w:spacing w:val="1"/>
                <w:sz w:val="24"/>
                <w:szCs w:val="24"/>
              </w:rPr>
              <w:t>0</w:t>
            </w:r>
            <w:r w:rsidRPr="00C93BEB">
              <w:rPr>
                <w:rFonts w:ascii="Times New Roman" w:eastAsia="PVGLU+ArialMT" w:hAnsi="Times New Roman" w:cs="Times New Roman"/>
                <w:color w:val="000000"/>
                <w:sz w:val="24"/>
                <w:szCs w:val="24"/>
              </w:rPr>
              <w:t>9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ул.Московская,84,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01.10.2024 № 1246-кн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910EE8">
        <w:trPr>
          <w:cantSplit/>
          <w:trHeight w:hRule="exact" w:val="143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139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Я.И.Немкова», 1908-19</w:t>
            </w:r>
            <w:r w:rsidRPr="00C93BEB">
              <w:rPr>
                <w:rFonts w:ascii="Times New Roman" w:eastAsia="PVGLU+ArialMT" w:hAnsi="Times New Roman" w:cs="Times New Roman"/>
                <w:color w:val="000000"/>
                <w:spacing w:val="1"/>
                <w:sz w:val="24"/>
                <w:szCs w:val="24"/>
              </w:rPr>
              <w:t>1</w:t>
            </w:r>
            <w:r w:rsidRPr="00C93BEB">
              <w:rPr>
                <w:rFonts w:ascii="Times New Roman" w:eastAsia="PVGLU+ArialMT" w:hAnsi="Times New Roman" w:cs="Times New Roman"/>
                <w:color w:val="000000"/>
                <w:sz w:val="24"/>
                <w:szCs w:val="24"/>
              </w:rPr>
              <w:t>1годы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ул.Нижн</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 xml:space="preserve">садовая, 138 лит </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08.07.2022 № 556-кн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11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ind w:right="341"/>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мещанина П.С.Ветро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 19</w:t>
            </w:r>
            <w:r w:rsidRPr="00C93BEB">
              <w:rPr>
                <w:rFonts w:ascii="Times New Roman" w:eastAsia="PVGLU+ArialMT" w:hAnsi="Times New Roman" w:cs="Times New Roman"/>
                <w:color w:val="000000"/>
                <w:spacing w:val="1"/>
                <w:sz w:val="24"/>
                <w:szCs w:val="24"/>
              </w:rPr>
              <w:t>0</w:t>
            </w:r>
            <w:r w:rsidRPr="00C93BEB">
              <w:rPr>
                <w:rFonts w:ascii="Times New Roman" w:eastAsia="PVGLU+ArialMT" w:hAnsi="Times New Roman" w:cs="Times New Roman"/>
                <w:color w:val="000000"/>
                <w:sz w:val="24"/>
                <w:szCs w:val="24"/>
              </w:rPr>
              <w:t>0-1908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ул.Одесская, 42,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CA6F11" w:rsidP="00CA6F11">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678-кн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31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мещанина В.Т.Кайдашева, начало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ул.Одесская, 49,</w:t>
            </w:r>
            <w:r>
              <w:rPr>
                <w:rFonts w:ascii="Times New Roman" w:eastAsia="PVGLU+ArialMT" w:hAnsi="Times New Roman" w:cs="Times New Roman"/>
                <w:color w:val="000000"/>
                <w:sz w:val="24"/>
                <w:szCs w:val="24"/>
              </w:rPr>
              <w:t xml:space="preserve">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CA6F11">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12.08.2024 № 882-кн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14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П.С.Кольдиевского, 19</w:t>
            </w:r>
            <w:r w:rsidRPr="00C93BEB">
              <w:rPr>
                <w:rFonts w:ascii="Times New Roman" w:eastAsia="PVGLU+ArialMT" w:hAnsi="Times New Roman" w:cs="Times New Roman"/>
                <w:color w:val="000000"/>
                <w:spacing w:val="1"/>
                <w:sz w:val="24"/>
                <w:szCs w:val="24"/>
              </w:rPr>
              <w:t>1</w:t>
            </w:r>
            <w:r w:rsidRPr="00C93BEB">
              <w:rPr>
                <w:rFonts w:ascii="Times New Roman" w:eastAsia="PVGLU+ArialMT" w:hAnsi="Times New Roman" w:cs="Times New Roman"/>
                <w:color w:val="000000"/>
                <w:sz w:val="24"/>
                <w:szCs w:val="24"/>
              </w:rPr>
              <w:t>0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ул.Одесская, 51, лит.А, А2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207"/>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12.08.2024 № 881-кн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874ED8">
        <w:trPr>
          <w:cantSplit/>
          <w:trHeight w:hRule="exact" w:val="112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ку</w:t>
            </w:r>
            <w:r w:rsidRPr="00C93BEB">
              <w:rPr>
                <w:rFonts w:ascii="Times New Roman" w:eastAsia="PVGLU+ArialMT" w:hAnsi="Times New Roman" w:cs="Times New Roman"/>
                <w:color w:val="000000"/>
                <w:spacing w:val="-1"/>
                <w:sz w:val="24"/>
                <w:szCs w:val="24"/>
              </w:rPr>
              <w:t>п</w:t>
            </w:r>
            <w:r w:rsidRPr="00C93BEB">
              <w:rPr>
                <w:rFonts w:ascii="Times New Roman" w:eastAsia="PVGLU+ArialMT" w:hAnsi="Times New Roman" w:cs="Times New Roman"/>
                <w:color w:val="000000"/>
                <w:sz w:val="24"/>
                <w:szCs w:val="24"/>
              </w:rPr>
              <w:t>ца П.С.Кольдиевско</w:t>
            </w:r>
            <w:r>
              <w:rPr>
                <w:rFonts w:ascii="Times New Roman" w:eastAsia="PVGLU+ArialMT" w:hAnsi="Times New Roman" w:cs="Times New Roman"/>
                <w:color w:val="000000"/>
                <w:sz w:val="24"/>
                <w:szCs w:val="24"/>
              </w:rPr>
              <w:t>г</w:t>
            </w:r>
            <w:r w:rsidRPr="00C93BEB">
              <w:rPr>
                <w:rFonts w:ascii="Times New Roman" w:eastAsia="PVGLU+ArialMT" w:hAnsi="Times New Roman" w:cs="Times New Roman"/>
                <w:color w:val="000000"/>
                <w:sz w:val="24"/>
                <w:szCs w:val="24"/>
              </w:rPr>
              <w:t>о, начало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ул.Одесская, 53, лит.А, А1, </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12.08.2024 № 879-кн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874ED8">
        <w:trPr>
          <w:cantSplit/>
          <w:trHeight w:hRule="exact" w:val="114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ку</w:t>
            </w:r>
            <w:r w:rsidRPr="00C93BEB">
              <w:rPr>
                <w:rFonts w:ascii="Times New Roman" w:eastAsia="PVGLU+ArialMT" w:hAnsi="Times New Roman" w:cs="Times New Roman"/>
                <w:color w:val="000000"/>
                <w:spacing w:val="-1"/>
                <w:sz w:val="24"/>
                <w:szCs w:val="24"/>
              </w:rPr>
              <w:t>п</w:t>
            </w:r>
            <w:r w:rsidRPr="00C93BEB">
              <w:rPr>
                <w:rFonts w:ascii="Times New Roman" w:eastAsia="PVGLU+ArialMT" w:hAnsi="Times New Roman" w:cs="Times New Roman"/>
                <w:color w:val="000000"/>
                <w:sz w:val="24"/>
                <w:szCs w:val="24"/>
              </w:rPr>
              <w:t xml:space="preserve">ца М.И.Фатеева, </w:t>
            </w:r>
            <w:r w:rsidRPr="00C93BEB">
              <w:rPr>
                <w:rFonts w:ascii="Times New Roman" w:eastAsia="PVGLU+ArialMT" w:hAnsi="Times New Roman" w:cs="Times New Roman"/>
                <w:color w:val="000000"/>
                <w:spacing w:val="-1"/>
                <w:sz w:val="24"/>
                <w:szCs w:val="24"/>
              </w:rPr>
              <w:t>н</w:t>
            </w:r>
            <w:r w:rsidRPr="00C93BEB">
              <w:rPr>
                <w:rFonts w:ascii="Times New Roman" w:eastAsia="PVGLU+ArialMT" w:hAnsi="Times New Roman" w:cs="Times New Roman"/>
                <w:color w:val="000000"/>
                <w:sz w:val="24"/>
                <w:szCs w:val="24"/>
              </w:rPr>
              <w:t>ач</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ул.Одесская, 61,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207"/>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12.08.2024 № 880-кн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D549C">
        <w:trPr>
          <w:cantSplit/>
          <w:trHeight w:hRule="exact" w:val="115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145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1910-19</w:t>
            </w:r>
            <w:r w:rsidRPr="00C93BEB">
              <w:rPr>
                <w:rFonts w:ascii="Times New Roman" w:eastAsia="PVGLU+ArialMT" w:hAnsi="Times New Roman" w:cs="Times New Roman"/>
                <w:color w:val="000000"/>
                <w:spacing w:val="1"/>
                <w:sz w:val="24"/>
                <w:szCs w:val="24"/>
              </w:rPr>
              <w:t>1</w:t>
            </w:r>
            <w:r w:rsidRPr="00C93BEB">
              <w:rPr>
                <w:rFonts w:ascii="Times New Roman" w:eastAsia="PVGLU+ArialMT" w:hAnsi="Times New Roman" w:cs="Times New Roman"/>
                <w:color w:val="000000"/>
                <w:sz w:val="24"/>
                <w:szCs w:val="24"/>
              </w:rPr>
              <w:t>2 г</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ул.Победы,81/ </w:t>
            </w:r>
            <w:r w:rsidRPr="00C93BEB">
              <w:rPr>
                <w:rFonts w:ascii="Times New Roman" w:eastAsia="PVGLU+ArialMT" w:hAnsi="Times New Roman" w:cs="Times New Roman"/>
                <w:color w:val="000000"/>
                <w:spacing w:val="-1"/>
                <w:sz w:val="24"/>
                <w:szCs w:val="24"/>
              </w:rPr>
              <w:t>у</w:t>
            </w:r>
            <w:r w:rsidRPr="00C93BEB">
              <w:rPr>
                <w:rFonts w:ascii="Times New Roman" w:eastAsia="PVGLU+ArialMT" w:hAnsi="Times New Roman" w:cs="Times New Roman"/>
                <w:color w:val="000000"/>
                <w:sz w:val="24"/>
                <w:szCs w:val="24"/>
              </w:rPr>
              <w:t>л. Р.Люксембург, 52 лит</w:t>
            </w:r>
            <w:r w:rsidRPr="00C93BEB">
              <w:rPr>
                <w:rFonts w:ascii="Times New Roman" w:eastAsia="PVGLU+ArialMT" w:hAnsi="Times New Roman" w:cs="Times New Roman"/>
                <w:color w:val="000000"/>
                <w:spacing w:val="-1"/>
                <w:sz w:val="24"/>
                <w:szCs w:val="24"/>
              </w:rPr>
              <w:t>.</w:t>
            </w:r>
            <w:r w:rsidRPr="00C93BEB">
              <w:rPr>
                <w:rFonts w:ascii="Times New Roman" w:eastAsia="PVGLU+ArialMT" w:hAnsi="Times New Roman" w:cs="Times New Roman"/>
                <w:color w:val="000000"/>
                <w:sz w:val="24"/>
                <w:szCs w:val="24"/>
              </w:rPr>
              <w:t>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11.01.2024 № 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10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Здание Ей</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кого ж</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нского рукодельного училища, 19</w:t>
            </w:r>
            <w:r w:rsidRPr="00C93BEB">
              <w:rPr>
                <w:rFonts w:ascii="Times New Roman" w:eastAsia="PVGLU+ArialMT" w:hAnsi="Times New Roman" w:cs="Times New Roman"/>
                <w:color w:val="000000"/>
                <w:spacing w:val="1"/>
                <w:sz w:val="24"/>
                <w:szCs w:val="24"/>
              </w:rPr>
              <w:t>0</w:t>
            </w:r>
            <w:r w:rsidRPr="00C93BEB">
              <w:rPr>
                <w:rFonts w:ascii="Times New Roman" w:eastAsia="PVGLU+ArialMT" w:hAnsi="Times New Roman" w:cs="Times New Roman"/>
                <w:color w:val="000000"/>
                <w:sz w:val="24"/>
                <w:szCs w:val="24"/>
              </w:rPr>
              <w:t>3г.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ул.Победы, 87, л</w:t>
            </w:r>
            <w:r w:rsidRPr="00C93BEB">
              <w:rPr>
                <w:rFonts w:ascii="Times New Roman" w:eastAsia="PVGLU+ArialMT" w:hAnsi="Times New Roman" w:cs="Times New Roman"/>
                <w:color w:val="000000"/>
                <w:spacing w:val="-1"/>
                <w:sz w:val="24"/>
                <w:szCs w:val="24"/>
              </w:rPr>
              <w:t>и</w:t>
            </w:r>
            <w:r w:rsidRPr="00C93BEB">
              <w:rPr>
                <w:rFonts w:ascii="Times New Roman" w:eastAsia="PVGLU+ArialMT" w:hAnsi="Times New Roman" w:cs="Times New Roman"/>
                <w:color w:val="000000"/>
                <w:sz w:val="24"/>
                <w:szCs w:val="24"/>
              </w:rPr>
              <w:t xml:space="preserve">т. А, </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12.08.2024 № 878-кн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4D34">
        <w:trPr>
          <w:cantSplit/>
          <w:trHeight w:hRule="exact" w:val="138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lastRenderedPageBreak/>
              <w:t>147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ку</w:t>
            </w:r>
            <w:r w:rsidRPr="00C93BEB">
              <w:rPr>
                <w:rFonts w:ascii="Times New Roman" w:eastAsia="PVGLU+ArialMT" w:hAnsi="Times New Roman" w:cs="Times New Roman"/>
                <w:color w:val="000000"/>
                <w:spacing w:val="-1"/>
                <w:sz w:val="24"/>
                <w:szCs w:val="24"/>
              </w:rPr>
              <w:t>п</w:t>
            </w:r>
            <w:r w:rsidRPr="00C93BEB">
              <w:rPr>
                <w:rFonts w:ascii="Times New Roman" w:eastAsia="PVGLU+ArialMT" w:hAnsi="Times New Roman" w:cs="Times New Roman"/>
                <w:color w:val="000000"/>
                <w:sz w:val="24"/>
                <w:szCs w:val="24"/>
              </w:rPr>
              <w:t>цов Чернышевых, 1890-е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ул.Победы, 96, ли</w:t>
            </w:r>
            <w:r w:rsidRPr="00C93BEB">
              <w:rPr>
                <w:rFonts w:ascii="Times New Roman" w:eastAsia="PVGLU+ArialMT" w:hAnsi="Times New Roman" w:cs="Times New Roman"/>
                <w:color w:val="000000"/>
                <w:spacing w:val="-1"/>
                <w:sz w:val="24"/>
                <w:szCs w:val="24"/>
              </w:rPr>
              <w:t>т</w:t>
            </w:r>
            <w:r w:rsidRPr="00C93BEB">
              <w:rPr>
                <w:rFonts w:ascii="Times New Roman" w:eastAsia="PVGLU+ArialMT" w:hAnsi="Times New Roman" w:cs="Times New Roman"/>
                <w:color w:val="000000"/>
                <w:sz w:val="24"/>
                <w:szCs w:val="24"/>
              </w:rPr>
              <w:t xml:space="preserve">. А, </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sidRPr="00284D34">
              <w:rPr>
                <w:rFonts w:ascii="Times New Roman" w:eastAsia="IYIPP+ArialMT" w:hAnsi="Times New Roman" w:cs="Times New Roman"/>
                <w:color w:val="000000"/>
                <w:sz w:val="24"/>
                <w:szCs w:val="24"/>
              </w:rPr>
              <w:t>Приказ АКК от 23.10.202</w:t>
            </w:r>
            <w:r>
              <w:rPr>
                <w:rFonts w:ascii="Times New Roman" w:eastAsia="IYIPP+ArialMT" w:hAnsi="Times New Roman" w:cs="Times New Roman"/>
                <w:color w:val="000000"/>
                <w:sz w:val="24"/>
                <w:szCs w:val="24"/>
              </w:rPr>
              <w:t>4</w:t>
            </w:r>
            <w:r w:rsidRPr="00284D34">
              <w:rPr>
                <w:rFonts w:ascii="Times New Roman" w:eastAsia="IYIPP+ArialMT" w:hAnsi="Times New Roman" w:cs="Times New Roman"/>
                <w:color w:val="000000"/>
                <w:sz w:val="24"/>
                <w:szCs w:val="24"/>
              </w:rPr>
              <w:t>№12</w:t>
            </w:r>
            <w:r>
              <w:rPr>
                <w:rFonts w:ascii="Times New Roman" w:eastAsia="IYIPP+ArialMT" w:hAnsi="Times New Roman" w:cs="Times New Roman"/>
                <w:color w:val="000000"/>
                <w:sz w:val="24"/>
                <w:szCs w:val="24"/>
              </w:rPr>
              <w:t>83</w:t>
            </w:r>
            <w:r w:rsidRPr="00284D34">
              <w:rPr>
                <w:rFonts w:ascii="Times New Roman" w:eastAsia="IYIPP+ArialMT" w:hAnsi="Times New Roman" w:cs="Times New Roman"/>
                <w:color w:val="000000"/>
                <w:sz w:val="24"/>
                <w:szCs w:val="24"/>
              </w:rPr>
              <w:t>-КН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4D34">
        <w:trPr>
          <w:cantSplit/>
          <w:trHeight w:hRule="exact" w:val="136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мещан Вор</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ниных, начало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ул.Московская,40, углов</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й с №100 по ул.Победы,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sidRPr="00284D34">
              <w:rPr>
                <w:rFonts w:ascii="Times New Roman" w:eastAsia="IYIPP+ArialMT" w:hAnsi="Times New Roman" w:cs="Times New Roman"/>
                <w:color w:val="000000"/>
                <w:sz w:val="24"/>
                <w:szCs w:val="24"/>
              </w:rPr>
              <w:t>Приказ АКК от 23.10.202</w:t>
            </w:r>
            <w:r>
              <w:rPr>
                <w:rFonts w:ascii="Times New Roman" w:eastAsia="IYIPP+ArialMT" w:hAnsi="Times New Roman" w:cs="Times New Roman"/>
                <w:color w:val="000000"/>
                <w:sz w:val="24"/>
                <w:szCs w:val="24"/>
              </w:rPr>
              <w:t>4</w:t>
            </w:r>
            <w:r w:rsidRPr="00284D34">
              <w:rPr>
                <w:rFonts w:ascii="Times New Roman" w:eastAsia="IYIPP+ArialMT" w:hAnsi="Times New Roman" w:cs="Times New Roman"/>
                <w:color w:val="000000"/>
                <w:sz w:val="24"/>
                <w:szCs w:val="24"/>
              </w:rPr>
              <w:t>№12</w:t>
            </w:r>
            <w:r>
              <w:rPr>
                <w:rFonts w:ascii="Times New Roman" w:eastAsia="IYIPP+ArialMT" w:hAnsi="Times New Roman" w:cs="Times New Roman"/>
                <w:color w:val="000000"/>
                <w:sz w:val="24"/>
                <w:szCs w:val="24"/>
              </w:rPr>
              <w:t>80</w:t>
            </w:r>
            <w:r w:rsidRPr="00284D34">
              <w:rPr>
                <w:rFonts w:ascii="Times New Roman" w:eastAsia="IYIPP+ArialMT" w:hAnsi="Times New Roman" w:cs="Times New Roman"/>
                <w:color w:val="000000"/>
                <w:sz w:val="24"/>
                <w:szCs w:val="24"/>
              </w:rPr>
              <w:t>-КН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25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149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жилой, </w:t>
            </w:r>
            <w:r w:rsidRPr="00C93BEB">
              <w:rPr>
                <w:rFonts w:ascii="Times New Roman" w:eastAsia="PVGLU+ArialMT" w:hAnsi="Times New Roman" w:cs="Times New Roman"/>
                <w:color w:val="000000"/>
                <w:spacing w:val="-1"/>
                <w:sz w:val="24"/>
                <w:szCs w:val="24"/>
              </w:rPr>
              <w:t>н</w:t>
            </w:r>
            <w:r w:rsidRPr="00C93BEB">
              <w:rPr>
                <w:rFonts w:ascii="Times New Roman" w:eastAsia="PVGLU+ArialMT" w:hAnsi="Times New Roman" w:cs="Times New Roman"/>
                <w:color w:val="000000"/>
                <w:sz w:val="24"/>
                <w:szCs w:val="24"/>
              </w:rPr>
              <w:t>ач</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ул.Московская,38, углов</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й №153 по ул. По</w:t>
            </w:r>
            <w:r w:rsidRPr="00C93BEB">
              <w:rPr>
                <w:rFonts w:ascii="Times New Roman" w:eastAsia="PVGLU+ArialMT" w:hAnsi="Times New Roman" w:cs="Times New Roman"/>
                <w:color w:val="000000"/>
                <w:spacing w:val="1"/>
                <w:sz w:val="24"/>
                <w:szCs w:val="24"/>
              </w:rPr>
              <w:t>б</w:t>
            </w:r>
            <w:r w:rsidRPr="00C93BEB">
              <w:rPr>
                <w:rFonts w:ascii="Times New Roman" w:eastAsia="PVGLU+ArialMT" w:hAnsi="Times New Roman" w:cs="Times New Roman"/>
                <w:color w:val="000000"/>
                <w:sz w:val="24"/>
                <w:szCs w:val="24"/>
              </w:rPr>
              <w:t xml:space="preserve">еды, </w:t>
            </w:r>
            <w:r w:rsidRPr="00C93BEB">
              <w:rPr>
                <w:rFonts w:ascii="Times New Roman" w:eastAsia="PVGLU+ArialMT" w:hAnsi="Times New Roman" w:cs="Times New Roman"/>
                <w:color w:val="000000"/>
                <w:spacing w:val="-1"/>
                <w:sz w:val="24"/>
                <w:szCs w:val="24"/>
              </w:rPr>
              <w:t>л</w:t>
            </w:r>
            <w:r w:rsidRPr="00C93BEB">
              <w:rPr>
                <w:rFonts w:ascii="Times New Roman" w:eastAsia="PVGLU+ArialMT" w:hAnsi="Times New Roman" w:cs="Times New Roman"/>
                <w:color w:val="000000"/>
                <w:sz w:val="24"/>
                <w:szCs w:val="24"/>
              </w:rPr>
              <w:t>ит.А,А1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 xml:space="preserve">Приказ АКК от </w:t>
            </w:r>
            <w:r>
              <w:rPr>
                <w:rFonts w:ascii="Times New Roman" w:eastAsia="IYIPP+ArialMT" w:hAnsi="Times New Roman" w:cs="Times New Roman"/>
                <w:color w:val="000000"/>
                <w:sz w:val="24"/>
                <w:szCs w:val="24"/>
                <w:lang w:val="en-US"/>
              </w:rPr>
              <w:t>23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10</w:t>
            </w:r>
            <w:r>
              <w:rPr>
                <w:rFonts w:ascii="Times New Roman" w:eastAsia="IYIPP+ArialMT" w:hAnsi="Times New Roman" w:cs="Times New Roman"/>
                <w:color w:val="000000"/>
                <w:sz w:val="24"/>
                <w:szCs w:val="24"/>
              </w:rPr>
              <w:t xml:space="preserve">.2024 № </w:t>
            </w:r>
            <w:r>
              <w:rPr>
                <w:rFonts w:ascii="Times New Roman" w:eastAsia="IYIPP+ArialMT" w:hAnsi="Times New Roman" w:cs="Times New Roman"/>
                <w:color w:val="000000"/>
                <w:sz w:val="24"/>
                <w:szCs w:val="24"/>
                <w:lang w:val="en-US"/>
              </w:rPr>
              <w:t>1279</w:t>
            </w:r>
            <w:r>
              <w:rPr>
                <w:rFonts w:ascii="Times New Roman" w:eastAsia="IYIPP+ArialMT" w:hAnsi="Times New Roman" w:cs="Times New Roman"/>
                <w:color w:val="000000"/>
                <w:sz w:val="24"/>
                <w:szCs w:val="24"/>
              </w:rPr>
              <w:t>-кн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9741D5"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210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150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Здание1-го Ейского го</w:t>
            </w:r>
            <w:r w:rsidRPr="00C93BEB">
              <w:rPr>
                <w:rFonts w:ascii="Times New Roman" w:eastAsia="PVGLU+ArialMT" w:hAnsi="Times New Roman" w:cs="Times New Roman"/>
                <w:color w:val="000000"/>
                <w:spacing w:val="1"/>
                <w:sz w:val="24"/>
                <w:szCs w:val="24"/>
              </w:rPr>
              <w:t>р</w:t>
            </w:r>
            <w:r w:rsidRPr="00C93BEB">
              <w:rPr>
                <w:rFonts w:ascii="Times New Roman" w:eastAsia="PVGLU+ArialMT" w:hAnsi="Times New Roman" w:cs="Times New Roman"/>
                <w:color w:val="000000"/>
                <w:sz w:val="24"/>
                <w:szCs w:val="24"/>
              </w:rPr>
              <w:t>одского женского двухклас</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ного училища, конец XIX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ул.Росто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ская, 71/ ул.Пер</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омайская, 136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11.01.2024 № 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4D34">
        <w:trPr>
          <w:cantSplit/>
          <w:trHeight w:hRule="exact" w:val="117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151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жилой, </w:t>
            </w:r>
            <w:r w:rsidRPr="00C93BEB">
              <w:rPr>
                <w:rFonts w:ascii="Times New Roman" w:eastAsia="PVGLU+ArialMT" w:hAnsi="Times New Roman" w:cs="Times New Roman"/>
                <w:color w:val="000000"/>
                <w:spacing w:val="-1"/>
                <w:sz w:val="24"/>
                <w:szCs w:val="24"/>
              </w:rPr>
              <w:t>н</w:t>
            </w:r>
            <w:r w:rsidRPr="00C93BEB">
              <w:rPr>
                <w:rFonts w:ascii="Times New Roman" w:eastAsia="PVGLU+ArialMT" w:hAnsi="Times New Roman" w:cs="Times New Roman"/>
                <w:color w:val="000000"/>
                <w:sz w:val="24"/>
                <w:szCs w:val="24"/>
              </w:rPr>
              <w:t>ач</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ул.Ростовская, 109,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 xml:space="preserve">Приказ АКК от </w:t>
            </w:r>
            <w:r>
              <w:rPr>
                <w:rFonts w:ascii="Times New Roman" w:eastAsia="IYIPP+ArialMT" w:hAnsi="Times New Roman" w:cs="Times New Roman"/>
                <w:color w:val="000000"/>
                <w:sz w:val="24"/>
                <w:szCs w:val="24"/>
                <w:lang w:val="en-US"/>
              </w:rPr>
              <w:t>23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10</w:t>
            </w:r>
            <w:r>
              <w:rPr>
                <w:rFonts w:ascii="Times New Roman" w:eastAsia="IYIPP+ArialMT" w:hAnsi="Times New Roman" w:cs="Times New Roman"/>
                <w:color w:val="000000"/>
                <w:sz w:val="24"/>
                <w:szCs w:val="24"/>
              </w:rPr>
              <w:t xml:space="preserve">.2024 № </w:t>
            </w:r>
            <w:r>
              <w:rPr>
                <w:rFonts w:ascii="Times New Roman" w:eastAsia="IYIPP+ArialMT" w:hAnsi="Times New Roman" w:cs="Times New Roman"/>
                <w:color w:val="000000"/>
                <w:sz w:val="24"/>
                <w:szCs w:val="24"/>
                <w:lang w:val="en-US"/>
              </w:rPr>
              <w:t>12</w:t>
            </w:r>
            <w:r>
              <w:rPr>
                <w:rFonts w:ascii="Times New Roman" w:eastAsia="IYIPP+ArialMT" w:hAnsi="Times New Roman" w:cs="Times New Roman"/>
                <w:color w:val="000000"/>
                <w:sz w:val="24"/>
                <w:szCs w:val="24"/>
              </w:rPr>
              <w:t>81-кн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4D34">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152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В.Л.Де</w:t>
            </w:r>
            <w:r w:rsidRPr="00C93BEB">
              <w:rPr>
                <w:rFonts w:ascii="Times New Roman" w:eastAsia="PVGLU+ArialMT" w:hAnsi="Times New Roman" w:cs="Times New Roman"/>
                <w:color w:val="000000"/>
                <w:spacing w:val="-1"/>
                <w:sz w:val="24"/>
                <w:szCs w:val="24"/>
              </w:rPr>
              <w:t>р</w:t>
            </w:r>
            <w:r w:rsidRPr="00C93BEB">
              <w:rPr>
                <w:rFonts w:ascii="Times New Roman" w:eastAsia="PVGLU+ArialMT" w:hAnsi="Times New Roman" w:cs="Times New Roman"/>
                <w:color w:val="000000"/>
                <w:sz w:val="24"/>
                <w:szCs w:val="24"/>
              </w:rPr>
              <w:t>им</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в</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 19</w:t>
            </w:r>
            <w:r w:rsidRPr="00C93BEB">
              <w:rPr>
                <w:rFonts w:ascii="Times New Roman" w:eastAsia="PVGLU+ArialMT" w:hAnsi="Times New Roman" w:cs="Times New Roman"/>
                <w:color w:val="000000"/>
                <w:spacing w:val="1"/>
                <w:sz w:val="24"/>
                <w:szCs w:val="24"/>
              </w:rPr>
              <w:t>8</w:t>
            </w:r>
            <w:r w:rsidRPr="00C93BEB">
              <w:rPr>
                <w:rFonts w:ascii="Times New Roman" w:eastAsia="PVGLU+ArialMT" w:hAnsi="Times New Roman" w:cs="Times New Roman"/>
                <w:color w:val="000000"/>
                <w:sz w:val="24"/>
                <w:szCs w:val="24"/>
              </w:rPr>
              <w:t>0-е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ул.К.Ли</w:t>
            </w:r>
            <w:r w:rsidRPr="00C93BEB">
              <w:rPr>
                <w:rFonts w:ascii="Times New Roman" w:eastAsia="PVGLU+ArialMT" w:hAnsi="Times New Roman" w:cs="Times New Roman"/>
                <w:color w:val="000000"/>
                <w:spacing w:val="1"/>
                <w:sz w:val="24"/>
                <w:szCs w:val="24"/>
              </w:rPr>
              <w:t>б</w:t>
            </w:r>
            <w:r w:rsidRPr="00C93BEB">
              <w:rPr>
                <w:rFonts w:ascii="Times New Roman" w:eastAsia="PVGLU+ArialMT" w:hAnsi="Times New Roman" w:cs="Times New Roman"/>
                <w:color w:val="000000"/>
                <w:sz w:val="24"/>
                <w:szCs w:val="24"/>
              </w:rPr>
              <w:t>кнех</w:t>
            </w:r>
            <w:r w:rsidRPr="00C93BEB">
              <w:rPr>
                <w:rFonts w:ascii="Times New Roman" w:eastAsia="PVGLU+ArialMT" w:hAnsi="Times New Roman" w:cs="Times New Roman"/>
                <w:color w:val="000000"/>
                <w:spacing w:val="-1"/>
                <w:sz w:val="24"/>
                <w:szCs w:val="24"/>
              </w:rPr>
              <w:t>т</w:t>
            </w:r>
            <w:r w:rsidRPr="00C93BEB">
              <w:rPr>
                <w:rFonts w:ascii="Times New Roman" w:eastAsia="PVGLU+ArialMT" w:hAnsi="Times New Roman" w:cs="Times New Roman"/>
                <w:color w:val="000000"/>
                <w:sz w:val="24"/>
                <w:szCs w:val="24"/>
              </w:rPr>
              <w:t>а, 87, лит.А (угол ул. Ростовская, 1</w:t>
            </w:r>
            <w:r w:rsidRPr="00C93BEB">
              <w:rPr>
                <w:rFonts w:ascii="Times New Roman" w:eastAsia="PVGLU+ArialMT" w:hAnsi="Times New Roman" w:cs="Times New Roman"/>
                <w:color w:val="000000"/>
                <w:spacing w:val="-1"/>
                <w:sz w:val="24"/>
                <w:szCs w:val="24"/>
              </w:rPr>
              <w:t>4</w:t>
            </w:r>
            <w:r w:rsidRPr="00C93BEB">
              <w:rPr>
                <w:rFonts w:ascii="Times New Roman" w:eastAsia="PVGLU+ArialMT" w:hAnsi="Times New Roman" w:cs="Times New Roman"/>
                <w:color w:val="000000"/>
                <w:sz w:val="24"/>
                <w:szCs w:val="24"/>
              </w:rPr>
              <w:t>7)</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 xml:space="preserve">Приказ АКК от </w:t>
            </w:r>
            <w:r>
              <w:rPr>
                <w:rFonts w:ascii="Times New Roman" w:eastAsia="IYIPP+ArialMT" w:hAnsi="Times New Roman" w:cs="Times New Roman"/>
                <w:color w:val="000000"/>
                <w:sz w:val="24"/>
                <w:szCs w:val="24"/>
                <w:lang w:val="en-US"/>
              </w:rPr>
              <w:t>23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10</w:t>
            </w:r>
            <w:r>
              <w:rPr>
                <w:rFonts w:ascii="Times New Roman" w:eastAsia="IYIPP+ArialMT" w:hAnsi="Times New Roman" w:cs="Times New Roman"/>
                <w:color w:val="000000"/>
                <w:sz w:val="24"/>
                <w:szCs w:val="24"/>
              </w:rPr>
              <w:t xml:space="preserve">.2024 № </w:t>
            </w:r>
            <w:r>
              <w:rPr>
                <w:rFonts w:ascii="Times New Roman" w:eastAsia="IYIPP+ArialMT" w:hAnsi="Times New Roman" w:cs="Times New Roman"/>
                <w:color w:val="000000"/>
                <w:sz w:val="24"/>
                <w:szCs w:val="24"/>
                <w:lang w:val="en-US"/>
              </w:rPr>
              <w:t>12</w:t>
            </w:r>
            <w:r>
              <w:rPr>
                <w:rFonts w:ascii="Times New Roman" w:eastAsia="IYIPP+ArialMT" w:hAnsi="Times New Roman" w:cs="Times New Roman"/>
                <w:color w:val="000000"/>
                <w:sz w:val="24"/>
                <w:szCs w:val="24"/>
              </w:rPr>
              <w:t>82-кн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910EE8">
        <w:trPr>
          <w:cantSplit/>
          <w:trHeight w:hRule="exact" w:val="134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153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w:t>
            </w:r>
            <w:r>
              <w:rPr>
                <w:rFonts w:ascii="Times New Roman" w:eastAsia="PVGLU+ArialMT" w:hAnsi="Times New Roman" w:cs="Times New Roman"/>
                <w:color w:val="000000"/>
                <w:sz w:val="24"/>
                <w:szCs w:val="24"/>
              </w:rPr>
              <w:t xml:space="preserve">жилой с мастерской купца </w:t>
            </w:r>
            <w:r w:rsidRPr="00C93BEB">
              <w:rPr>
                <w:rFonts w:ascii="Times New Roman" w:eastAsia="PVGLU+ArialMT" w:hAnsi="Times New Roman" w:cs="Times New Roman"/>
                <w:color w:val="000000"/>
                <w:sz w:val="24"/>
                <w:szCs w:val="24"/>
              </w:rPr>
              <w:t>М.М.Хлынова, 19</w:t>
            </w:r>
            <w:r w:rsidRPr="00C93BEB">
              <w:rPr>
                <w:rFonts w:ascii="Times New Roman" w:eastAsia="PVGLU+ArialMT" w:hAnsi="Times New Roman" w:cs="Times New Roman"/>
                <w:color w:val="000000"/>
                <w:spacing w:val="1"/>
                <w:sz w:val="24"/>
                <w:szCs w:val="24"/>
              </w:rPr>
              <w:t>1</w:t>
            </w:r>
            <w:r w:rsidRPr="00C93BEB">
              <w:rPr>
                <w:rFonts w:ascii="Times New Roman" w:eastAsia="PVGLU+ArialMT" w:hAnsi="Times New Roman" w:cs="Times New Roman"/>
                <w:color w:val="000000"/>
                <w:sz w:val="24"/>
                <w:szCs w:val="24"/>
              </w:rPr>
              <w:t>7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ул.Росто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ская, 172,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w:t>
            </w:r>
            <w:r>
              <w:rPr>
                <w:rFonts w:ascii="Times New Roman" w:eastAsia="IYIPP+ArialMT" w:hAnsi="Times New Roman" w:cs="Times New Roman"/>
                <w:color w:val="000000"/>
                <w:sz w:val="24"/>
                <w:szCs w:val="24"/>
                <w:lang w:val="en-US"/>
              </w:rPr>
              <w:t>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w:t>
            </w:r>
            <w:r>
              <w:rPr>
                <w:rFonts w:ascii="Times New Roman" w:eastAsia="IYIPP+ArialMT" w:hAnsi="Times New Roman" w:cs="Times New Roman"/>
                <w:color w:val="000000"/>
                <w:sz w:val="24"/>
                <w:szCs w:val="24"/>
              </w:rPr>
              <w:t>1.2024 № 1425-кн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910EE8">
        <w:trPr>
          <w:cantSplit/>
          <w:trHeight w:hRule="exact" w:val="128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154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доходный купца Ф.Г.Фадеева,конец XIX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ул.Св</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рдло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 77 угол ул. Коммунар</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 xml:space="preserve">в, </w:t>
            </w:r>
            <w:r w:rsidRPr="00C93BEB">
              <w:rPr>
                <w:rFonts w:ascii="Times New Roman" w:eastAsia="IYIPP+ArialMT" w:hAnsi="Times New Roman" w:cs="Times New Roman"/>
                <w:color w:val="000000"/>
                <w:sz w:val="24"/>
                <w:szCs w:val="24"/>
              </w:rPr>
              <w:t>6</w:t>
            </w:r>
            <w:r w:rsidRPr="00C93BEB">
              <w:rPr>
                <w:rFonts w:ascii="Times New Roman" w:eastAsia="PVGLU+ArialMT" w:hAnsi="Times New Roman" w:cs="Times New Roman"/>
                <w:color w:val="000000"/>
                <w:sz w:val="24"/>
                <w:szCs w:val="24"/>
              </w:rPr>
              <w:t>-8, л</w:t>
            </w:r>
            <w:r w:rsidRPr="00C93BEB">
              <w:rPr>
                <w:rFonts w:ascii="Times New Roman" w:eastAsia="PVGLU+ArialMT" w:hAnsi="Times New Roman" w:cs="Times New Roman"/>
                <w:color w:val="000000"/>
                <w:spacing w:val="-1"/>
                <w:sz w:val="24"/>
                <w:szCs w:val="24"/>
              </w:rPr>
              <w:t>и</w:t>
            </w:r>
            <w:r w:rsidRPr="00C93BEB">
              <w:rPr>
                <w:rFonts w:ascii="Times New Roman" w:eastAsia="PVGLU+ArialMT" w:hAnsi="Times New Roman" w:cs="Times New Roman"/>
                <w:color w:val="000000"/>
                <w:sz w:val="24"/>
                <w:szCs w:val="24"/>
              </w:rPr>
              <w:t>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08.07.2022 № 549-кн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7C144A">
        <w:trPr>
          <w:cantSplit/>
          <w:trHeight w:hRule="exact" w:val="119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155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1917г.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ул.Св</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рдло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 97/ ул.Одесская,63 лит</w:t>
            </w:r>
            <w:r w:rsidRPr="00C93BEB">
              <w:rPr>
                <w:rFonts w:ascii="Times New Roman" w:eastAsia="PVGLU+ArialMT" w:hAnsi="Times New Roman" w:cs="Times New Roman"/>
                <w:color w:val="000000"/>
                <w:spacing w:val="-1"/>
                <w:sz w:val="24"/>
                <w:szCs w:val="24"/>
              </w:rPr>
              <w:t>.</w:t>
            </w:r>
            <w:r w:rsidRPr="00C93BEB">
              <w:rPr>
                <w:rFonts w:ascii="Times New Roman" w:eastAsia="PVGLU+ArialMT" w:hAnsi="Times New Roman" w:cs="Times New Roman"/>
                <w:color w:val="000000"/>
                <w:sz w:val="24"/>
                <w:szCs w:val="24"/>
              </w:rPr>
              <w:t>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w:t>
            </w:r>
            <w:r>
              <w:rPr>
                <w:rFonts w:ascii="Times New Roman" w:eastAsia="IYIPP+ArialMT" w:hAnsi="Times New Roman" w:cs="Times New Roman"/>
                <w:color w:val="000000"/>
                <w:sz w:val="24"/>
                <w:szCs w:val="24"/>
                <w:lang w:val="en-US"/>
              </w:rPr>
              <w:t>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w:t>
            </w:r>
            <w:r>
              <w:rPr>
                <w:rFonts w:ascii="Times New Roman" w:eastAsia="IYIPP+ArialMT" w:hAnsi="Times New Roman" w:cs="Times New Roman"/>
                <w:color w:val="000000"/>
                <w:sz w:val="24"/>
                <w:szCs w:val="24"/>
              </w:rPr>
              <w:t>1.2024 № 1426-кн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7C144A">
        <w:trPr>
          <w:cantSplit/>
          <w:trHeight w:hRule="exact" w:val="197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156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w:t>
            </w:r>
            <w:r>
              <w:rPr>
                <w:rFonts w:ascii="Times New Roman" w:eastAsia="PVGLU+ArialMT" w:hAnsi="Times New Roman" w:cs="Times New Roman"/>
                <w:color w:val="000000"/>
                <w:sz w:val="24"/>
                <w:szCs w:val="24"/>
              </w:rPr>
              <w:t xml:space="preserve">торговый </w:t>
            </w:r>
            <w:r w:rsidRPr="00C93BEB">
              <w:rPr>
                <w:rFonts w:ascii="Times New Roman" w:eastAsia="PVGLU+ArialMT" w:hAnsi="Times New Roman" w:cs="Times New Roman"/>
                <w:color w:val="000000"/>
                <w:sz w:val="24"/>
                <w:szCs w:val="24"/>
              </w:rPr>
              <w:t xml:space="preserve">купца И.Ф. Струцкого, </w:t>
            </w:r>
            <w:r>
              <w:rPr>
                <w:rFonts w:ascii="Times New Roman" w:eastAsia="PVGLU+ArialMT" w:hAnsi="Times New Roman" w:cs="Times New Roman"/>
                <w:color w:val="000000"/>
                <w:sz w:val="24"/>
                <w:szCs w:val="24"/>
              </w:rPr>
              <w:t xml:space="preserve">с представительством компании «Зингер» </w:t>
            </w:r>
            <w:r w:rsidRPr="00C93BEB">
              <w:rPr>
                <w:rFonts w:ascii="Times New Roman" w:eastAsia="PVGLU+ArialMT" w:hAnsi="Times New Roman" w:cs="Times New Roman"/>
                <w:color w:val="000000"/>
                <w:sz w:val="24"/>
                <w:szCs w:val="24"/>
              </w:rPr>
              <w:t>1913г.</w:t>
            </w:r>
            <w:r>
              <w:rPr>
                <w:rFonts w:ascii="Times New Roman" w:eastAsia="PVGLU+ArialMT" w:hAnsi="Times New Roman" w:cs="Times New Roman"/>
                <w:color w:val="000000"/>
                <w:sz w:val="24"/>
                <w:szCs w:val="24"/>
              </w:rPr>
              <w:t>, 1955-1959 гг.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ул.Св</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рдло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 100</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w:t>
            </w:r>
            <w:r>
              <w:rPr>
                <w:rFonts w:ascii="Times New Roman" w:eastAsia="IYIPP+ArialMT" w:hAnsi="Times New Roman" w:cs="Times New Roman"/>
                <w:color w:val="000000"/>
                <w:sz w:val="24"/>
                <w:szCs w:val="24"/>
                <w:lang w:val="en-US"/>
              </w:rPr>
              <w:t>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w:t>
            </w:r>
            <w:r>
              <w:rPr>
                <w:rFonts w:ascii="Times New Roman" w:eastAsia="IYIPP+ArialMT" w:hAnsi="Times New Roman" w:cs="Times New Roman"/>
                <w:color w:val="000000"/>
                <w:sz w:val="24"/>
                <w:szCs w:val="24"/>
              </w:rPr>
              <w:t>1.2024 № 1427-кн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7C144A">
        <w:trPr>
          <w:cantSplit/>
          <w:trHeight w:hRule="exact" w:val="115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lastRenderedPageBreak/>
              <w:t>157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19</w:t>
            </w:r>
            <w:r w:rsidRPr="00C93BEB">
              <w:rPr>
                <w:rFonts w:ascii="Times New Roman" w:eastAsia="PVGLU+ArialMT" w:hAnsi="Times New Roman" w:cs="Times New Roman"/>
                <w:color w:val="000000"/>
                <w:spacing w:val="1"/>
                <w:sz w:val="24"/>
                <w:szCs w:val="24"/>
              </w:rPr>
              <w:t>0</w:t>
            </w:r>
            <w:r w:rsidRPr="00C93BEB">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ул.Св</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рдло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 101,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w:t>
            </w:r>
            <w:r>
              <w:rPr>
                <w:rFonts w:ascii="Times New Roman" w:eastAsia="IYIPP+ArialMT" w:hAnsi="Times New Roman" w:cs="Times New Roman"/>
                <w:color w:val="000000"/>
                <w:sz w:val="24"/>
                <w:szCs w:val="24"/>
                <w:lang w:val="en-US"/>
              </w:rPr>
              <w:t>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w:t>
            </w:r>
            <w:r>
              <w:rPr>
                <w:rFonts w:ascii="Times New Roman" w:eastAsia="IYIPP+ArialMT" w:hAnsi="Times New Roman" w:cs="Times New Roman"/>
                <w:color w:val="000000"/>
                <w:sz w:val="24"/>
                <w:szCs w:val="24"/>
              </w:rPr>
              <w:t>1.2024 № 1428-кн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56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r w:rsidRPr="00C93BEB">
              <w:rPr>
                <w:rFonts w:ascii="Times New Roman" w:eastAsia="PVGLU+ArialMT" w:hAnsi="Times New Roman" w:cs="Times New Roman"/>
                <w:color w:val="000000"/>
                <w:sz w:val="24"/>
                <w:szCs w:val="24"/>
              </w:rPr>
              <w:t>158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«Домсторговыми помещениями Ф.И. Киченко», н</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чало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ул.Св</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рдло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а,10</w:t>
            </w:r>
            <w:r w:rsidRPr="00C93BEB">
              <w:rPr>
                <w:rFonts w:ascii="Times New Roman" w:eastAsia="PVGLU+ArialMT" w:hAnsi="Times New Roman" w:cs="Times New Roman"/>
                <w:color w:val="000000"/>
                <w:spacing w:val="1"/>
                <w:sz w:val="24"/>
                <w:szCs w:val="24"/>
              </w:rPr>
              <w:t>2</w:t>
            </w:r>
            <w:r w:rsidRPr="00C93BEB">
              <w:rPr>
                <w:rFonts w:ascii="Times New Roman" w:eastAsia="PVGLU+ArialMT" w:hAnsi="Times New Roman" w:cs="Times New Roman"/>
                <w:color w:val="000000"/>
                <w:sz w:val="24"/>
                <w:szCs w:val="24"/>
              </w:rPr>
              <w:t>/2, лит.А1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w:t>
            </w:r>
            <w:r>
              <w:rPr>
                <w:rFonts w:ascii="Times New Roman" w:eastAsia="IYIPP+ArialMT" w:hAnsi="Times New Roman" w:cs="Times New Roman"/>
                <w:color w:val="000000"/>
                <w:sz w:val="24"/>
                <w:szCs w:val="24"/>
                <w:lang w:val="en-US"/>
              </w:rPr>
              <w:t>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w:t>
            </w:r>
            <w:r>
              <w:rPr>
                <w:rFonts w:ascii="Times New Roman" w:eastAsia="IYIPP+ArialMT" w:hAnsi="Times New Roman" w:cs="Times New Roman"/>
                <w:color w:val="000000"/>
                <w:sz w:val="24"/>
                <w:szCs w:val="24"/>
              </w:rPr>
              <w:t>1.2024 № 1429-кн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7C144A">
        <w:trPr>
          <w:cantSplit/>
          <w:trHeight w:hRule="exact" w:val="113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159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Воробьева, 1905г.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ул.Св</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рдло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 105,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w:t>
            </w:r>
            <w:r>
              <w:rPr>
                <w:rFonts w:ascii="Times New Roman" w:eastAsia="IYIPP+ArialMT" w:hAnsi="Times New Roman" w:cs="Times New Roman"/>
                <w:color w:val="000000"/>
                <w:sz w:val="24"/>
                <w:szCs w:val="24"/>
                <w:lang w:val="en-US"/>
              </w:rPr>
              <w:t>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w:t>
            </w:r>
            <w:r>
              <w:rPr>
                <w:rFonts w:ascii="Times New Roman" w:eastAsia="IYIPP+ArialMT" w:hAnsi="Times New Roman" w:cs="Times New Roman"/>
                <w:color w:val="000000"/>
                <w:sz w:val="24"/>
                <w:szCs w:val="24"/>
              </w:rPr>
              <w:t>1.2024 № 1430-кн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7F06CE">
        <w:trPr>
          <w:cantSplit/>
          <w:trHeight w:hRule="exact" w:val="110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160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А.</w:t>
            </w:r>
            <w:r>
              <w:rPr>
                <w:rFonts w:ascii="Times New Roman" w:eastAsia="PVGLU+ArialMT" w:hAnsi="Times New Roman" w:cs="Times New Roman"/>
                <w:color w:val="000000"/>
                <w:sz w:val="24"/>
                <w:szCs w:val="24"/>
              </w:rPr>
              <w:t>И</w:t>
            </w:r>
            <w:r w:rsidRPr="00C93BEB">
              <w:rPr>
                <w:rFonts w:ascii="Times New Roman" w:eastAsia="PVGLU+ArialMT" w:hAnsi="Times New Roman" w:cs="Times New Roman"/>
                <w:color w:val="000000"/>
                <w:sz w:val="24"/>
                <w:szCs w:val="24"/>
              </w:rPr>
              <w:t>.Краснобрыжего, 19</w:t>
            </w:r>
            <w:r w:rsidRPr="00C93BEB">
              <w:rPr>
                <w:rFonts w:ascii="Times New Roman" w:eastAsia="PVGLU+ArialMT" w:hAnsi="Times New Roman" w:cs="Times New Roman"/>
                <w:color w:val="000000"/>
                <w:spacing w:val="1"/>
                <w:sz w:val="24"/>
                <w:szCs w:val="24"/>
              </w:rPr>
              <w:t>0</w:t>
            </w:r>
            <w:r w:rsidRPr="00C93BEB">
              <w:rPr>
                <w:rFonts w:ascii="Times New Roman" w:eastAsia="PVGLU+ArialMT" w:hAnsi="Times New Roman" w:cs="Times New Roman"/>
                <w:color w:val="000000"/>
                <w:sz w:val="24"/>
                <w:szCs w:val="24"/>
              </w:rPr>
              <w:t>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ул.Св</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рдло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 107, лит.А, 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28.</w:t>
            </w:r>
            <w:r>
              <w:rPr>
                <w:rFonts w:ascii="Times New Roman" w:eastAsia="IYIPP+ArialMT" w:hAnsi="Times New Roman" w:cs="Times New Roman"/>
                <w:color w:val="000000"/>
                <w:sz w:val="24"/>
                <w:szCs w:val="24"/>
                <w:lang w:val="en-US"/>
              </w:rPr>
              <w:t>1</w:t>
            </w:r>
            <w:r>
              <w:rPr>
                <w:rFonts w:ascii="Times New Roman" w:eastAsia="IYIPP+ArialMT" w:hAnsi="Times New Roman" w:cs="Times New Roman"/>
                <w:color w:val="000000"/>
                <w:sz w:val="24"/>
                <w:szCs w:val="24"/>
              </w:rPr>
              <w:t>0.2024 № 1309-кн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7C144A">
        <w:trPr>
          <w:cantSplit/>
          <w:trHeight w:hRule="exact" w:val="113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161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жилой, </w:t>
            </w:r>
            <w:r w:rsidRPr="00C93BEB">
              <w:rPr>
                <w:rFonts w:ascii="Times New Roman" w:eastAsia="PVGLU+ArialMT" w:hAnsi="Times New Roman" w:cs="Times New Roman"/>
                <w:color w:val="000000"/>
                <w:spacing w:val="-1"/>
                <w:sz w:val="24"/>
                <w:szCs w:val="24"/>
              </w:rPr>
              <w:t>н</w:t>
            </w:r>
            <w:r w:rsidRPr="00C93BEB">
              <w:rPr>
                <w:rFonts w:ascii="Times New Roman" w:eastAsia="PVGLU+ArialMT" w:hAnsi="Times New Roman" w:cs="Times New Roman"/>
                <w:color w:val="000000"/>
                <w:sz w:val="24"/>
                <w:szCs w:val="24"/>
              </w:rPr>
              <w:t>ач</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ло ХХ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ул.Св</w:t>
            </w:r>
            <w:r w:rsidRPr="00C93BEB">
              <w:rPr>
                <w:rFonts w:ascii="Times New Roman" w:eastAsia="PVGLU+ArialMT" w:hAnsi="Times New Roman" w:cs="Times New Roman"/>
                <w:color w:val="000000"/>
                <w:spacing w:val="1"/>
                <w:sz w:val="24"/>
                <w:szCs w:val="24"/>
              </w:rPr>
              <w:t>е</w:t>
            </w:r>
            <w:r w:rsidRPr="00C93BEB">
              <w:rPr>
                <w:rFonts w:ascii="Times New Roman" w:eastAsia="PVGLU+ArialMT" w:hAnsi="Times New Roman" w:cs="Times New Roman"/>
                <w:color w:val="000000"/>
                <w:sz w:val="24"/>
                <w:szCs w:val="24"/>
              </w:rPr>
              <w:t>рдло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 109</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w:t>
            </w:r>
            <w:r>
              <w:rPr>
                <w:rFonts w:ascii="Times New Roman" w:eastAsia="IYIPP+ArialMT" w:hAnsi="Times New Roman" w:cs="Times New Roman"/>
                <w:color w:val="000000"/>
                <w:sz w:val="24"/>
                <w:szCs w:val="24"/>
                <w:lang w:val="en-US"/>
              </w:rPr>
              <w:t>3</w:t>
            </w:r>
            <w:r>
              <w:rPr>
                <w:rFonts w:ascii="Times New Roman" w:eastAsia="IYIPP+ArialMT" w:hAnsi="Times New Roman" w:cs="Times New Roman"/>
                <w:color w:val="000000"/>
                <w:sz w:val="24"/>
                <w:szCs w:val="24"/>
              </w:rPr>
              <w:t>.</w:t>
            </w:r>
            <w:r>
              <w:rPr>
                <w:rFonts w:ascii="Times New Roman" w:eastAsia="IYIPP+ArialMT" w:hAnsi="Times New Roman" w:cs="Times New Roman"/>
                <w:color w:val="000000"/>
                <w:sz w:val="24"/>
                <w:szCs w:val="24"/>
                <w:lang w:val="en-US"/>
              </w:rPr>
              <w:t>1</w:t>
            </w:r>
            <w:r>
              <w:rPr>
                <w:rFonts w:ascii="Times New Roman" w:eastAsia="IYIPP+ArialMT" w:hAnsi="Times New Roman" w:cs="Times New Roman"/>
                <w:color w:val="000000"/>
                <w:sz w:val="24"/>
                <w:szCs w:val="24"/>
              </w:rPr>
              <w:t>1.2024 № 1431-кн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09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162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ку</w:t>
            </w:r>
            <w:r w:rsidRPr="00C93BEB">
              <w:rPr>
                <w:rFonts w:ascii="Times New Roman" w:eastAsia="PVGLU+ArialMT" w:hAnsi="Times New Roman" w:cs="Times New Roman"/>
                <w:color w:val="000000"/>
                <w:spacing w:val="-1"/>
                <w:sz w:val="24"/>
                <w:szCs w:val="24"/>
              </w:rPr>
              <w:t>п</w:t>
            </w:r>
            <w:r w:rsidRPr="00C93BEB">
              <w:rPr>
                <w:rFonts w:ascii="Times New Roman" w:eastAsia="PVGLU+ArialMT" w:hAnsi="Times New Roman" w:cs="Times New Roman"/>
                <w:color w:val="000000"/>
                <w:sz w:val="24"/>
                <w:szCs w:val="24"/>
              </w:rPr>
              <w:t>ца Г.</w:t>
            </w:r>
            <w:r w:rsidRPr="00C93BEB">
              <w:rPr>
                <w:rFonts w:ascii="Times New Roman" w:eastAsia="PVGLU+ArialMT" w:hAnsi="Times New Roman" w:cs="Times New Roman"/>
                <w:color w:val="000000"/>
                <w:spacing w:val="-1"/>
                <w:sz w:val="24"/>
                <w:szCs w:val="24"/>
              </w:rPr>
              <w:t>И</w:t>
            </w:r>
            <w:r w:rsidRPr="00C93BEB">
              <w:rPr>
                <w:rFonts w:ascii="Times New Roman" w:eastAsia="PVGLU+ArialMT" w:hAnsi="Times New Roman" w:cs="Times New Roman"/>
                <w:color w:val="000000"/>
                <w:sz w:val="24"/>
                <w:szCs w:val="24"/>
              </w:rPr>
              <w:t>. Козло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а,1895г.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ето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 xml:space="preserve">, 95, </w:t>
            </w:r>
            <w:r w:rsidRPr="00C93BEB">
              <w:rPr>
                <w:rFonts w:ascii="Times New Roman" w:eastAsia="PVGLU+ArialMT" w:hAnsi="Times New Roman" w:cs="Times New Roman"/>
                <w:color w:val="000000"/>
                <w:spacing w:val="-1"/>
                <w:sz w:val="24"/>
                <w:szCs w:val="24"/>
              </w:rPr>
              <w:t>л</w:t>
            </w:r>
            <w:r w:rsidRPr="00C93BEB">
              <w:rPr>
                <w:rFonts w:ascii="Times New Roman" w:eastAsia="PVGLU+ArialMT" w:hAnsi="Times New Roman" w:cs="Times New Roman"/>
                <w:color w:val="000000"/>
                <w:sz w:val="24"/>
                <w:szCs w:val="24"/>
              </w:rPr>
              <w:t>ит. Б</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207"/>
              <w:rPr>
                <w:rFonts w:ascii="Times New Roman" w:eastAsia="IYIPP+ArialMT" w:hAnsi="Times New Roman" w:cs="Times New Roman"/>
                <w:color w:val="000000"/>
                <w:sz w:val="24"/>
                <w:szCs w:val="24"/>
              </w:rPr>
            </w:pPr>
            <w:r w:rsidRPr="00C93BEB">
              <w:rPr>
                <w:rFonts w:ascii="Times New Roman" w:eastAsia="IYIPP+ArialMT" w:hAnsi="Times New Roman" w:cs="Times New Roman"/>
                <w:color w:val="000000"/>
                <w:sz w:val="24"/>
                <w:szCs w:val="24"/>
              </w:rPr>
              <w:t>14</w:t>
            </w:r>
            <w:r w:rsidRPr="00C93BEB">
              <w:rPr>
                <w:rFonts w:ascii="Times New Roman" w:eastAsia="PVGLU+ArialMT" w:hAnsi="Times New Roman" w:cs="Times New Roman"/>
                <w:color w:val="000000"/>
                <w:spacing w:val="1"/>
                <w:sz w:val="24"/>
                <w:szCs w:val="24"/>
              </w:rPr>
              <w:t>-</w:t>
            </w:r>
            <w:r w:rsidRPr="00C93BEB">
              <w:rPr>
                <w:rFonts w:ascii="Times New Roman" w:eastAsia="PVGLU+ArialMT" w:hAnsi="Times New Roman" w:cs="Times New Roman"/>
                <w:color w:val="000000"/>
                <w:sz w:val="24"/>
                <w:szCs w:val="24"/>
              </w:rPr>
              <w:t>р</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В</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533E">
        <w:trPr>
          <w:cantSplit/>
          <w:trHeight w:hRule="exact" w:val="2562"/>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163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28533E" w:rsidRDefault="00827B2B" w:rsidP="00827B2B">
            <w:pPr>
              <w:widowControl w:val="0"/>
              <w:spacing w:after="0" w:line="239" w:lineRule="auto"/>
              <w:rPr>
                <w:rFonts w:ascii="Times New Roman" w:eastAsia="PVGLU+ArialMT" w:hAnsi="Times New Roman" w:cs="Times New Roman"/>
                <w:color w:val="000000"/>
                <w:sz w:val="24"/>
                <w:szCs w:val="24"/>
              </w:rPr>
            </w:pPr>
            <w:r w:rsidRPr="0028533E">
              <w:rPr>
                <w:rFonts w:ascii="Times New Roman" w:eastAsia="PVGLU+ArialMT" w:hAnsi="Times New Roman" w:cs="Times New Roman"/>
                <w:color w:val="000000"/>
                <w:sz w:val="24"/>
                <w:szCs w:val="24"/>
              </w:rPr>
              <w:t>Дом доходный торговца зерновым товаром Г.Г. Панченко, в котором</w:t>
            </w:r>
          </w:p>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28533E">
              <w:rPr>
                <w:rFonts w:ascii="Times New Roman" w:eastAsia="PVGLU+ArialMT" w:hAnsi="Times New Roman" w:cs="Times New Roman"/>
                <w:color w:val="000000"/>
                <w:sz w:val="24"/>
                <w:szCs w:val="24"/>
              </w:rPr>
              <w:t>размещалась прогимназия Ф.Я. Погребецкой, 1896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ето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 103, лит.И</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1368-кн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дубль ул. Ленина, 45</w:t>
            </w:r>
          </w:p>
        </w:tc>
      </w:tr>
      <w:tr w:rsidR="00827B2B" w:rsidRPr="00855A04" w:rsidTr="001214BC">
        <w:trPr>
          <w:cantSplit/>
          <w:trHeight w:hRule="exact" w:val="143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164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1214BC"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доходный</w:t>
            </w:r>
            <w:r>
              <w:rPr>
                <w:rFonts w:ascii="Times New Roman" w:eastAsia="PVGLU+ArialMT" w:hAnsi="Times New Roman" w:cs="Times New Roman"/>
                <w:color w:val="000000"/>
                <w:sz w:val="24"/>
                <w:szCs w:val="24"/>
              </w:rPr>
              <w:t xml:space="preserve"> торговца бакалее М.Н. Позднякова, начало </w:t>
            </w:r>
            <w:r>
              <w:rPr>
                <w:rFonts w:ascii="Times New Roman" w:eastAsia="PVGLU+ArialMT" w:hAnsi="Times New Roman" w:cs="Times New Roman"/>
                <w:color w:val="000000"/>
                <w:sz w:val="24"/>
                <w:szCs w:val="24"/>
                <w:lang w:val="en-US"/>
              </w:rPr>
              <w:t>XX</w:t>
            </w:r>
            <w:r>
              <w:rPr>
                <w:rFonts w:ascii="Times New Roman" w:eastAsia="PVGLU+ArialMT" w:hAnsi="Times New Roman" w:cs="Times New Roman"/>
                <w:color w:val="000000"/>
                <w:sz w:val="24"/>
                <w:szCs w:val="24"/>
              </w:rPr>
              <w:t>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ето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 105</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1369-кн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1214BC">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165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w:t>
            </w:r>
            <w:r>
              <w:rPr>
                <w:rFonts w:ascii="Times New Roman" w:eastAsia="PVGLU+ArialMT" w:hAnsi="Times New Roman" w:cs="Times New Roman"/>
                <w:color w:val="000000"/>
                <w:sz w:val="24"/>
                <w:szCs w:val="24"/>
              </w:rPr>
              <w:t xml:space="preserve"> Ф.И. Макарова, 1898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ето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 118</w:t>
            </w:r>
            <w:r>
              <w:rPr>
                <w:rFonts w:ascii="Times New Roman" w:eastAsia="PVGLU+ArialMT" w:hAnsi="Times New Roman" w:cs="Times New Roman"/>
                <w:color w:val="000000"/>
                <w:sz w:val="24"/>
                <w:szCs w:val="24"/>
              </w:rPr>
              <w:t>, лит.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1370-кн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1B1122">
        <w:trPr>
          <w:cantSplit/>
          <w:trHeight w:hRule="exact" w:val="113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166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жилой1905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ул.Со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ето</w:t>
            </w:r>
            <w:r w:rsidRPr="00C93BEB">
              <w:rPr>
                <w:rFonts w:ascii="Times New Roman" w:eastAsia="PVGLU+ArialMT" w:hAnsi="Times New Roman" w:cs="Times New Roman"/>
                <w:color w:val="000000"/>
                <w:spacing w:val="1"/>
                <w:sz w:val="24"/>
                <w:szCs w:val="24"/>
              </w:rPr>
              <w:t>в</w:t>
            </w:r>
            <w:r w:rsidRPr="00C93BEB">
              <w:rPr>
                <w:rFonts w:ascii="Times New Roman" w:eastAsia="PVGLU+ArialMT" w:hAnsi="Times New Roman" w:cs="Times New Roman"/>
                <w:color w:val="000000"/>
                <w:sz w:val="24"/>
                <w:szCs w:val="24"/>
              </w:rPr>
              <w:t>, 131,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1371-кн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533E">
        <w:trPr>
          <w:cantSplit/>
          <w:trHeight w:hRule="exact" w:val="115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lastRenderedPageBreak/>
              <w:t>167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жилой, </w:t>
            </w:r>
            <w:r w:rsidRPr="00C93BEB">
              <w:rPr>
                <w:rFonts w:ascii="Times New Roman" w:eastAsia="PVGLU+ArialMT" w:hAnsi="Times New Roman" w:cs="Times New Roman"/>
                <w:color w:val="000000"/>
                <w:spacing w:val="-1"/>
                <w:sz w:val="24"/>
                <w:szCs w:val="24"/>
              </w:rPr>
              <w:t>н</w:t>
            </w:r>
            <w:r w:rsidRPr="00C93BEB">
              <w:rPr>
                <w:rFonts w:ascii="Times New Roman" w:eastAsia="PVGLU+ArialMT" w:hAnsi="Times New Roman" w:cs="Times New Roman"/>
                <w:color w:val="000000"/>
                <w:sz w:val="24"/>
                <w:szCs w:val="24"/>
              </w:rPr>
              <w:t>ач</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ул.Там</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нская, 131,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1362-кн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533E">
        <w:trPr>
          <w:cantSplit/>
          <w:trHeight w:hRule="exact" w:val="1125"/>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168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В.Д.Шабанова, начало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ул.Там</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нская, 149,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1363-кн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533E">
        <w:trPr>
          <w:cantSplit/>
          <w:trHeight w:hRule="exact" w:val="114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169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1907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ул.Там</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нская, 167,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1364-кн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11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с торговыми помещениями, 18</w:t>
            </w:r>
            <w:r w:rsidRPr="00C93BEB">
              <w:rPr>
                <w:rFonts w:ascii="Times New Roman" w:eastAsia="PVGLU+ArialMT" w:hAnsi="Times New Roman" w:cs="Times New Roman"/>
                <w:color w:val="000000"/>
                <w:spacing w:val="1"/>
                <w:sz w:val="24"/>
                <w:szCs w:val="24"/>
              </w:rPr>
              <w:t>9</w:t>
            </w:r>
            <w:r w:rsidRPr="00C93BEB">
              <w:rPr>
                <w:rFonts w:ascii="Times New Roman" w:eastAsia="PVGLU+ArialMT" w:hAnsi="Times New Roman" w:cs="Times New Roman"/>
                <w:color w:val="000000"/>
                <w:sz w:val="24"/>
                <w:szCs w:val="24"/>
              </w:rPr>
              <w:t>9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ул.Пушкина, 74, углов</w:t>
            </w:r>
            <w:r w:rsidRPr="00C93BEB">
              <w:rPr>
                <w:rFonts w:ascii="Times New Roman" w:eastAsia="PVGLU+ArialMT" w:hAnsi="Times New Roman" w:cs="Times New Roman"/>
                <w:color w:val="000000"/>
                <w:spacing w:val="1"/>
                <w:sz w:val="24"/>
                <w:szCs w:val="24"/>
              </w:rPr>
              <w:t>о</w:t>
            </w:r>
            <w:r w:rsidRPr="00C93BEB">
              <w:rPr>
                <w:rFonts w:ascii="Times New Roman" w:eastAsia="PVGLU+ArialMT" w:hAnsi="Times New Roman" w:cs="Times New Roman"/>
                <w:color w:val="000000"/>
                <w:sz w:val="24"/>
                <w:szCs w:val="24"/>
              </w:rPr>
              <w:t>й Таман</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 xml:space="preserve">кая, 230, </w:t>
            </w:r>
            <w:r w:rsidRPr="00C93BEB">
              <w:rPr>
                <w:rFonts w:ascii="Times New Roman" w:eastAsia="PVGLU+ArialMT" w:hAnsi="Times New Roman" w:cs="Times New Roman"/>
                <w:color w:val="000000"/>
                <w:spacing w:val="-1"/>
                <w:sz w:val="24"/>
                <w:szCs w:val="24"/>
              </w:rPr>
              <w:t>л</w:t>
            </w:r>
            <w:r w:rsidRPr="00C93BEB">
              <w:rPr>
                <w:rFonts w:ascii="Times New Roman" w:eastAsia="PVGLU+ArialMT" w:hAnsi="Times New Roman" w:cs="Times New Roman"/>
                <w:color w:val="000000"/>
                <w:sz w:val="24"/>
                <w:szCs w:val="24"/>
              </w:rPr>
              <w:t>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1365-кн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533E">
        <w:trPr>
          <w:cantSplit/>
          <w:trHeight w:hRule="exact" w:val="115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171</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жилой, конец XIX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ул.Таманская, 240, лит.А, 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1366-кн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28533E">
        <w:trPr>
          <w:cantSplit/>
          <w:trHeight w:hRule="exact" w:val="113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172</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жилой, </w:t>
            </w:r>
            <w:r w:rsidRPr="00C93BEB">
              <w:rPr>
                <w:rFonts w:ascii="Times New Roman" w:eastAsia="PVGLU+ArialMT" w:hAnsi="Times New Roman" w:cs="Times New Roman"/>
                <w:color w:val="000000"/>
                <w:spacing w:val="-1"/>
                <w:sz w:val="24"/>
                <w:szCs w:val="24"/>
              </w:rPr>
              <w:t>н</w:t>
            </w:r>
            <w:r w:rsidRPr="00C93BEB">
              <w:rPr>
                <w:rFonts w:ascii="Times New Roman" w:eastAsia="PVGLU+ArialMT" w:hAnsi="Times New Roman" w:cs="Times New Roman"/>
                <w:color w:val="000000"/>
                <w:sz w:val="24"/>
                <w:szCs w:val="24"/>
              </w:rPr>
              <w:t>ач</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ло XX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ул.Там</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нская, 264,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1367-кн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BE3E48">
        <w:trPr>
          <w:cantSplit/>
          <w:trHeight w:hRule="exact" w:val="167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173</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E3E48" w:rsidRDefault="00BE3E48" w:rsidP="00827B2B">
            <w:pPr>
              <w:widowControl w:val="0"/>
              <w:spacing w:after="0" w:line="239" w:lineRule="auto"/>
              <w:rPr>
                <w:rFonts w:ascii="Times New Roman" w:eastAsia="PVGLU+ArialMT" w:hAnsi="Times New Roman" w:cs="Times New Roman"/>
                <w:color w:val="000000"/>
                <w:sz w:val="24"/>
                <w:szCs w:val="24"/>
              </w:rPr>
            </w:pPr>
            <w:r w:rsidRPr="00BE3E48">
              <w:rPr>
                <w:rFonts w:ascii="Times New Roman" w:eastAsia="PVGLU+ArialMT" w:hAnsi="Times New Roman" w:cs="Times New Roman"/>
                <w:color w:val="000000"/>
                <w:sz w:val="24"/>
                <w:szCs w:val="24"/>
              </w:rPr>
              <w:t>Дом жилой доходный мещанина Д.С. Ивкова</w:t>
            </w:r>
          </w:p>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18</w:t>
            </w:r>
            <w:r w:rsidRPr="00C93BEB">
              <w:rPr>
                <w:rFonts w:ascii="Times New Roman" w:eastAsia="PVGLU+ArialMT" w:hAnsi="Times New Roman" w:cs="Times New Roman"/>
                <w:color w:val="000000"/>
                <w:spacing w:val="1"/>
                <w:sz w:val="24"/>
                <w:szCs w:val="24"/>
              </w:rPr>
              <w:t>7</w:t>
            </w:r>
            <w:r w:rsidRPr="00C93BEB">
              <w:rPr>
                <w:rFonts w:ascii="Times New Roman" w:eastAsia="PVGLU+ArialMT" w:hAnsi="Times New Roman" w:cs="Times New Roman"/>
                <w:color w:val="000000"/>
                <w:sz w:val="24"/>
                <w:szCs w:val="24"/>
              </w:rPr>
              <w:t xml:space="preserve">0-е </w:t>
            </w:r>
            <w:r w:rsidRPr="00C93BEB">
              <w:rPr>
                <w:rFonts w:ascii="Times New Roman" w:eastAsia="IYIPP+ArialMT" w:hAnsi="Times New Roman" w:cs="Times New Roman"/>
                <w:color w:val="000000"/>
                <w:sz w:val="24"/>
                <w:szCs w:val="24"/>
              </w:rPr>
              <w:t>– 1880</w:t>
            </w:r>
            <w:r w:rsidRPr="00C93BEB">
              <w:rPr>
                <w:rFonts w:ascii="Times New Roman" w:eastAsia="PVGLU+ArialMT" w:hAnsi="Times New Roman" w:cs="Times New Roman"/>
                <w:color w:val="000000"/>
                <w:sz w:val="24"/>
                <w:szCs w:val="24"/>
              </w:rPr>
              <w:t>-е годы</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ул.Энгель</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 xml:space="preserve">а, 35, лит.А, А2, </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3</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BE3E48" w:rsidP="00BE3E48">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 1373-кн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BE3E48"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1214BC">
        <w:trPr>
          <w:cantSplit/>
          <w:trHeight w:hRule="exact" w:val="120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174</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 xml:space="preserve">Дом </w:t>
            </w:r>
            <w:r>
              <w:rPr>
                <w:rFonts w:ascii="Times New Roman" w:eastAsia="PVGLU+ArialMT" w:hAnsi="Times New Roman" w:cs="Times New Roman"/>
                <w:color w:val="000000"/>
                <w:sz w:val="24"/>
                <w:szCs w:val="24"/>
              </w:rPr>
              <w:t xml:space="preserve">жилой </w:t>
            </w:r>
            <w:r w:rsidRPr="00C93BEB">
              <w:rPr>
                <w:rFonts w:ascii="Times New Roman" w:eastAsia="PVGLU+ArialMT" w:hAnsi="Times New Roman" w:cs="Times New Roman"/>
                <w:color w:val="000000"/>
                <w:sz w:val="24"/>
                <w:szCs w:val="24"/>
              </w:rPr>
              <w:t>доходный</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ул.Энгель</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а, 37,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1373-кн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1214BC">
        <w:trPr>
          <w:cantSplit/>
          <w:trHeight w:hRule="exact" w:val="112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175</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Дом доходный, начало ХХ века</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ул.Энгель</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а, 56, лит.А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1374-кн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1E7539">
        <w:trPr>
          <w:cantSplit/>
          <w:trHeight w:hRule="exact" w:val="227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176</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1E7539">
              <w:rPr>
                <w:rFonts w:ascii="Times New Roman" w:eastAsia="PVGLU+ArialMT" w:hAnsi="Times New Roman" w:cs="Times New Roman"/>
                <w:color w:val="000000"/>
                <w:sz w:val="24"/>
                <w:szCs w:val="24"/>
              </w:rPr>
              <w:t>«Дом жилой торговца Ф.Е. Лахнова, здесь работал выдающийся хирург г. Ейска Г.С. Симонович», 1907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угол ул. Победы, 111 и ул. Энгель</w:t>
            </w:r>
            <w:r w:rsidRPr="00C93BEB">
              <w:rPr>
                <w:rFonts w:ascii="Times New Roman" w:eastAsia="PVGLU+ArialMT" w:hAnsi="Times New Roman" w:cs="Times New Roman"/>
                <w:color w:val="000000"/>
                <w:spacing w:val="1"/>
                <w:sz w:val="24"/>
                <w:szCs w:val="24"/>
              </w:rPr>
              <w:t>с</w:t>
            </w:r>
            <w:r w:rsidRPr="00C93BEB">
              <w:rPr>
                <w:rFonts w:ascii="Times New Roman" w:eastAsia="PVGLU+ArialMT" w:hAnsi="Times New Roman" w:cs="Times New Roman"/>
                <w:color w:val="000000"/>
                <w:sz w:val="24"/>
                <w:szCs w:val="24"/>
              </w:rPr>
              <w:t xml:space="preserve">а, </w:t>
            </w:r>
            <w:r w:rsidRPr="00C93BEB">
              <w:rPr>
                <w:rFonts w:ascii="Times New Roman" w:eastAsia="PVGLU+ArialMT" w:hAnsi="Times New Roman" w:cs="Times New Roman"/>
                <w:color w:val="000000"/>
                <w:spacing w:val="-1"/>
                <w:sz w:val="24"/>
                <w:szCs w:val="24"/>
              </w:rPr>
              <w:t>л</w:t>
            </w:r>
            <w:r w:rsidRPr="00C93BEB">
              <w:rPr>
                <w:rFonts w:ascii="Times New Roman" w:eastAsia="PVGLU+ArialMT" w:hAnsi="Times New Roman" w:cs="Times New Roman"/>
                <w:color w:val="000000"/>
                <w:sz w:val="24"/>
                <w:szCs w:val="24"/>
              </w:rPr>
              <w:t>ит. В.</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31.10.2024 № 1375-кн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C93BEB">
        <w:trPr>
          <w:cantSplit/>
          <w:trHeight w:hRule="exact" w:val="125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177</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7F06CE" w:rsidRDefault="00827B2B" w:rsidP="00827B2B">
            <w:pPr>
              <w:widowControl w:val="0"/>
              <w:spacing w:after="0" w:line="239" w:lineRule="auto"/>
              <w:rPr>
                <w:rFonts w:ascii="Times New Roman" w:eastAsia="PVGLU+ArialMT" w:hAnsi="Times New Roman" w:cs="Times New Roman"/>
                <w:color w:val="000000"/>
                <w:sz w:val="24"/>
                <w:szCs w:val="24"/>
              </w:rPr>
            </w:pPr>
            <w:r w:rsidRPr="007F06CE">
              <w:rPr>
                <w:rFonts w:ascii="Times New Roman" w:eastAsia="PVGLU+ArialMT" w:hAnsi="Times New Roman" w:cs="Times New Roman"/>
                <w:color w:val="000000"/>
                <w:sz w:val="24"/>
                <w:szCs w:val="24"/>
              </w:rPr>
              <w:t>Дом жилой торговца И.Е.</w:t>
            </w:r>
          </w:p>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7F06CE">
              <w:rPr>
                <w:rFonts w:ascii="Times New Roman" w:eastAsia="PVGLU+ArialMT" w:hAnsi="Times New Roman" w:cs="Times New Roman"/>
                <w:color w:val="000000"/>
                <w:sz w:val="24"/>
                <w:szCs w:val="24"/>
              </w:rPr>
              <w:t>Шапкарина, 1898 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угол ул. Энгельс</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 63 и ул. Краснодарск</w:t>
            </w:r>
            <w:r w:rsidRPr="00C93BEB">
              <w:rPr>
                <w:rFonts w:ascii="Times New Roman" w:eastAsia="PVGLU+ArialMT" w:hAnsi="Times New Roman" w:cs="Times New Roman"/>
                <w:color w:val="000000"/>
                <w:spacing w:val="1"/>
                <w:sz w:val="24"/>
                <w:szCs w:val="24"/>
              </w:rPr>
              <w:t>а</w:t>
            </w:r>
            <w:r w:rsidRPr="00C93BEB">
              <w:rPr>
                <w:rFonts w:ascii="Times New Roman" w:eastAsia="PVGLU+ArialMT" w:hAnsi="Times New Roman" w:cs="Times New Roman"/>
                <w:color w:val="000000"/>
                <w:sz w:val="24"/>
                <w:szCs w:val="24"/>
              </w:rPr>
              <w:t xml:space="preserve">я, 134, </w:t>
            </w:r>
            <w:r w:rsidRPr="00C93BEB">
              <w:rPr>
                <w:rFonts w:ascii="Times New Roman" w:eastAsia="PVGLU+ArialMT" w:hAnsi="Times New Roman" w:cs="Times New Roman"/>
                <w:color w:val="000000"/>
                <w:spacing w:val="-1"/>
                <w:sz w:val="24"/>
                <w:szCs w:val="24"/>
              </w:rPr>
              <w:t>л</w:t>
            </w:r>
            <w:r w:rsidRPr="00C93BEB">
              <w:rPr>
                <w:rFonts w:ascii="Times New Roman" w:eastAsia="PVGLU+ArialMT" w:hAnsi="Times New Roman" w:cs="Times New Roman"/>
                <w:color w:val="000000"/>
                <w:sz w:val="24"/>
                <w:szCs w:val="24"/>
              </w:rPr>
              <w:t>ит.А</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Приказ АКК от 19.11.2024 № 1463-кн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477035">
        <w:trPr>
          <w:cantSplit/>
          <w:trHeight w:hRule="exact" w:val="2486"/>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lastRenderedPageBreak/>
              <w:t>178</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477035" w:rsidRDefault="00827B2B" w:rsidP="00827B2B">
            <w:pPr>
              <w:widowControl w:val="0"/>
              <w:spacing w:after="0" w:line="239" w:lineRule="auto"/>
              <w:rPr>
                <w:rFonts w:ascii="Times New Roman" w:eastAsia="PVGLU+ArialMT" w:hAnsi="Times New Roman" w:cs="Times New Roman"/>
                <w:color w:val="000000"/>
                <w:sz w:val="24"/>
                <w:szCs w:val="24"/>
              </w:rPr>
            </w:pPr>
            <w:r w:rsidRPr="00477035">
              <w:rPr>
                <w:rFonts w:ascii="Times New Roman" w:eastAsia="PVGLU+ArialMT" w:hAnsi="Times New Roman" w:cs="Times New Roman"/>
                <w:color w:val="000000"/>
                <w:sz w:val="24"/>
                <w:szCs w:val="24"/>
              </w:rPr>
              <w:t>Дом жилой нотариуса В.П. Волобуева,</w:t>
            </w:r>
          </w:p>
          <w:p w:rsidR="00827B2B" w:rsidRPr="00477035" w:rsidRDefault="00827B2B" w:rsidP="00827B2B">
            <w:pPr>
              <w:widowControl w:val="0"/>
              <w:spacing w:after="0" w:line="239" w:lineRule="auto"/>
              <w:rPr>
                <w:rFonts w:ascii="Times New Roman" w:eastAsia="PVGLU+ArialMT" w:hAnsi="Times New Roman" w:cs="Times New Roman"/>
                <w:color w:val="000000"/>
                <w:sz w:val="24"/>
                <w:szCs w:val="24"/>
              </w:rPr>
            </w:pPr>
            <w:r w:rsidRPr="00477035">
              <w:rPr>
                <w:rFonts w:ascii="Times New Roman" w:eastAsia="PVGLU+ArialMT" w:hAnsi="Times New Roman" w:cs="Times New Roman"/>
                <w:color w:val="000000"/>
                <w:sz w:val="24"/>
                <w:szCs w:val="24"/>
              </w:rPr>
              <w:t>здесь (с 1932 по 1938 гг.) проживал с родителями</w:t>
            </w:r>
          </w:p>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477035">
              <w:rPr>
                <w:rFonts w:ascii="Times New Roman" w:eastAsia="PVGLU+ArialMT" w:hAnsi="Times New Roman" w:cs="Times New Roman"/>
                <w:color w:val="000000"/>
                <w:sz w:val="24"/>
                <w:szCs w:val="24"/>
              </w:rPr>
              <w:t>режиссер С.Ф. Бондарчук, конец XIX 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477035">
              <w:rPr>
                <w:rFonts w:ascii="Times New Roman" w:eastAsia="PVGLU+ArialMT" w:hAnsi="Times New Roman" w:cs="Times New Roman"/>
                <w:color w:val="000000"/>
                <w:sz w:val="24"/>
                <w:szCs w:val="24"/>
              </w:rPr>
              <w:t>Краснодарский край, Ейский район, г. Ейск, ул.Энгельса, 72/ул. Мира, 116, лит. А, А1,</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sidRPr="00477035">
              <w:rPr>
                <w:rFonts w:ascii="Times New Roman" w:eastAsia="IYIPP+ArialMT" w:hAnsi="Times New Roman" w:cs="Times New Roman"/>
                <w:color w:val="000000"/>
                <w:sz w:val="24"/>
                <w:szCs w:val="24"/>
              </w:rPr>
              <w:t xml:space="preserve">Приказ АКК от </w:t>
            </w:r>
            <w:r>
              <w:rPr>
                <w:rFonts w:ascii="Times New Roman" w:eastAsia="IYIPP+ArialMT" w:hAnsi="Times New Roman" w:cs="Times New Roman"/>
                <w:color w:val="000000"/>
                <w:sz w:val="24"/>
                <w:szCs w:val="24"/>
              </w:rPr>
              <w:t>19</w:t>
            </w:r>
            <w:r w:rsidRPr="00477035">
              <w:rPr>
                <w:rFonts w:ascii="Times New Roman" w:eastAsia="IYIPP+ArialMT" w:hAnsi="Times New Roman" w:cs="Times New Roman"/>
                <w:color w:val="000000"/>
                <w:sz w:val="24"/>
                <w:szCs w:val="24"/>
              </w:rPr>
              <w:t>.1</w:t>
            </w:r>
            <w:r>
              <w:rPr>
                <w:rFonts w:ascii="Times New Roman" w:eastAsia="IYIPP+ArialMT" w:hAnsi="Times New Roman" w:cs="Times New Roman"/>
                <w:color w:val="000000"/>
                <w:sz w:val="24"/>
                <w:szCs w:val="24"/>
              </w:rPr>
              <w:t>1</w:t>
            </w:r>
            <w:r w:rsidRPr="00477035">
              <w:rPr>
                <w:rFonts w:ascii="Times New Roman" w:eastAsia="IYIPP+ArialMT" w:hAnsi="Times New Roman" w:cs="Times New Roman"/>
                <w:color w:val="000000"/>
                <w:sz w:val="24"/>
                <w:szCs w:val="24"/>
              </w:rPr>
              <w:t>.2024 № 1</w:t>
            </w:r>
            <w:r>
              <w:rPr>
                <w:rFonts w:ascii="Times New Roman" w:eastAsia="IYIPP+ArialMT" w:hAnsi="Times New Roman" w:cs="Times New Roman"/>
                <w:color w:val="000000"/>
                <w:sz w:val="24"/>
                <w:szCs w:val="24"/>
              </w:rPr>
              <w:t>462</w:t>
            </w:r>
            <w:r w:rsidRPr="00477035">
              <w:rPr>
                <w:rFonts w:ascii="Times New Roman" w:eastAsia="IYIPP+ArialMT" w:hAnsi="Times New Roman" w:cs="Times New Roman"/>
                <w:color w:val="000000"/>
                <w:sz w:val="24"/>
                <w:szCs w:val="24"/>
              </w:rPr>
              <w:t>-кн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7F06CE">
        <w:trPr>
          <w:cantSplit/>
          <w:trHeight w:hRule="exact" w:val="120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179</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Ка</w:t>
            </w:r>
            <w:r w:rsidRPr="00C93BEB">
              <w:rPr>
                <w:rFonts w:ascii="Times New Roman" w:eastAsia="PVGLU+ArialMT" w:hAnsi="Times New Roman" w:cs="Times New Roman"/>
                <w:color w:val="000000"/>
                <w:spacing w:val="1"/>
                <w:sz w:val="24"/>
                <w:szCs w:val="24"/>
              </w:rPr>
              <w:t>з</w:t>
            </w:r>
            <w:r w:rsidRPr="00C93BEB">
              <w:rPr>
                <w:rFonts w:ascii="Times New Roman" w:eastAsia="PVGLU+ArialMT" w:hAnsi="Times New Roman" w:cs="Times New Roman"/>
                <w:color w:val="000000"/>
                <w:sz w:val="24"/>
                <w:szCs w:val="24"/>
              </w:rPr>
              <w:t>ачья ш</w:t>
            </w:r>
            <w:r w:rsidRPr="00C93BEB">
              <w:rPr>
                <w:rFonts w:ascii="Times New Roman" w:eastAsia="PVGLU+ArialMT" w:hAnsi="Times New Roman" w:cs="Times New Roman"/>
                <w:color w:val="000000"/>
                <w:spacing w:val="-1"/>
                <w:sz w:val="24"/>
                <w:szCs w:val="24"/>
              </w:rPr>
              <w:t>к</w:t>
            </w:r>
            <w:r w:rsidRPr="00C93BEB">
              <w:rPr>
                <w:rFonts w:ascii="Times New Roman" w:eastAsia="PVGLU+ArialMT" w:hAnsi="Times New Roman" w:cs="Times New Roman"/>
                <w:color w:val="000000"/>
                <w:sz w:val="24"/>
                <w:szCs w:val="24"/>
              </w:rPr>
              <w:t>ола</w:t>
            </w:r>
            <w:r w:rsidRPr="007F06CE">
              <w:rPr>
                <w:rFonts w:ascii="Times New Roman" w:eastAsia="PVGLU+ArialMT" w:hAnsi="Times New Roman" w:cs="Times New Roman"/>
                <w:color w:val="000000"/>
                <w:sz w:val="24"/>
                <w:szCs w:val="24"/>
              </w:rPr>
              <w:t>кон. XIX в. - нач. XXв.</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7F06CE">
              <w:rPr>
                <w:rFonts w:ascii="Times New Roman" w:eastAsia="PVGLU+ArialMT" w:hAnsi="Times New Roman" w:cs="Times New Roman"/>
                <w:color w:val="000000"/>
                <w:sz w:val="24"/>
                <w:szCs w:val="24"/>
              </w:rPr>
              <w:t>п. Широчанка, ул. Косиора, 34</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sidRPr="007F06CE">
              <w:rPr>
                <w:rFonts w:ascii="Times New Roman" w:eastAsia="IYIPP+ArialMT" w:hAnsi="Times New Roman" w:cs="Times New Roman"/>
                <w:color w:val="000000"/>
                <w:sz w:val="24"/>
                <w:szCs w:val="24"/>
              </w:rPr>
              <w:t>Приказ АКК от 19.11.2024 № 146</w:t>
            </w:r>
            <w:r>
              <w:rPr>
                <w:rFonts w:ascii="Times New Roman" w:eastAsia="IYIPP+ArialMT" w:hAnsi="Times New Roman" w:cs="Times New Roman"/>
                <w:color w:val="000000"/>
                <w:sz w:val="24"/>
                <w:szCs w:val="24"/>
              </w:rPr>
              <w:t>6</w:t>
            </w:r>
            <w:r w:rsidRPr="007F06CE">
              <w:rPr>
                <w:rFonts w:ascii="Times New Roman" w:eastAsia="IYIPP+ArialMT" w:hAnsi="Times New Roman" w:cs="Times New Roman"/>
                <w:color w:val="000000"/>
                <w:sz w:val="24"/>
                <w:szCs w:val="24"/>
              </w:rPr>
              <w:t>-кн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А</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r w:rsidR="00827B2B" w:rsidRPr="00855A04" w:rsidTr="007F06CE">
        <w:trPr>
          <w:cantSplit/>
          <w:trHeight w:hRule="exact" w:val="360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PVGLU+ArialMT" w:hAnsi="Times New Roman" w:cs="Times New Roman"/>
                <w:color w:val="000000"/>
                <w:sz w:val="24"/>
                <w:szCs w:val="24"/>
              </w:rPr>
            </w:pPr>
            <w:r w:rsidRPr="00C93BEB">
              <w:rPr>
                <w:rFonts w:ascii="Times New Roman" w:eastAsia="IYIPP+ArialMT" w:hAnsi="Times New Roman" w:cs="Times New Roman"/>
                <w:color w:val="000000"/>
                <w:sz w:val="24"/>
                <w:szCs w:val="24"/>
              </w:rPr>
              <w:t>180</w:t>
            </w:r>
          </w:p>
        </w:tc>
        <w:tc>
          <w:tcPr>
            <w:tcW w:w="195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7F06CE" w:rsidRDefault="00827B2B" w:rsidP="00827B2B">
            <w:pPr>
              <w:widowControl w:val="0"/>
              <w:spacing w:after="0" w:line="239" w:lineRule="auto"/>
              <w:rPr>
                <w:rFonts w:ascii="Times New Roman" w:eastAsia="PVGLU+ArialMT" w:hAnsi="Times New Roman" w:cs="Times New Roman"/>
                <w:color w:val="000000"/>
                <w:sz w:val="24"/>
                <w:szCs w:val="24"/>
              </w:rPr>
            </w:pPr>
            <w:r w:rsidRPr="007F06CE">
              <w:rPr>
                <w:rFonts w:ascii="Times New Roman" w:eastAsia="PVGLU+ArialMT" w:hAnsi="Times New Roman" w:cs="Times New Roman"/>
                <w:color w:val="000000"/>
                <w:sz w:val="24"/>
                <w:szCs w:val="24"/>
              </w:rPr>
              <w:t>Дом, в котором родился и жил в 1912 -</w:t>
            </w:r>
          </w:p>
          <w:p w:rsidR="00827B2B" w:rsidRPr="007F06CE" w:rsidRDefault="00827B2B" w:rsidP="00827B2B">
            <w:pPr>
              <w:widowControl w:val="0"/>
              <w:spacing w:after="0" w:line="239" w:lineRule="auto"/>
              <w:rPr>
                <w:rFonts w:ascii="Times New Roman" w:eastAsia="PVGLU+ArialMT" w:hAnsi="Times New Roman" w:cs="Times New Roman"/>
                <w:color w:val="000000"/>
                <w:sz w:val="24"/>
                <w:szCs w:val="24"/>
              </w:rPr>
            </w:pPr>
            <w:r w:rsidRPr="007F06CE">
              <w:rPr>
                <w:rFonts w:ascii="Times New Roman" w:eastAsia="PVGLU+ArialMT" w:hAnsi="Times New Roman" w:cs="Times New Roman"/>
                <w:color w:val="000000"/>
                <w:sz w:val="24"/>
                <w:szCs w:val="24"/>
              </w:rPr>
              <w:t>1928 годах выдающийся инженер-конструктор в</w:t>
            </w:r>
          </w:p>
          <w:p w:rsidR="00827B2B" w:rsidRPr="007F06CE" w:rsidRDefault="00827B2B" w:rsidP="00827B2B">
            <w:pPr>
              <w:widowControl w:val="0"/>
              <w:spacing w:after="0" w:line="239" w:lineRule="auto"/>
              <w:rPr>
                <w:rFonts w:ascii="Times New Roman" w:eastAsia="PVGLU+ArialMT" w:hAnsi="Times New Roman" w:cs="Times New Roman"/>
                <w:color w:val="000000"/>
                <w:sz w:val="24"/>
                <w:szCs w:val="24"/>
              </w:rPr>
            </w:pPr>
            <w:r w:rsidRPr="007F06CE">
              <w:rPr>
                <w:rFonts w:ascii="Times New Roman" w:eastAsia="PVGLU+ArialMT" w:hAnsi="Times New Roman" w:cs="Times New Roman"/>
                <w:color w:val="000000"/>
                <w:sz w:val="24"/>
                <w:szCs w:val="24"/>
              </w:rPr>
              <w:t>области ракетостроения и космонавтики Б.И.</w:t>
            </w:r>
          </w:p>
          <w:p w:rsidR="00827B2B" w:rsidRPr="00C93BEB" w:rsidRDefault="00827B2B" w:rsidP="00827B2B">
            <w:pPr>
              <w:widowControl w:val="0"/>
              <w:spacing w:after="0" w:line="239" w:lineRule="auto"/>
              <w:rPr>
                <w:rFonts w:ascii="Times New Roman" w:eastAsia="PVGLU+ArialMT" w:hAnsi="Times New Roman" w:cs="Times New Roman"/>
                <w:color w:val="000000"/>
                <w:sz w:val="24"/>
                <w:szCs w:val="24"/>
              </w:rPr>
            </w:pPr>
            <w:r w:rsidRPr="007F06CE">
              <w:rPr>
                <w:rFonts w:ascii="Times New Roman" w:eastAsia="PVGLU+ArialMT" w:hAnsi="Times New Roman" w:cs="Times New Roman"/>
                <w:color w:val="000000"/>
                <w:sz w:val="24"/>
                <w:szCs w:val="24"/>
              </w:rPr>
              <w:t>Романенко", начало XX в., 1912 - 1928 гг.,</w:t>
            </w:r>
          </w:p>
        </w:tc>
        <w:tc>
          <w:tcPr>
            <w:tcW w:w="2022"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left="33"/>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г</w:t>
            </w:r>
            <w:r w:rsidRPr="007F06CE">
              <w:rPr>
                <w:rFonts w:ascii="Times New Roman" w:eastAsia="PVGLU+ArialMT" w:hAnsi="Times New Roman" w:cs="Times New Roman"/>
                <w:color w:val="000000"/>
                <w:sz w:val="24"/>
                <w:szCs w:val="24"/>
              </w:rPr>
              <w:t>Ейск, ул.Свердлова, 95/ул. Одесская, 44, лит. А, А1, А2</w:t>
            </w:r>
          </w:p>
        </w:tc>
        <w:tc>
          <w:tcPr>
            <w:tcW w:w="126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148" w:firstLine="6"/>
              <w:jc w:val="center"/>
              <w:rPr>
                <w:rFonts w:ascii="Times New Roman" w:eastAsia="IYIPP+ArialMT" w:hAnsi="Times New Roman" w:cs="Times New Roman"/>
                <w:color w:val="000000"/>
                <w:sz w:val="24"/>
                <w:szCs w:val="24"/>
              </w:rPr>
            </w:pPr>
            <w:r w:rsidRPr="00477035">
              <w:rPr>
                <w:rFonts w:ascii="Times New Roman" w:eastAsia="IYIPP+ArialMT" w:hAnsi="Times New Roman" w:cs="Times New Roman"/>
                <w:color w:val="000000"/>
                <w:sz w:val="24"/>
                <w:szCs w:val="24"/>
              </w:rPr>
              <w:t xml:space="preserve">Приказ АКК от </w:t>
            </w:r>
            <w:r>
              <w:rPr>
                <w:rFonts w:ascii="Times New Roman" w:eastAsia="IYIPP+ArialMT" w:hAnsi="Times New Roman" w:cs="Times New Roman"/>
                <w:color w:val="000000"/>
                <w:sz w:val="24"/>
                <w:szCs w:val="24"/>
              </w:rPr>
              <w:t>19</w:t>
            </w:r>
            <w:r w:rsidRPr="00477035">
              <w:rPr>
                <w:rFonts w:ascii="Times New Roman" w:eastAsia="IYIPP+ArialMT" w:hAnsi="Times New Roman" w:cs="Times New Roman"/>
                <w:color w:val="000000"/>
                <w:sz w:val="24"/>
                <w:szCs w:val="24"/>
              </w:rPr>
              <w:t>.1</w:t>
            </w:r>
            <w:r>
              <w:rPr>
                <w:rFonts w:ascii="Times New Roman" w:eastAsia="IYIPP+ArialMT" w:hAnsi="Times New Roman" w:cs="Times New Roman"/>
                <w:color w:val="000000"/>
                <w:sz w:val="24"/>
                <w:szCs w:val="24"/>
              </w:rPr>
              <w:t>1</w:t>
            </w:r>
            <w:r w:rsidRPr="00477035">
              <w:rPr>
                <w:rFonts w:ascii="Times New Roman" w:eastAsia="IYIPP+ArialMT" w:hAnsi="Times New Roman" w:cs="Times New Roman"/>
                <w:color w:val="000000"/>
                <w:sz w:val="24"/>
                <w:szCs w:val="24"/>
              </w:rPr>
              <w:t>.2024 № 1</w:t>
            </w:r>
            <w:r>
              <w:rPr>
                <w:rFonts w:ascii="Times New Roman" w:eastAsia="IYIPP+ArialMT" w:hAnsi="Times New Roman" w:cs="Times New Roman"/>
                <w:color w:val="000000"/>
                <w:sz w:val="24"/>
                <w:szCs w:val="24"/>
              </w:rPr>
              <w:t>465</w:t>
            </w:r>
            <w:r w:rsidRPr="00477035">
              <w:rPr>
                <w:rFonts w:ascii="Times New Roman" w:eastAsia="IYIPP+ArialMT" w:hAnsi="Times New Roman" w:cs="Times New Roman"/>
                <w:color w:val="000000"/>
                <w:sz w:val="24"/>
                <w:szCs w:val="24"/>
              </w:rPr>
              <w:t>-кн</w:t>
            </w:r>
          </w:p>
        </w:tc>
        <w:tc>
          <w:tcPr>
            <w:tcW w:w="8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rPr>
                <w:rFonts w:ascii="Times New Roman" w:eastAsia="IYIPP+ArialMT" w:hAnsi="Times New Roman" w:cs="Times New Roman"/>
                <w:color w:val="000000"/>
                <w:sz w:val="24"/>
                <w:szCs w:val="24"/>
              </w:rPr>
            </w:pPr>
          </w:p>
        </w:tc>
        <w:tc>
          <w:tcPr>
            <w:tcW w:w="110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sidRPr="00C93BEB">
              <w:rPr>
                <w:rFonts w:ascii="Times New Roman" w:eastAsia="PVGLU+ArialMT" w:hAnsi="Times New Roman" w:cs="Times New Roman"/>
                <w:color w:val="000000"/>
                <w:sz w:val="24"/>
                <w:szCs w:val="24"/>
              </w:rPr>
              <w:t>И</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Р</w:t>
            </w:r>
          </w:p>
        </w:tc>
        <w:tc>
          <w:tcPr>
            <w:tcW w:w="8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827B2B" w:rsidRPr="00C93BEB" w:rsidRDefault="00827B2B" w:rsidP="00827B2B">
            <w:pPr>
              <w:rPr>
                <w:rFonts w:ascii="Times New Roman" w:eastAsia="PVGLU+ArialMT" w:hAnsi="Times New Roman" w:cs="Times New Roman"/>
                <w:color w:val="000000"/>
                <w:sz w:val="24"/>
                <w:szCs w:val="24"/>
              </w:rPr>
            </w:pPr>
          </w:p>
        </w:tc>
      </w:tr>
    </w:tbl>
    <w:bookmarkEnd w:id="27"/>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 Учетная карта</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2 Паспорт</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3 Решение исполнительного комитета Краснодарского краевого Совета народных депутатов от 16.05.1979 №333 «Об изменении списка памятников истории и культуры Краснодарского края»</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4 Закон Краснодарского края от 2.12.2009 «О внесении изменений в Закон Краснодарского края «О пообъектном составе недвижимых памятников истории и культуры регионального значения, расположенных на территории Краснодарского края»</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5 Памятник истории</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6 Решение исполнительного комитета Краснодарского краевого Совета депутатов трудящихся от 29.01.1975 №63 «О дальнейшем улучшении дела охраны памятников культуры в Краснодарском крае»</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7. В редакции Закона Краснодарского края «О внесении изменений в Закон Краснодарского края «О перечне объектов культурного наследия (памятников истории и культуры) регионального значения, расположенных на территории Краснодарского края» от 3 февраля 2012 года № 2424-КЗ</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8 В редакции Закона Краснодарского края от 01 августа 2012 года № 2564-КЗ</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9 Решение исполнительного комитета Краснодарского краевого Совета народных депутатов от 31.08.1981 №540 «О дополнении списка памятников истории и культуры Краснодарского края»</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10 Памятник региональной категории историко-культурного значения</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11 Решение исполнительного комитета Краснодарского краевого Совета народных депутатов от 15.11.1977 №759 «О мерах по дальнейшему улучшению охраны, содержания и использования памятников истории и культуры в Краснодарском крае»</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lastRenderedPageBreak/>
        <w:t>12 Решение исполнительного комитета Краснодарского краевого Совета народных депутатов от 23.12.1987 №615 «О дополнении списка памятников истории и культуры Краснодарского края»</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13 Решение исполнительного комитета Краснодарского краевого Совета депутатов трудящихся от 29.01.1975 №63 «О дальнейшем улучшении дела охраны памятников культуры в Краснодарском крае»</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14 Указ Президента Российской Федерации от 20.02.1995 №176 «Об утверждении Перечня объектов исторического и культурного наследия федерального (общероссийского) значения»</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15 Памятник архитектуры</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16 Памятник федеральной категории историко-культурного значения</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17 Постановление Совета Министров РСФСР от 30.08.1960 №1327 «О дальнейшем улучшении дела охраны памятников культуры в РСФСР»</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18 Постановление Совета Министров РСФСР от 4.12.1974 №624 «О дополнении и частичном изменении постановления Совета Министров РСФСР от 30.08.1960 №1327 «О дальнейшем улучшении дела охраны памятников культуры в РСФСР»</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19 Распоряжение председателя комитета по охране, реставрации и эксплуатации историко-культурных ценностей (наследия) Краснодарского края от 10 октября 1995 года №14-р</w:t>
      </w:r>
    </w:p>
    <w:p w:rsidR="0018464B" w:rsidRPr="0018464B"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20 Выявленный объект культурного наследия</w:t>
      </w:r>
    </w:p>
    <w:p w:rsidR="00804147" w:rsidRDefault="0018464B" w:rsidP="0018464B">
      <w:pPr>
        <w:spacing w:after="0"/>
        <w:ind w:right="-284" w:firstLine="709"/>
        <w:jc w:val="both"/>
        <w:rPr>
          <w:rFonts w:ascii="Times New Roman" w:hAnsi="Times New Roman" w:cs="Times New Roman"/>
          <w:sz w:val="24"/>
          <w:szCs w:val="24"/>
        </w:rPr>
      </w:pPr>
      <w:r w:rsidRPr="0018464B">
        <w:rPr>
          <w:rFonts w:ascii="Times New Roman" w:hAnsi="Times New Roman" w:cs="Times New Roman"/>
          <w:sz w:val="24"/>
          <w:szCs w:val="24"/>
        </w:rPr>
        <w:t>21 Приказ управления по охране, реставрации и эксплуатации историко-культурных ценностей (наследия) Краснодарского края от 17.11.2010 № 103</w:t>
      </w:r>
      <w:r>
        <w:rPr>
          <w:rFonts w:ascii="Times New Roman" w:hAnsi="Times New Roman" w:cs="Times New Roman"/>
          <w:sz w:val="24"/>
          <w:szCs w:val="24"/>
        </w:rPr>
        <w:t>.</w:t>
      </w:r>
    </w:p>
    <w:p w:rsidR="0018464B" w:rsidRDefault="0018464B" w:rsidP="0018464B">
      <w:pPr>
        <w:spacing w:after="0"/>
        <w:ind w:right="-284" w:firstLine="709"/>
        <w:jc w:val="both"/>
        <w:rPr>
          <w:rFonts w:ascii="Times New Roman" w:hAnsi="Times New Roman" w:cs="Times New Roman"/>
          <w:sz w:val="24"/>
          <w:szCs w:val="24"/>
        </w:rPr>
      </w:pPr>
    </w:p>
    <w:p w:rsidR="0018464B" w:rsidRPr="0018464B" w:rsidRDefault="0018464B" w:rsidP="0018464B">
      <w:pPr>
        <w:spacing w:after="0"/>
        <w:ind w:right="-284"/>
        <w:jc w:val="center"/>
        <w:rPr>
          <w:rFonts w:ascii="Times New Roman" w:hAnsi="Times New Roman" w:cs="Times New Roman"/>
          <w:sz w:val="28"/>
          <w:szCs w:val="28"/>
        </w:rPr>
      </w:pPr>
      <w:bookmarkStart w:id="28" w:name="_Hlk194841020"/>
      <w:r w:rsidRPr="0018464B">
        <w:rPr>
          <w:rFonts w:ascii="Times New Roman" w:hAnsi="Times New Roman" w:cs="Times New Roman"/>
          <w:sz w:val="28"/>
          <w:szCs w:val="28"/>
        </w:rPr>
        <w:t>Памятники археологии, расположенные на территории</w:t>
      </w:r>
    </w:p>
    <w:p w:rsidR="0018464B" w:rsidRDefault="0018464B" w:rsidP="0018464B">
      <w:pPr>
        <w:spacing w:after="0"/>
        <w:ind w:right="-284"/>
        <w:jc w:val="center"/>
        <w:rPr>
          <w:rFonts w:ascii="Times New Roman" w:hAnsi="Times New Roman" w:cs="Times New Roman"/>
          <w:sz w:val="28"/>
          <w:szCs w:val="28"/>
        </w:rPr>
      </w:pPr>
      <w:r w:rsidRPr="0018464B">
        <w:rPr>
          <w:rFonts w:ascii="Times New Roman" w:hAnsi="Times New Roman" w:cs="Times New Roman"/>
          <w:sz w:val="28"/>
          <w:szCs w:val="28"/>
        </w:rPr>
        <w:t>Ейского городского поселения, стоящие на государственной охране и рекомендуемые к постановке на государственную охрану</w:t>
      </w:r>
    </w:p>
    <w:p w:rsidR="0018464B" w:rsidRDefault="0018464B" w:rsidP="0018464B">
      <w:pPr>
        <w:spacing w:after="0"/>
        <w:ind w:right="-284"/>
        <w:jc w:val="right"/>
        <w:rPr>
          <w:rFonts w:ascii="Times New Roman" w:hAnsi="Times New Roman" w:cs="Times New Roman"/>
          <w:sz w:val="28"/>
          <w:szCs w:val="28"/>
        </w:rPr>
      </w:pPr>
      <w:bookmarkStart w:id="29" w:name="_Hlk194841061"/>
      <w:bookmarkEnd w:id="28"/>
      <w:r>
        <w:rPr>
          <w:rFonts w:ascii="Times New Roman" w:hAnsi="Times New Roman" w:cs="Times New Roman"/>
          <w:sz w:val="28"/>
          <w:szCs w:val="28"/>
        </w:rPr>
        <w:t>Таблица № 5</w:t>
      </w:r>
    </w:p>
    <w:tbl>
      <w:tblPr>
        <w:tblW w:w="9918" w:type="dxa"/>
        <w:tblLayout w:type="fixed"/>
        <w:tblCellMar>
          <w:left w:w="0" w:type="dxa"/>
          <w:right w:w="0" w:type="dxa"/>
        </w:tblCellMar>
        <w:tblLook w:val="0000"/>
      </w:tblPr>
      <w:tblGrid>
        <w:gridCol w:w="567"/>
        <w:gridCol w:w="1725"/>
        <w:gridCol w:w="2949"/>
        <w:gridCol w:w="1559"/>
        <w:gridCol w:w="1245"/>
        <w:gridCol w:w="1024"/>
        <w:gridCol w:w="849"/>
      </w:tblGrid>
      <w:tr w:rsidR="0018464B" w:rsidRPr="0018464B" w:rsidTr="0018464B">
        <w:trPr>
          <w:cantSplit/>
          <w:trHeight w:hRule="exact" w:val="136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spacing w:after="0" w:line="240" w:lineRule="exact"/>
              <w:jc w:val="center"/>
              <w:rPr>
                <w:rFonts w:ascii="Times New Roman" w:hAnsi="Times New Roman" w:cs="Times New Roman"/>
                <w:sz w:val="24"/>
                <w:szCs w:val="24"/>
              </w:rPr>
            </w:pPr>
            <w:bookmarkStart w:id="30" w:name="_Hlk194841035"/>
          </w:p>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spacing w:after="0" w:line="160" w:lineRule="exact"/>
              <w:jc w:val="center"/>
              <w:rPr>
                <w:rFonts w:ascii="Times New Roman" w:hAnsi="Times New Roman" w:cs="Times New Roman"/>
                <w:sz w:val="24"/>
                <w:szCs w:val="24"/>
              </w:rPr>
            </w:pPr>
          </w:p>
          <w:p w:rsidR="0018464B" w:rsidRPr="0018464B" w:rsidRDefault="0018464B" w:rsidP="0018464B">
            <w:pPr>
              <w:widowControl w:val="0"/>
              <w:spacing w:after="0" w:line="240" w:lineRule="auto"/>
              <w:ind w:right="-20"/>
              <w:jc w:val="center"/>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пп</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widowControl w:val="0"/>
              <w:spacing w:after="0" w:line="240" w:lineRule="auto"/>
              <w:ind w:right="113" w:hanging="3"/>
              <w:jc w:val="center"/>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Наименование объекта</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spacing w:after="0" w:line="180" w:lineRule="exact"/>
              <w:jc w:val="center"/>
              <w:rPr>
                <w:rFonts w:ascii="Times New Roman" w:hAnsi="Times New Roman" w:cs="Times New Roman"/>
                <w:sz w:val="24"/>
                <w:szCs w:val="24"/>
              </w:rPr>
            </w:pPr>
          </w:p>
          <w:p w:rsidR="0018464B" w:rsidRPr="0018464B" w:rsidRDefault="0018464B" w:rsidP="0018464B">
            <w:pPr>
              <w:widowControl w:val="0"/>
              <w:spacing w:after="0" w:line="240" w:lineRule="auto"/>
              <w:ind w:hanging="27"/>
              <w:jc w:val="center"/>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Ме</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тонахо</w:t>
            </w:r>
            <w:r w:rsidRPr="0018464B">
              <w:rPr>
                <w:rFonts w:ascii="Times New Roman" w:eastAsia="PVGLU+ArialMT" w:hAnsi="Times New Roman" w:cs="Times New Roman"/>
                <w:color w:val="000000"/>
                <w:spacing w:val="-1"/>
                <w:sz w:val="24"/>
                <w:szCs w:val="24"/>
              </w:rPr>
              <w:t>ж</w:t>
            </w:r>
            <w:r w:rsidRPr="0018464B">
              <w:rPr>
                <w:rFonts w:ascii="Times New Roman" w:eastAsia="PVGLU+ArialMT" w:hAnsi="Times New Roman" w:cs="Times New Roman"/>
                <w:color w:val="000000"/>
                <w:sz w:val="24"/>
                <w:szCs w:val="24"/>
              </w:rPr>
              <w:t>дение объекта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spacing w:after="0" w:line="180" w:lineRule="exact"/>
              <w:jc w:val="center"/>
              <w:rPr>
                <w:rFonts w:ascii="Times New Roman" w:hAnsi="Times New Roman" w:cs="Times New Roman"/>
                <w:sz w:val="24"/>
                <w:szCs w:val="24"/>
              </w:rPr>
            </w:pPr>
          </w:p>
          <w:p w:rsidR="0018464B" w:rsidRPr="0018464B" w:rsidRDefault="0018464B" w:rsidP="0018464B">
            <w:pPr>
              <w:widowControl w:val="0"/>
              <w:spacing w:after="0" w:line="240" w:lineRule="auto"/>
              <w:ind w:right="26"/>
              <w:jc w:val="center"/>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Документ о постан</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вке на госохр</w:t>
            </w:r>
            <w:r w:rsidRPr="0018464B">
              <w:rPr>
                <w:rFonts w:ascii="Times New Roman" w:eastAsia="PVGLU+ArialMT" w:hAnsi="Times New Roman" w:cs="Times New Roman"/>
                <w:color w:val="000000"/>
                <w:spacing w:val="1"/>
                <w:sz w:val="24"/>
                <w:szCs w:val="24"/>
              </w:rPr>
              <w:t>а</w:t>
            </w:r>
            <w:r w:rsidRPr="0018464B">
              <w:rPr>
                <w:rFonts w:ascii="Times New Roman" w:eastAsia="PVGLU+ArialMT" w:hAnsi="Times New Roman" w:cs="Times New Roman"/>
                <w:color w:val="000000"/>
                <w:sz w:val="24"/>
                <w:szCs w:val="24"/>
              </w:rPr>
              <w:t>ну</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widowControl w:val="0"/>
              <w:spacing w:after="0" w:line="240" w:lineRule="auto"/>
              <w:ind w:right="105"/>
              <w:jc w:val="center"/>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Номер по гос</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писку</w:t>
            </w: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widowControl w:val="0"/>
              <w:spacing w:after="0" w:line="240" w:lineRule="auto"/>
              <w:ind w:right="162"/>
              <w:jc w:val="center"/>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Вид памятника</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spacing w:after="0" w:line="240" w:lineRule="exact"/>
              <w:jc w:val="center"/>
              <w:rPr>
                <w:rFonts w:ascii="Times New Roman" w:hAnsi="Times New Roman" w:cs="Times New Roman"/>
                <w:sz w:val="24"/>
                <w:szCs w:val="24"/>
              </w:rPr>
            </w:pPr>
          </w:p>
          <w:p w:rsidR="0018464B" w:rsidRPr="0018464B" w:rsidRDefault="0018464B" w:rsidP="0018464B">
            <w:pPr>
              <w:spacing w:after="0" w:line="180" w:lineRule="exact"/>
              <w:jc w:val="center"/>
              <w:rPr>
                <w:rFonts w:ascii="Times New Roman" w:hAnsi="Times New Roman" w:cs="Times New Roman"/>
                <w:sz w:val="24"/>
                <w:szCs w:val="24"/>
              </w:rPr>
            </w:pPr>
          </w:p>
          <w:p w:rsidR="0018464B" w:rsidRPr="0018464B" w:rsidRDefault="0018464B" w:rsidP="0018464B">
            <w:pPr>
              <w:widowControl w:val="0"/>
              <w:spacing w:after="0" w:line="240" w:lineRule="auto"/>
              <w:ind w:right="25"/>
              <w:jc w:val="center"/>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Катег</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рия охраны</w:t>
            </w:r>
          </w:p>
        </w:tc>
      </w:tr>
      <w:tr w:rsidR="0018464B" w:rsidRPr="0018464B" w:rsidTr="0018464B">
        <w:trPr>
          <w:cantSplit/>
          <w:trHeight w:hRule="exact" w:val="97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226"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1</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39" w:lineRule="auto"/>
              <w:ind w:left="4" w:right="46"/>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Курганн</w:t>
            </w:r>
            <w:r w:rsidRPr="0018464B">
              <w:rPr>
                <w:rFonts w:ascii="Times New Roman" w:eastAsia="PVGLU+ArialMT" w:hAnsi="Times New Roman" w:cs="Times New Roman"/>
                <w:color w:val="000000"/>
                <w:spacing w:val="1"/>
                <w:sz w:val="24"/>
                <w:szCs w:val="24"/>
              </w:rPr>
              <w:t>а</w:t>
            </w:r>
            <w:r w:rsidRPr="0018464B">
              <w:rPr>
                <w:rFonts w:ascii="Times New Roman" w:eastAsia="PVGLU+ArialMT" w:hAnsi="Times New Roman" w:cs="Times New Roman"/>
                <w:color w:val="000000"/>
                <w:sz w:val="24"/>
                <w:szCs w:val="24"/>
              </w:rPr>
              <w:t>я гр</w:t>
            </w:r>
            <w:r w:rsidRPr="0018464B">
              <w:rPr>
                <w:rFonts w:ascii="Times New Roman" w:eastAsia="PVGLU+ArialMT" w:hAnsi="Times New Roman" w:cs="Times New Roman"/>
                <w:color w:val="000000"/>
                <w:spacing w:val="-1"/>
                <w:sz w:val="24"/>
                <w:szCs w:val="24"/>
              </w:rPr>
              <w:t>у</w:t>
            </w:r>
            <w:r w:rsidRPr="0018464B">
              <w:rPr>
                <w:rFonts w:ascii="Times New Roman" w:eastAsia="PVGLU+ArialMT" w:hAnsi="Times New Roman" w:cs="Times New Roman"/>
                <w:color w:val="000000"/>
                <w:sz w:val="24"/>
                <w:szCs w:val="24"/>
              </w:rPr>
              <w:t>ппа (2 насыпи)</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39"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Александровка,</w:t>
            </w:r>
          </w:p>
          <w:p w:rsidR="0018464B" w:rsidRPr="0018464B" w:rsidRDefault="0018464B" w:rsidP="00B45217">
            <w:pPr>
              <w:widowControl w:val="0"/>
              <w:spacing w:line="239"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3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юго-западу отсела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611"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759</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28"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12</w:t>
            </w:r>
            <w:r w:rsidRPr="0018464B">
              <w:rPr>
                <w:rFonts w:ascii="Times New Roman" w:eastAsia="IYIPP+ArialMT" w:hAnsi="Times New Roman" w:cs="Times New Roman"/>
                <w:color w:val="000000"/>
                <w:spacing w:val="1"/>
                <w:sz w:val="24"/>
                <w:szCs w:val="24"/>
              </w:rPr>
              <w:t>3</w:t>
            </w:r>
            <w:r w:rsidRPr="0018464B">
              <w:rPr>
                <w:rFonts w:ascii="Times New Roman" w:eastAsia="IYIPP+ArialMT" w:hAnsi="Times New Roman" w:cs="Times New Roman"/>
                <w:color w:val="000000"/>
                <w:sz w:val="24"/>
                <w:szCs w:val="24"/>
              </w:rPr>
              <w:t>3</w:t>
            </w: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4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Ф</w:t>
            </w:r>
          </w:p>
        </w:tc>
      </w:tr>
      <w:tr w:rsidR="0018464B" w:rsidRPr="0018464B" w:rsidTr="0018464B">
        <w:trPr>
          <w:cantSplit/>
          <w:trHeight w:hRule="exact" w:val="226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226"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2</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4"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 3</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Александровка,</w:t>
            </w:r>
          </w:p>
          <w:p w:rsidR="0018464B" w:rsidRPr="0018464B" w:rsidRDefault="0018464B" w:rsidP="00B45217">
            <w:pPr>
              <w:widowControl w:val="0"/>
              <w:spacing w:line="239" w:lineRule="auto"/>
              <w:ind w:left="3" w:right="215"/>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3,5 км от се</w:t>
            </w:r>
            <w:r w:rsidRPr="0018464B">
              <w:rPr>
                <w:rFonts w:ascii="Times New Roman" w:eastAsia="PVGLU+ArialMT" w:hAnsi="Times New Roman" w:cs="Times New Roman"/>
                <w:color w:val="000000"/>
                <w:spacing w:val="-1"/>
                <w:sz w:val="24"/>
                <w:szCs w:val="24"/>
              </w:rPr>
              <w:t>л</w:t>
            </w:r>
            <w:r w:rsidRPr="0018464B">
              <w:rPr>
                <w:rFonts w:ascii="Times New Roman" w:eastAsia="PVGLU+ArialMT" w:hAnsi="Times New Roman" w:cs="Times New Roman"/>
                <w:color w:val="000000"/>
                <w:sz w:val="24"/>
                <w:szCs w:val="24"/>
              </w:rPr>
              <w:t xml:space="preserve">а к с. </w:t>
            </w:r>
            <w:r w:rsidRPr="0018464B">
              <w:rPr>
                <w:rFonts w:ascii="Times New Roman" w:eastAsia="PVGLU+ArialMT" w:hAnsi="Times New Roman" w:cs="Times New Roman"/>
                <w:color w:val="000000"/>
                <w:spacing w:val="-1"/>
                <w:sz w:val="24"/>
                <w:szCs w:val="24"/>
              </w:rPr>
              <w:t>Ш</w:t>
            </w:r>
            <w:r w:rsidRPr="0018464B">
              <w:rPr>
                <w:rFonts w:ascii="Times New Roman" w:eastAsia="PVGLU+ArialMT" w:hAnsi="Times New Roman" w:cs="Times New Roman"/>
                <w:color w:val="000000"/>
                <w:sz w:val="24"/>
                <w:szCs w:val="24"/>
              </w:rPr>
              <w:t>ир</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чанка, отметка 25</w:t>
            </w:r>
            <w:r w:rsidRPr="0018464B">
              <w:rPr>
                <w:rFonts w:ascii="Times New Roman" w:eastAsia="PVGLU+ArialMT" w:hAnsi="Times New Roman" w:cs="Times New Roman"/>
                <w:color w:val="000000"/>
                <w:spacing w:val="1"/>
                <w:sz w:val="24"/>
                <w:szCs w:val="24"/>
              </w:rPr>
              <w:t>4</w:t>
            </w:r>
            <w:r w:rsidRPr="0018464B">
              <w:rPr>
                <w:rFonts w:ascii="Times New Roman" w:eastAsia="PVGLU+ArialMT" w:hAnsi="Times New Roman" w:cs="Times New Roman"/>
                <w:color w:val="000000"/>
                <w:sz w:val="24"/>
                <w:szCs w:val="24"/>
              </w:rPr>
              <w:t>,ц.2</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11"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759</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28"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12</w:t>
            </w:r>
            <w:r w:rsidRPr="0018464B">
              <w:rPr>
                <w:rFonts w:ascii="Times New Roman" w:eastAsia="IYIPP+ArialMT" w:hAnsi="Times New Roman" w:cs="Times New Roman"/>
                <w:color w:val="000000"/>
                <w:spacing w:val="1"/>
                <w:sz w:val="24"/>
                <w:szCs w:val="24"/>
              </w:rPr>
              <w:t>3</w:t>
            </w:r>
            <w:r w:rsidRPr="0018464B">
              <w:rPr>
                <w:rFonts w:ascii="Times New Roman" w:eastAsia="IYIPP+ArialMT" w:hAnsi="Times New Roman" w:cs="Times New Roman"/>
                <w:color w:val="000000"/>
                <w:sz w:val="24"/>
                <w:szCs w:val="24"/>
              </w:rPr>
              <w:t>4</w:t>
            </w: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4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Ф</w:t>
            </w:r>
          </w:p>
        </w:tc>
      </w:tr>
      <w:tr w:rsidR="0018464B" w:rsidRPr="0018464B" w:rsidTr="0018464B">
        <w:trPr>
          <w:cantSplit/>
          <w:trHeight w:hRule="exact" w:val="213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226"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lastRenderedPageBreak/>
              <w:t>3</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4"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 4</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Александровка,</w:t>
            </w:r>
          </w:p>
          <w:p w:rsidR="0018464B" w:rsidRPr="0018464B" w:rsidRDefault="0018464B" w:rsidP="00B45217">
            <w:pPr>
              <w:widowControl w:val="0"/>
              <w:spacing w:line="239" w:lineRule="auto"/>
              <w:ind w:left="3" w:right="756"/>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3,5 км от се</w:t>
            </w:r>
            <w:r w:rsidRPr="0018464B">
              <w:rPr>
                <w:rFonts w:ascii="Times New Roman" w:eastAsia="PVGLU+ArialMT" w:hAnsi="Times New Roman" w:cs="Times New Roman"/>
                <w:color w:val="000000"/>
                <w:spacing w:val="-1"/>
                <w:sz w:val="24"/>
                <w:szCs w:val="24"/>
              </w:rPr>
              <w:t>л</w:t>
            </w:r>
            <w:r w:rsidRPr="0018464B">
              <w:rPr>
                <w:rFonts w:ascii="Times New Roman" w:eastAsia="PVGLU+ArialMT" w:hAnsi="Times New Roman" w:cs="Times New Roman"/>
                <w:color w:val="000000"/>
                <w:sz w:val="24"/>
                <w:szCs w:val="24"/>
              </w:rPr>
              <w:t>а по дороге к с. Широчанка,</w:t>
            </w:r>
          </w:p>
          <w:p w:rsidR="0018464B" w:rsidRPr="0018464B" w:rsidRDefault="0018464B" w:rsidP="00B45217">
            <w:pPr>
              <w:widowControl w:val="0"/>
              <w:spacing w:line="240" w:lineRule="auto"/>
              <w:ind w:left="3" w:right="11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0,08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северу от </w:t>
            </w:r>
            <w:r w:rsidRPr="0018464B">
              <w:rPr>
                <w:rFonts w:ascii="Times New Roman" w:eastAsia="PVGLU+ArialMT" w:hAnsi="Times New Roman" w:cs="Times New Roman"/>
                <w:color w:val="000000"/>
                <w:spacing w:val="-1"/>
                <w:sz w:val="24"/>
                <w:szCs w:val="24"/>
              </w:rPr>
              <w:t>л</w:t>
            </w:r>
            <w:r w:rsidRPr="0018464B">
              <w:rPr>
                <w:rFonts w:ascii="Times New Roman" w:eastAsia="PVGLU+ArialMT" w:hAnsi="Times New Roman" w:cs="Times New Roman"/>
                <w:color w:val="000000"/>
                <w:sz w:val="24"/>
                <w:szCs w:val="24"/>
              </w:rPr>
              <w:t>инииэлек-тропередач</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11"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759</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2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12</w:t>
            </w:r>
            <w:r w:rsidRPr="0018464B">
              <w:rPr>
                <w:rFonts w:ascii="Times New Roman" w:eastAsia="PVGLU+ArialMT" w:hAnsi="Times New Roman" w:cs="Times New Roman"/>
                <w:color w:val="000000"/>
                <w:spacing w:val="1"/>
                <w:sz w:val="24"/>
                <w:szCs w:val="24"/>
              </w:rPr>
              <w:t>3</w:t>
            </w:r>
            <w:r w:rsidRPr="0018464B">
              <w:rPr>
                <w:rFonts w:ascii="Times New Roman" w:eastAsia="PVGLU+ArialMT" w:hAnsi="Times New Roman" w:cs="Times New Roman"/>
                <w:color w:val="000000"/>
                <w:sz w:val="24"/>
                <w:szCs w:val="24"/>
              </w:rPr>
              <w:t>5</w:t>
            </w: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4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Ф</w:t>
            </w:r>
          </w:p>
        </w:tc>
      </w:tr>
      <w:tr w:rsidR="0018464B" w:rsidRPr="0018464B" w:rsidTr="0018464B">
        <w:trPr>
          <w:cantSplit/>
          <w:trHeight w:hRule="exact" w:val="112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226"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4</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4"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Александровка,</w:t>
            </w:r>
          </w:p>
          <w:p w:rsidR="0018464B" w:rsidRPr="0018464B" w:rsidRDefault="0018464B" w:rsidP="00B45217">
            <w:pPr>
              <w:widowControl w:val="0"/>
              <w:spacing w:line="239" w:lineRule="auto"/>
              <w:ind w:left="3" w:right="193"/>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2,65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юго-западу от южной окраины села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4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22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5</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4"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Широчанка,</w:t>
            </w:r>
          </w:p>
          <w:p w:rsidR="0018464B" w:rsidRPr="0018464B" w:rsidRDefault="0018464B" w:rsidP="00B45217">
            <w:pPr>
              <w:widowControl w:val="0"/>
              <w:spacing w:before="1" w:line="240" w:lineRule="auto"/>
              <w:ind w:left="3" w:right="67"/>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4,12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югу от южной окраины села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1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226"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6</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4"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39"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Александровка,</w:t>
            </w:r>
          </w:p>
          <w:p w:rsidR="0018464B" w:rsidRPr="0018464B" w:rsidRDefault="0018464B" w:rsidP="00B45217">
            <w:pPr>
              <w:widowControl w:val="0"/>
              <w:spacing w:line="240" w:lineRule="auto"/>
              <w:ind w:left="3" w:right="194"/>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2,65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юго-западу от южной окраины села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71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22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7</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39" w:lineRule="auto"/>
              <w:ind w:left="4" w:right="-9" w:firstLine="55"/>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Курганн</w:t>
            </w:r>
            <w:r w:rsidRPr="0018464B">
              <w:rPr>
                <w:rFonts w:ascii="Times New Roman" w:eastAsia="PVGLU+ArialMT" w:hAnsi="Times New Roman" w:cs="Times New Roman"/>
                <w:color w:val="000000"/>
                <w:spacing w:val="1"/>
                <w:sz w:val="24"/>
                <w:szCs w:val="24"/>
              </w:rPr>
              <w:t>а</w:t>
            </w:r>
            <w:r w:rsidRPr="0018464B">
              <w:rPr>
                <w:rFonts w:ascii="Times New Roman" w:eastAsia="PVGLU+ArialMT" w:hAnsi="Times New Roman" w:cs="Times New Roman"/>
                <w:color w:val="000000"/>
                <w:sz w:val="24"/>
                <w:szCs w:val="24"/>
              </w:rPr>
              <w:t>я группа (4 насыпи) (визуально не про</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матриваются)</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39"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B45217">
            <w:pPr>
              <w:widowControl w:val="0"/>
              <w:spacing w:line="239" w:lineRule="auto"/>
              <w:ind w:left="3" w:right="593"/>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2,0 км к </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еверо-востоку от поселка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2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226"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8</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0"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B45217">
            <w:pPr>
              <w:widowControl w:val="0"/>
              <w:spacing w:before="1" w:line="240" w:lineRule="auto"/>
              <w:ind w:left="3" w:right="481"/>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1,75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северо-востоку от поселка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69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22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9</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8" w:line="240" w:lineRule="auto"/>
              <w:ind w:left="4"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8" w:line="239"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18464B">
            <w:pPr>
              <w:widowControl w:val="0"/>
              <w:spacing w:after="0"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0,5 км к </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еверо-северо-за</w:t>
            </w:r>
            <w:r w:rsidRPr="0018464B">
              <w:rPr>
                <w:rFonts w:ascii="Times New Roman" w:eastAsia="PVGLU+ArialMT" w:hAnsi="Times New Roman" w:cs="Times New Roman"/>
                <w:color w:val="000000"/>
                <w:spacing w:val="-1"/>
                <w:sz w:val="24"/>
                <w:szCs w:val="24"/>
              </w:rPr>
              <w:t>п</w:t>
            </w:r>
            <w:r w:rsidRPr="0018464B">
              <w:rPr>
                <w:rFonts w:ascii="Times New Roman" w:eastAsia="PVGLU+ArialMT" w:hAnsi="Times New Roman" w:cs="Times New Roman"/>
                <w:color w:val="000000"/>
                <w:sz w:val="24"/>
                <w:szCs w:val="24"/>
              </w:rPr>
              <w:t>аду от пос</w:t>
            </w:r>
            <w:r w:rsidRPr="0018464B">
              <w:rPr>
                <w:rFonts w:ascii="Times New Roman" w:eastAsia="PVGLU+ArialMT" w:hAnsi="Times New Roman" w:cs="Times New Roman"/>
                <w:color w:val="000000"/>
                <w:spacing w:val="1"/>
                <w:sz w:val="24"/>
                <w:szCs w:val="24"/>
              </w:rPr>
              <w:t>е</w:t>
            </w:r>
            <w:r w:rsidRPr="0018464B">
              <w:rPr>
                <w:rFonts w:ascii="Times New Roman" w:eastAsia="PVGLU+ArialMT" w:hAnsi="Times New Roman" w:cs="Times New Roman"/>
                <w:color w:val="000000"/>
                <w:sz w:val="24"/>
                <w:szCs w:val="24"/>
              </w:rPr>
              <w:t>лка,</w:t>
            </w:r>
          </w:p>
          <w:p w:rsidR="0018464B" w:rsidRPr="0018464B" w:rsidRDefault="0018464B" w:rsidP="0018464B">
            <w:pPr>
              <w:widowControl w:val="0"/>
              <w:spacing w:line="239" w:lineRule="auto"/>
              <w:ind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0,1 км к югу от бер</w:t>
            </w:r>
            <w:r w:rsidRPr="0018464B">
              <w:rPr>
                <w:rFonts w:ascii="Times New Roman" w:eastAsia="PVGLU+ArialMT" w:hAnsi="Times New Roman" w:cs="Times New Roman"/>
                <w:color w:val="000000"/>
                <w:spacing w:val="1"/>
                <w:sz w:val="24"/>
                <w:szCs w:val="24"/>
              </w:rPr>
              <w:t>е</w:t>
            </w:r>
            <w:r w:rsidRPr="0018464B">
              <w:rPr>
                <w:rFonts w:ascii="Times New Roman" w:eastAsia="PVGLU+ArialMT" w:hAnsi="Times New Roman" w:cs="Times New Roman"/>
                <w:color w:val="000000"/>
                <w:sz w:val="24"/>
                <w:szCs w:val="24"/>
              </w:rPr>
              <w:t xml:space="preserve">га </w:t>
            </w:r>
            <w:r>
              <w:rPr>
                <w:rFonts w:ascii="Times New Roman" w:eastAsia="PVGLU+ArialMT" w:hAnsi="Times New Roman" w:cs="Times New Roman"/>
                <w:color w:val="000000"/>
                <w:sz w:val="24"/>
                <w:szCs w:val="24"/>
              </w:rPr>
              <w:t>Т</w:t>
            </w:r>
            <w:r w:rsidRPr="0018464B">
              <w:rPr>
                <w:rFonts w:ascii="Times New Roman" w:eastAsia="PVGLU+ArialMT" w:hAnsi="Times New Roman" w:cs="Times New Roman"/>
                <w:color w:val="000000"/>
                <w:sz w:val="24"/>
                <w:szCs w:val="24"/>
              </w:rPr>
              <w:t>аганрогского залива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708"/>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171"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10</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0"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18464B">
            <w:pPr>
              <w:widowControl w:val="0"/>
              <w:spacing w:after="0" w:line="239" w:lineRule="auto"/>
              <w:ind w:left="3" w:right="481"/>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0,75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северо-востоку от поселка,</w:t>
            </w:r>
          </w:p>
          <w:p w:rsidR="0018464B" w:rsidRPr="0018464B" w:rsidRDefault="0018464B" w:rsidP="0018464B">
            <w:pPr>
              <w:widowControl w:val="0"/>
              <w:spacing w:line="240" w:lineRule="auto"/>
              <w:ind w:right="132"/>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0,1 км к югу от бер</w:t>
            </w:r>
            <w:r w:rsidRPr="0018464B">
              <w:rPr>
                <w:rFonts w:ascii="Times New Roman" w:eastAsia="PVGLU+ArialMT" w:hAnsi="Times New Roman" w:cs="Times New Roman"/>
                <w:color w:val="000000"/>
                <w:spacing w:val="1"/>
                <w:sz w:val="24"/>
                <w:szCs w:val="24"/>
              </w:rPr>
              <w:t>е</w:t>
            </w:r>
            <w:r w:rsidRPr="0018464B">
              <w:rPr>
                <w:rFonts w:ascii="Times New Roman" w:eastAsia="PVGLU+ArialMT" w:hAnsi="Times New Roman" w:cs="Times New Roman"/>
                <w:color w:val="000000"/>
                <w:sz w:val="24"/>
                <w:szCs w:val="24"/>
              </w:rPr>
              <w:t>га Таганрогского залива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83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171"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11</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4"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B45217">
            <w:pPr>
              <w:widowControl w:val="0"/>
              <w:spacing w:before="1"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0,2 км к </w:t>
            </w:r>
            <w:r w:rsidRPr="0018464B">
              <w:rPr>
                <w:rFonts w:ascii="Times New Roman" w:eastAsia="PVGLU+ArialMT" w:hAnsi="Times New Roman" w:cs="Times New Roman"/>
                <w:color w:val="000000"/>
                <w:spacing w:val="1"/>
                <w:sz w:val="24"/>
                <w:szCs w:val="24"/>
              </w:rPr>
              <w:t>з</w:t>
            </w:r>
            <w:r w:rsidRPr="0018464B">
              <w:rPr>
                <w:rFonts w:ascii="Times New Roman" w:eastAsia="PVGLU+ArialMT" w:hAnsi="Times New Roman" w:cs="Times New Roman"/>
                <w:color w:val="000000"/>
                <w:sz w:val="24"/>
                <w:szCs w:val="24"/>
              </w:rPr>
              <w:t>ападуот поселка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57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171"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12</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39" w:lineRule="auto"/>
              <w:ind w:left="4" w:right="-9" w:firstLine="55"/>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Курганн</w:t>
            </w:r>
            <w:r w:rsidRPr="0018464B">
              <w:rPr>
                <w:rFonts w:ascii="Times New Roman" w:eastAsia="PVGLU+ArialMT" w:hAnsi="Times New Roman" w:cs="Times New Roman"/>
                <w:color w:val="000000"/>
                <w:spacing w:val="1"/>
                <w:sz w:val="24"/>
                <w:szCs w:val="24"/>
              </w:rPr>
              <w:t>а</w:t>
            </w:r>
            <w:r w:rsidRPr="0018464B">
              <w:rPr>
                <w:rFonts w:ascii="Times New Roman" w:eastAsia="PVGLU+ArialMT" w:hAnsi="Times New Roman" w:cs="Times New Roman"/>
                <w:color w:val="000000"/>
                <w:sz w:val="24"/>
                <w:szCs w:val="24"/>
              </w:rPr>
              <w:t>я группа (2 насыпи) (</w:t>
            </w:r>
            <w:r w:rsidRPr="0018464B">
              <w:rPr>
                <w:rFonts w:ascii="Times New Roman" w:eastAsia="PVGLU+ArialMT" w:hAnsi="Times New Roman" w:cs="Times New Roman"/>
                <w:color w:val="000000"/>
                <w:spacing w:val="1"/>
                <w:sz w:val="24"/>
                <w:szCs w:val="24"/>
              </w:rPr>
              <w:t>з</w:t>
            </w:r>
            <w:r w:rsidRPr="0018464B">
              <w:rPr>
                <w:rFonts w:ascii="Times New Roman" w:eastAsia="PVGLU+ArialMT" w:hAnsi="Times New Roman" w:cs="Times New Roman"/>
                <w:color w:val="000000"/>
                <w:sz w:val="24"/>
                <w:szCs w:val="24"/>
              </w:rPr>
              <w:t>акрытая террито</w:t>
            </w:r>
            <w:r w:rsidRPr="0018464B">
              <w:rPr>
                <w:rFonts w:ascii="Times New Roman" w:eastAsia="PVGLU+ArialMT" w:hAnsi="Times New Roman" w:cs="Times New Roman"/>
                <w:color w:val="000000"/>
                <w:spacing w:val="1"/>
                <w:sz w:val="24"/>
                <w:szCs w:val="24"/>
              </w:rPr>
              <w:t>р</w:t>
            </w:r>
            <w:r w:rsidRPr="0018464B">
              <w:rPr>
                <w:rFonts w:ascii="Times New Roman" w:eastAsia="PVGLU+ArialMT" w:hAnsi="Times New Roman" w:cs="Times New Roman"/>
                <w:color w:val="000000"/>
                <w:sz w:val="24"/>
                <w:szCs w:val="24"/>
              </w:rPr>
              <w:t>ия)</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39"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B45217">
            <w:pPr>
              <w:widowControl w:val="0"/>
              <w:spacing w:line="239" w:lineRule="auto"/>
              <w:ind w:left="3" w:right="162"/>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4,25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западу-юго-западу от поселка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8"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4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171"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lastRenderedPageBreak/>
              <w:t>13</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Курган (</w:t>
            </w:r>
            <w:r w:rsidRPr="0018464B">
              <w:rPr>
                <w:rFonts w:ascii="Times New Roman" w:eastAsia="PVGLU+ArialMT" w:hAnsi="Times New Roman" w:cs="Times New Roman"/>
                <w:color w:val="000000"/>
                <w:spacing w:val="1"/>
                <w:sz w:val="24"/>
                <w:szCs w:val="24"/>
              </w:rPr>
              <w:t>з</w:t>
            </w:r>
            <w:r w:rsidRPr="0018464B">
              <w:rPr>
                <w:rFonts w:ascii="Times New Roman" w:eastAsia="PVGLU+ArialMT" w:hAnsi="Times New Roman" w:cs="Times New Roman"/>
                <w:color w:val="000000"/>
                <w:sz w:val="24"/>
                <w:szCs w:val="24"/>
              </w:rPr>
              <w:t>акрытая</w:t>
            </w:r>
            <w:r>
              <w:rPr>
                <w:rFonts w:ascii="Times New Roman" w:eastAsia="PVGLU+ArialMT" w:hAnsi="Times New Roman" w:cs="Times New Roman"/>
                <w:color w:val="000000"/>
                <w:sz w:val="24"/>
                <w:szCs w:val="24"/>
              </w:rPr>
              <w:t xml:space="preserve"> территория)</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B45217">
            <w:pPr>
              <w:widowControl w:val="0"/>
              <w:spacing w:before="1"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4,0 км к </w:t>
            </w:r>
            <w:r w:rsidRPr="0018464B">
              <w:rPr>
                <w:rFonts w:ascii="Times New Roman" w:eastAsia="PVGLU+ArialMT" w:hAnsi="Times New Roman" w:cs="Times New Roman"/>
                <w:color w:val="000000"/>
                <w:spacing w:val="1"/>
                <w:sz w:val="24"/>
                <w:szCs w:val="24"/>
              </w:rPr>
              <w:t>з</w:t>
            </w:r>
            <w:r w:rsidRPr="0018464B">
              <w:rPr>
                <w:rFonts w:ascii="Times New Roman" w:eastAsia="PVGLU+ArialMT" w:hAnsi="Times New Roman" w:cs="Times New Roman"/>
                <w:color w:val="000000"/>
                <w:sz w:val="24"/>
                <w:szCs w:val="24"/>
              </w:rPr>
              <w:t>ападуюго</w:t>
            </w:r>
            <w:r w:rsidRPr="0018464B">
              <w:rPr>
                <w:rFonts w:ascii="Times New Roman" w:eastAsia="PVGLU+ArialMT" w:hAnsi="Times New Roman" w:cs="Times New Roman"/>
                <w:color w:val="000000"/>
                <w:spacing w:val="1"/>
                <w:sz w:val="24"/>
                <w:szCs w:val="24"/>
              </w:rPr>
              <w:t>-</w:t>
            </w:r>
            <w:r w:rsidRPr="0018464B">
              <w:rPr>
                <w:rFonts w:ascii="Times New Roman" w:eastAsia="PVGLU+ArialMT" w:hAnsi="Times New Roman" w:cs="Times New Roman"/>
                <w:color w:val="000000"/>
                <w:sz w:val="24"/>
                <w:szCs w:val="24"/>
              </w:rPr>
              <w:t>западуот</w:t>
            </w:r>
            <w:r>
              <w:rPr>
                <w:rFonts w:ascii="Times New Roman" w:eastAsia="PVGLU+ArialMT" w:hAnsi="Times New Roman" w:cs="Times New Roman"/>
                <w:color w:val="000000"/>
                <w:sz w:val="24"/>
                <w:szCs w:val="24"/>
              </w:rPr>
              <w:t xml:space="preserve"> посёлка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62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7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6" w:line="240" w:lineRule="auto"/>
              <w:ind w:left="356"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27"/>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14</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 (</w:t>
            </w:r>
            <w:r w:rsidRPr="0018464B">
              <w:rPr>
                <w:rFonts w:ascii="Times New Roman" w:eastAsia="PVGLU+ArialMT" w:hAnsi="Times New Roman" w:cs="Times New Roman"/>
                <w:color w:val="000000"/>
                <w:spacing w:val="1"/>
                <w:sz w:val="24"/>
                <w:szCs w:val="24"/>
              </w:rPr>
              <w:t>з</w:t>
            </w:r>
            <w:r w:rsidRPr="0018464B">
              <w:rPr>
                <w:rFonts w:ascii="Times New Roman" w:eastAsia="PVGLU+ArialMT" w:hAnsi="Times New Roman" w:cs="Times New Roman"/>
                <w:color w:val="000000"/>
                <w:sz w:val="24"/>
                <w:szCs w:val="24"/>
              </w:rPr>
              <w:t>акрытая террито</w:t>
            </w:r>
            <w:r w:rsidRPr="0018464B">
              <w:rPr>
                <w:rFonts w:ascii="Times New Roman" w:eastAsia="PVGLU+ArialMT" w:hAnsi="Times New Roman" w:cs="Times New Roman"/>
                <w:color w:val="000000"/>
                <w:spacing w:val="1"/>
                <w:sz w:val="24"/>
                <w:szCs w:val="24"/>
              </w:rPr>
              <w:t>р</w:t>
            </w:r>
            <w:r w:rsidRPr="0018464B">
              <w:rPr>
                <w:rFonts w:ascii="Times New Roman" w:eastAsia="PVGLU+ArialMT" w:hAnsi="Times New Roman" w:cs="Times New Roman"/>
                <w:color w:val="000000"/>
                <w:sz w:val="24"/>
                <w:szCs w:val="24"/>
              </w:rPr>
              <w:t>ия)</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7,3 км к юг</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-западу отпос</w:t>
            </w:r>
            <w:r w:rsidRPr="0018464B">
              <w:rPr>
                <w:rFonts w:ascii="Times New Roman" w:eastAsia="PVGLU+ArialMT" w:hAnsi="Times New Roman" w:cs="Times New Roman"/>
                <w:color w:val="000000"/>
                <w:spacing w:val="1"/>
                <w:sz w:val="24"/>
                <w:szCs w:val="24"/>
              </w:rPr>
              <w:t>е</w:t>
            </w:r>
            <w:r w:rsidRPr="0018464B">
              <w:rPr>
                <w:rFonts w:ascii="Times New Roman" w:eastAsia="PVGLU+ArialMT" w:hAnsi="Times New Roman" w:cs="Times New Roman"/>
                <w:color w:val="000000"/>
                <w:sz w:val="24"/>
                <w:szCs w:val="24"/>
              </w:rPr>
              <w:t>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623"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43"/>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PVGLU+ArialMT" w:hAnsi="Times New Roman" w:cs="Times New Roman"/>
                <w:color w:val="000000"/>
                <w:sz w:val="24"/>
                <w:szCs w:val="24"/>
              </w:rPr>
              <w:t>15</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 (</w:t>
            </w:r>
            <w:r w:rsidRPr="0018464B">
              <w:rPr>
                <w:rFonts w:ascii="Times New Roman" w:eastAsia="PVGLU+ArialMT" w:hAnsi="Times New Roman" w:cs="Times New Roman"/>
                <w:color w:val="000000"/>
                <w:spacing w:val="1"/>
                <w:sz w:val="24"/>
                <w:szCs w:val="24"/>
              </w:rPr>
              <w:t>з</w:t>
            </w:r>
            <w:r w:rsidRPr="0018464B">
              <w:rPr>
                <w:rFonts w:ascii="Times New Roman" w:eastAsia="PVGLU+ArialMT" w:hAnsi="Times New Roman" w:cs="Times New Roman"/>
                <w:color w:val="000000"/>
                <w:sz w:val="24"/>
                <w:szCs w:val="24"/>
              </w:rPr>
              <w:t>акрытая террито</w:t>
            </w:r>
            <w:r w:rsidRPr="0018464B">
              <w:rPr>
                <w:rFonts w:ascii="Times New Roman" w:eastAsia="PVGLU+ArialMT" w:hAnsi="Times New Roman" w:cs="Times New Roman"/>
                <w:color w:val="000000"/>
                <w:spacing w:val="1"/>
                <w:sz w:val="24"/>
                <w:szCs w:val="24"/>
              </w:rPr>
              <w:t>р</w:t>
            </w:r>
            <w:r w:rsidRPr="0018464B">
              <w:rPr>
                <w:rFonts w:ascii="Times New Roman" w:eastAsia="PVGLU+ArialMT" w:hAnsi="Times New Roman" w:cs="Times New Roman"/>
                <w:color w:val="000000"/>
                <w:sz w:val="24"/>
                <w:szCs w:val="24"/>
              </w:rPr>
              <w:t>ия)</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8" w:line="239"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 xml:space="preserve">6,95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западу юго-западуот поселка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623"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3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16</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 (</w:t>
            </w:r>
            <w:r w:rsidRPr="0018464B">
              <w:rPr>
                <w:rFonts w:ascii="Times New Roman" w:eastAsia="PVGLU+ArialMT" w:hAnsi="Times New Roman" w:cs="Times New Roman"/>
                <w:color w:val="000000"/>
                <w:spacing w:val="1"/>
                <w:sz w:val="24"/>
                <w:szCs w:val="24"/>
              </w:rPr>
              <w:t>з</w:t>
            </w:r>
            <w:r w:rsidRPr="0018464B">
              <w:rPr>
                <w:rFonts w:ascii="Times New Roman" w:eastAsia="PVGLU+ArialMT" w:hAnsi="Times New Roman" w:cs="Times New Roman"/>
                <w:color w:val="000000"/>
                <w:sz w:val="24"/>
                <w:szCs w:val="24"/>
              </w:rPr>
              <w:t>акрытая террито</w:t>
            </w:r>
            <w:r w:rsidRPr="0018464B">
              <w:rPr>
                <w:rFonts w:ascii="Times New Roman" w:eastAsia="PVGLU+ArialMT" w:hAnsi="Times New Roman" w:cs="Times New Roman"/>
                <w:color w:val="000000"/>
                <w:spacing w:val="1"/>
                <w:sz w:val="24"/>
                <w:szCs w:val="24"/>
              </w:rPr>
              <w:t>р</w:t>
            </w:r>
            <w:r w:rsidRPr="0018464B">
              <w:rPr>
                <w:rFonts w:ascii="Times New Roman" w:eastAsia="PVGLU+ArialMT" w:hAnsi="Times New Roman" w:cs="Times New Roman"/>
                <w:color w:val="000000"/>
                <w:sz w:val="24"/>
                <w:szCs w:val="24"/>
              </w:rPr>
              <w:t>ия)</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й,</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 xml:space="preserve">5,75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западу юго-</w:t>
            </w:r>
            <w:r w:rsidRPr="0018464B">
              <w:rPr>
                <w:rFonts w:ascii="Times New Roman" w:eastAsia="PVGLU+ArialMT" w:hAnsi="Times New Roman" w:cs="Times New Roman"/>
                <w:color w:val="000000"/>
                <w:spacing w:val="1"/>
                <w:sz w:val="24"/>
                <w:szCs w:val="24"/>
              </w:rPr>
              <w:t>з</w:t>
            </w:r>
            <w:r w:rsidRPr="0018464B">
              <w:rPr>
                <w:rFonts w:ascii="Times New Roman" w:eastAsia="PVGLU+ArialMT" w:hAnsi="Times New Roman" w:cs="Times New Roman"/>
                <w:color w:val="000000"/>
                <w:sz w:val="24"/>
                <w:szCs w:val="24"/>
              </w:rPr>
              <w:t>ападуот поселка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623"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1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PVGLU+ArialMT" w:hAnsi="Times New Roman" w:cs="Times New Roman"/>
                <w:color w:val="000000"/>
                <w:sz w:val="24"/>
                <w:szCs w:val="24"/>
              </w:rPr>
              <w:t>17</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Курганн</w:t>
            </w:r>
            <w:r w:rsidRPr="0018464B">
              <w:rPr>
                <w:rFonts w:ascii="Times New Roman" w:eastAsia="PVGLU+ArialMT" w:hAnsi="Times New Roman" w:cs="Times New Roman"/>
                <w:color w:val="000000"/>
                <w:spacing w:val="1"/>
                <w:sz w:val="24"/>
                <w:szCs w:val="24"/>
              </w:rPr>
              <w:t>а</w:t>
            </w:r>
            <w:r w:rsidRPr="0018464B">
              <w:rPr>
                <w:rFonts w:ascii="Times New Roman" w:eastAsia="PVGLU+ArialMT" w:hAnsi="Times New Roman" w:cs="Times New Roman"/>
                <w:color w:val="000000"/>
                <w:sz w:val="24"/>
                <w:szCs w:val="24"/>
              </w:rPr>
              <w:t>я гр</w:t>
            </w:r>
            <w:r w:rsidRPr="0018464B">
              <w:rPr>
                <w:rFonts w:ascii="Times New Roman" w:eastAsia="PVGLU+ArialMT" w:hAnsi="Times New Roman" w:cs="Times New Roman"/>
                <w:color w:val="000000"/>
                <w:spacing w:val="-1"/>
                <w:sz w:val="24"/>
                <w:szCs w:val="24"/>
              </w:rPr>
              <w:t>у</w:t>
            </w:r>
            <w:r w:rsidRPr="0018464B">
              <w:rPr>
                <w:rFonts w:ascii="Times New Roman" w:eastAsia="PVGLU+ArialMT" w:hAnsi="Times New Roman" w:cs="Times New Roman"/>
                <w:color w:val="000000"/>
                <w:sz w:val="24"/>
                <w:szCs w:val="24"/>
              </w:rPr>
              <w:t>ппа (2 насыпи)</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п.Кра</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нофлотский,</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 xml:space="preserve">1,95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северо-востоку от с</w:t>
            </w:r>
            <w:r w:rsidRPr="0018464B">
              <w:rPr>
                <w:rFonts w:ascii="Times New Roman" w:eastAsia="PVGLU+ArialMT" w:hAnsi="Times New Roman" w:cs="Times New Roman"/>
                <w:color w:val="000000"/>
                <w:spacing w:val="1"/>
                <w:sz w:val="24"/>
                <w:szCs w:val="24"/>
              </w:rPr>
              <w:t>е</w:t>
            </w:r>
            <w:r w:rsidRPr="0018464B">
              <w:rPr>
                <w:rFonts w:ascii="Times New Roman" w:eastAsia="PVGLU+ArialMT" w:hAnsi="Times New Roman" w:cs="Times New Roman"/>
                <w:color w:val="000000"/>
                <w:sz w:val="24"/>
                <w:szCs w:val="24"/>
              </w:rPr>
              <w:t>верной окраины поселка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623"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49"/>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18</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п.Кра</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нофлотский,</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 xml:space="preserve">1,5 км к </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еверо-востоку от с</w:t>
            </w:r>
            <w:r w:rsidRPr="0018464B">
              <w:rPr>
                <w:rFonts w:ascii="Times New Roman" w:eastAsia="PVGLU+ArialMT" w:hAnsi="Times New Roman" w:cs="Times New Roman"/>
                <w:color w:val="000000"/>
                <w:spacing w:val="1"/>
                <w:sz w:val="24"/>
                <w:szCs w:val="24"/>
              </w:rPr>
              <w:t>е</w:t>
            </w:r>
            <w:r w:rsidRPr="0018464B">
              <w:rPr>
                <w:rFonts w:ascii="Times New Roman" w:eastAsia="PVGLU+ArialMT" w:hAnsi="Times New Roman" w:cs="Times New Roman"/>
                <w:color w:val="000000"/>
                <w:sz w:val="24"/>
                <w:szCs w:val="24"/>
              </w:rPr>
              <w:t>верной окраины поселка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51FE4" w:rsidRDefault="0018464B" w:rsidP="00351FE4">
            <w:pPr>
              <w:widowControl w:val="0"/>
              <w:spacing w:before="6" w:line="240" w:lineRule="auto"/>
              <w:ind w:right="-20"/>
              <w:jc w:val="center"/>
              <w:rPr>
                <w:rFonts w:ascii="Times New Roman" w:eastAsia="PVGLU+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p w:rsidR="003B344E" w:rsidRPr="00351FE4" w:rsidRDefault="003B344E" w:rsidP="00351FE4">
            <w:pPr>
              <w:widowControl w:val="0"/>
              <w:spacing w:before="6" w:line="240" w:lineRule="auto"/>
              <w:ind w:right="-20"/>
              <w:jc w:val="center"/>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 xml:space="preserve">Приказ АКК № </w:t>
            </w:r>
            <w:r w:rsidR="00351FE4">
              <w:rPr>
                <w:rFonts w:ascii="Times New Roman" w:eastAsia="PVGLU+ArialMT" w:hAnsi="Times New Roman" w:cs="Times New Roman"/>
                <w:color w:val="000000"/>
                <w:sz w:val="24"/>
                <w:szCs w:val="24"/>
              </w:rPr>
              <w:t>689-кн</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2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PVGLU+ArialMT" w:hAnsi="Times New Roman" w:cs="Times New Roman"/>
                <w:color w:val="000000"/>
                <w:sz w:val="24"/>
                <w:szCs w:val="24"/>
              </w:rPr>
              <w:t>19</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8" w:line="239"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Широчанка,</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 xml:space="preserve">0,05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юго-западу от юго-западной окраины села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623"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424"/>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20</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Широчанка,</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 xml:space="preserve">0,1 км к </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еверу от сев</w:t>
            </w:r>
            <w:r w:rsidRPr="0018464B">
              <w:rPr>
                <w:rFonts w:ascii="Times New Roman" w:eastAsia="PVGLU+ArialMT" w:hAnsi="Times New Roman" w:cs="Times New Roman"/>
                <w:color w:val="000000"/>
                <w:spacing w:val="1"/>
                <w:sz w:val="24"/>
                <w:szCs w:val="24"/>
              </w:rPr>
              <w:t>е</w:t>
            </w:r>
            <w:r w:rsidRPr="0018464B">
              <w:rPr>
                <w:rFonts w:ascii="Times New Roman" w:eastAsia="PVGLU+ArialMT" w:hAnsi="Times New Roman" w:cs="Times New Roman"/>
                <w:color w:val="000000"/>
                <w:sz w:val="24"/>
                <w:szCs w:val="24"/>
              </w:rPr>
              <w:t xml:space="preserve">ро-восточной окраины </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ела,берег Ейск</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го ли</w:t>
            </w:r>
            <w:r w:rsidRPr="0018464B">
              <w:rPr>
                <w:rFonts w:ascii="Times New Roman" w:eastAsia="PVGLU+ArialMT" w:hAnsi="Times New Roman" w:cs="Times New Roman"/>
                <w:color w:val="000000"/>
                <w:spacing w:val="-1"/>
                <w:sz w:val="24"/>
                <w:szCs w:val="24"/>
              </w:rPr>
              <w:t>м</w:t>
            </w:r>
            <w:r w:rsidRPr="0018464B">
              <w:rPr>
                <w:rFonts w:ascii="Times New Roman" w:eastAsia="PVGLU+ArialMT" w:hAnsi="Times New Roman" w:cs="Times New Roman"/>
                <w:color w:val="000000"/>
                <w:sz w:val="24"/>
                <w:szCs w:val="24"/>
              </w:rPr>
              <w:t>ана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623"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131"/>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21</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с. Широчанка,</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 xml:space="preserve">4,12 км </w:t>
            </w:r>
            <w:r w:rsidRPr="0018464B">
              <w:rPr>
                <w:rFonts w:ascii="Times New Roman" w:eastAsia="PVGLU+ArialMT" w:hAnsi="Times New Roman" w:cs="Times New Roman"/>
                <w:color w:val="000000"/>
                <w:spacing w:val="1"/>
                <w:sz w:val="24"/>
                <w:szCs w:val="24"/>
              </w:rPr>
              <w:t>к</w:t>
            </w:r>
            <w:r w:rsidRPr="0018464B">
              <w:rPr>
                <w:rFonts w:ascii="Times New Roman" w:eastAsia="PVGLU+ArialMT" w:hAnsi="Times New Roman" w:cs="Times New Roman"/>
                <w:color w:val="000000"/>
                <w:sz w:val="24"/>
                <w:szCs w:val="24"/>
              </w:rPr>
              <w:t xml:space="preserve"> югу от южной окраины села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623"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tr w:rsidR="0018464B" w:rsidRPr="0018464B" w:rsidTr="0018464B">
        <w:trPr>
          <w:cantSplit/>
          <w:trHeight w:hRule="exact" w:val="1700"/>
        </w:trPr>
        <w:tc>
          <w:tcPr>
            <w:tcW w:w="56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171"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22</w:t>
            </w:r>
          </w:p>
        </w:tc>
        <w:tc>
          <w:tcPr>
            <w:tcW w:w="17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4" w:right="168"/>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Курган</w:t>
            </w:r>
          </w:p>
        </w:tc>
        <w:tc>
          <w:tcPr>
            <w:tcW w:w="29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г. Ейск,</w:t>
            </w:r>
          </w:p>
          <w:p w:rsidR="0018464B" w:rsidRPr="0018464B" w:rsidRDefault="0018464B" w:rsidP="0018464B">
            <w:pPr>
              <w:widowControl w:val="0"/>
              <w:spacing w:before="6" w:line="240" w:lineRule="auto"/>
              <w:ind w:left="3"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юго</w:t>
            </w:r>
            <w:r w:rsidRPr="0018464B">
              <w:rPr>
                <w:rFonts w:ascii="Times New Roman" w:eastAsia="PVGLU+ArialMT" w:hAnsi="Times New Roman" w:cs="Times New Roman"/>
                <w:color w:val="000000"/>
                <w:spacing w:val="1"/>
                <w:sz w:val="24"/>
                <w:szCs w:val="24"/>
              </w:rPr>
              <w:t>-</w:t>
            </w:r>
            <w:r w:rsidRPr="0018464B">
              <w:rPr>
                <w:rFonts w:ascii="Times New Roman" w:eastAsia="PVGLU+ArialMT" w:hAnsi="Times New Roman" w:cs="Times New Roman"/>
                <w:color w:val="000000"/>
                <w:sz w:val="24"/>
                <w:szCs w:val="24"/>
              </w:rPr>
              <w:t>восточ</w:t>
            </w:r>
            <w:r w:rsidRPr="0018464B">
              <w:rPr>
                <w:rFonts w:ascii="Times New Roman" w:eastAsia="PVGLU+ArialMT" w:hAnsi="Times New Roman" w:cs="Times New Roman"/>
                <w:color w:val="000000"/>
                <w:spacing w:val="-1"/>
                <w:sz w:val="24"/>
                <w:szCs w:val="24"/>
              </w:rPr>
              <w:t>н</w:t>
            </w:r>
            <w:r w:rsidRPr="0018464B">
              <w:rPr>
                <w:rFonts w:ascii="Times New Roman" w:eastAsia="PVGLU+ArialMT" w:hAnsi="Times New Roman" w:cs="Times New Roman"/>
                <w:color w:val="000000"/>
                <w:sz w:val="24"/>
                <w:szCs w:val="24"/>
              </w:rPr>
              <w:t>ая окраина города, с</w:t>
            </w:r>
            <w:r w:rsidRPr="0018464B">
              <w:rPr>
                <w:rFonts w:ascii="Times New Roman" w:eastAsia="PVGLU+ArialMT" w:hAnsi="Times New Roman" w:cs="Times New Roman"/>
                <w:color w:val="000000"/>
                <w:spacing w:val="1"/>
                <w:sz w:val="24"/>
                <w:szCs w:val="24"/>
              </w:rPr>
              <w:t>е</w:t>
            </w:r>
            <w:r w:rsidRPr="0018464B">
              <w:rPr>
                <w:rFonts w:ascii="Times New Roman" w:eastAsia="PVGLU+ArialMT" w:hAnsi="Times New Roman" w:cs="Times New Roman"/>
                <w:color w:val="000000"/>
                <w:sz w:val="24"/>
                <w:szCs w:val="24"/>
              </w:rPr>
              <w:t xml:space="preserve">верный </w:t>
            </w:r>
            <w:r w:rsidRPr="0018464B">
              <w:rPr>
                <w:rFonts w:ascii="Times New Roman" w:eastAsia="PVGLU+ArialMT" w:hAnsi="Times New Roman" w:cs="Times New Roman"/>
                <w:color w:val="000000"/>
                <w:spacing w:val="-1"/>
                <w:sz w:val="24"/>
                <w:szCs w:val="24"/>
              </w:rPr>
              <w:t>б</w:t>
            </w:r>
            <w:r w:rsidRPr="0018464B">
              <w:rPr>
                <w:rFonts w:ascii="Times New Roman" w:eastAsia="PVGLU+ArialMT" w:hAnsi="Times New Roman" w:cs="Times New Roman"/>
                <w:color w:val="000000"/>
                <w:sz w:val="24"/>
                <w:szCs w:val="24"/>
              </w:rPr>
              <w:t xml:space="preserve">орт балки Широкая, в 0,2 км </w:t>
            </w:r>
            <w:r w:rsidRPr="0018464B">
              <w:rPr>
                <w:rFonts w:ascii="Times New Roman" w:eastAsia="PVGLU+ArialMT" w:hAnsi="Times New Roman" w:cs="Times New Roman"/>
                <w:color w:val="000000"/>
                <w:spacing w:val="1"/>
                <w:sz w:val="24"/>
                <w:szCs w:val="24"/>
              </w:rPr>
              <w:t>о</w:t>
            </w:r>
            <w:r w:rsidRPr="0018464B">
              <w:rPr>
                <w:rFonts w:ascii="Times New Roman" w:eastAsia="PVGLU+ArialMT" w:hAnsi="Times New Roman" w:cs="Times New Roman"/>
                <w:color w:val="000000"/>
                <w:sz w:val="24"/>
                <w:szCs w:val="24"/>
              </w:rPr>
              <w:t>т берега Ейского лимана</w:t>
            </w:r>
          </w:p>
        </w:tc>
        <w:tc>
          <w:tcPr>
            <w:tcW w:w="155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623" w:right="-20"/>
              <w:rPr>
                <w:rFonts w:ascii="Times New Roman" w:eastAsia="IYIPP+ArialMT" w:hAnsi="Times New Roman" w:cs="Times New Roman"/>
                <w:color w:val="000000"/>
                <w:sz w:val="24"/>
                <w:szCs w:val="24"/>
              </w:rPr>
            </w:pPr>
            <w:r w:rsidRPr="0018464B">
              <w:rPr>
                <w:rFonts w:ascii="Times New Roman" w:eastAsia="IYIPP+ArialMT" w:hAnsi="Times New Roman" w:cs="Times New Roman"/>
                <w:color w:val="000000"/>
                <w:sz w:val="24"/>
                <w:szCs w:val="24"/>
              </w:rPr>
              <w:t>3</w:t>
            </w:r>
            <w:r w:rsidRPr="0018464B">
              <w:rPr>
                <w:rFonts w:ascii="Times New Roman" w:eastAsia="PVGLU+ArialMT" w:hAnsi="Times New Roman" w:cs="Times New Roman"/>
                <w:color w:val="000000"/>
                <w:sz w:val="24"/>
                <w:szCs w:val="24"/>
              </w:rPr>
              <w:t>-Р</w:t>
            </w:r>
          </w:p>
        </w:tc>
        <w:tc>
          <w:tcPr>
            <w:tcW w:w="124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rPr>
                <w:rFonts w:ascii="Times New Roman" w:hAnsi="Times New Roman" w:cs="Times New Roman"/>
                <w:sz w:val="24"/>
                <w:szCs w:val="24"/>
              </w:rPr>
            </w:pPr>
          </w:p>
        </w:tc>
        <w:tc>
          <w:tcPr>
            <w:tcW w:w="10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77"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АР</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6" w:line="240" w:lineRule="auto"/>
              <w:ind w:left="356" w:right="-20"/>
              <w:rPr>
                <w:rFonts w:ascii="Times New Roman" w:eastAsia="PVGLU+ArialMT" w:hAnsi="Times New Roman" w:cs="Times New Roman"/>
                <w:color w:val="000000"/>
                <w:sz w:val="24"/>
                <w:szCs w:val="24"/>
              </w:rPr>
            </w:pPr>
            <w:r w:rsidRPr="0018464B">
              <w:rPr>
                <w:rFonts w:ascii="Times New Roman" w:eastAsia="PVGLU+ArialMT" w:hAnsi="Times New Roman" w:cs="Times New Roman"/>
                <w:color w:val="000000"/>
                <w:sz w:val="24"/>
                <w:szCs w:val="24"/>
              </w:rPr>
              <w:t>В</w:t>
            </w:r>
          </w:p>
        </w:tc>
      </w:tr>
      <w:bookmarkEnd w:id="29"/>
      <w:bookmarkEnd w:id="30"/>
    </w:tbl>
    <w:p w:rsidR="0018464B" w:rsidRDefault="0018464B" w:rsidP="0018464B">
      <w:pPr>
        <w:spacing w:after="0"/>
        <w:ind w:right="-284"/>
        <w:jc w:val="center"/>
        <w:rPr>
          <w:rFonts w:ascii="Times New Roman" w:hAnsi="Times New Roman" w:cs="Times New Roman"/>
          <w:sz w:val="28"/>
          <w:szCs w:val="28"/>
        </w:rPr>
      </w:pPr>
    </w:p>
    <w:p w:rsidR="0018464B" w:rsidRDefault="0018464B">
      <w:pPr>
        <w:rPr>
          <w:rFonts w:ascii="Times New Roman" w:hAnsi="Times New Roman" w:cs="Times New Roman"/>
          <w:sz w:val="28"/>
          <w:szCs w:val="28"/>
        </w:rPr>
      </w:pPr>
      <w:r>
        <w:rPr>
          <w:rFonts w:ascii="Times New Roman" w:hAnsi="Times New Roman" w:cs="Times New Roman"/>
          <w:sz w:val="28"/>
          <w:szCs w:val="28"/>
        </w:rPr>
        <w:br w:type="page"/>
      </w:r>
    </w:p>
    <w:p w:rsidR="0018464B" w:rsidRDefault="0018464B" w:rsidP="0018464B">
      <w:pPr>
        <w:spacing w:after="0"/>
        <w:ind w:right="-284"/>
        <w:jc w:val="center"/>
        <w:rPr>
          <w:rFonts w:ascii="Times New Roman" w:hAnsi="Times New Roman" w:cs="Times New Roman"/>
          <w:sz w:val="28"/>
          <w:szCs w:val="28"/>
        </w:rPr>
      </w:pPr>
    </w:p>
    <w:p w:rsidR="0018464B" w:rsidRDefault="0018464B" w:rsidP="0018464B">
      <w:pPr>
        <w:jc w:val="center"/>
        <w:rPr>
          <w:rFonts w:ascii="Times New Roman" w:hAnsi="Times New Roman" w:cs="Times New Roman"/>
          <w:sz w:val="28"/>
          <w:szCs w:val="28"/>
        </w:rPr>
      </w:pPr>
      <w:r w:rsidRPr="0018464B">
        <w:rPr>
          <w:rFonts w:ascii="Times New Roman" w:hAnsi="Times New Roman" w:cs="Times New Roman"/>
          <w:sz w:val="28"/>
          <w:szCs w:val="28"/>
        </w:rPr>
        <w:t>Исторически ценные градоформирующие объекты</w:t>
      </w:r>
    </w:p>
    <w:p w:rsidR="0018464B" w:rsidRPr="0018464B" w:rsidRDefault="00C123C8" w:rsidP="00C123C8">
      <w:pPr>
        <w:spacing w:after="0"/>
        <w:jc w:val="right"/>
        <w:rPr>
          <w:rFonts w:ascii="Times New Roman" w:hAnsi="Times New Roman" w:cs="Times New Roman"/>
          <w:sz w:val="28"/>
          <w:szCs w:val="28"/>
        </w:rPr>
      </w:pPr>
      <w:r>
        <w:rPr>
          <w:rFonts w:ascii="Times New Roman" w:hAnsi="Times New Roman" w:cs="Times New Roman"/>
          <w:sz w:val="28"/>
          <w:szCs w:val="28"/>
        </w:rPr>
        <w:t>Таблица № 6</w:t>
      </w:r>
    </w:p>
    <w:tbl>
      <w:tblPr>
        <w:tblW w:w="9635" w:type="dxa"/>
        <w:tblLayout w:type="fixed"/>
        <w:tblCellMar>
          <w:left w:w="0" w:type="dxa"/>
          <w:right w:w="0" w:type="dxa"/>
        </w:tblCellMar>
        <w:tblLook w:val="0000"/>
      </w:tblPr>
      <w:tblGrid>
        <w:gridCol w:w="989"/>
        <w:gridCol w:w="3260"/>
        <w:gridCol w:w="5386"/>
      </w:tblGrid>
      <w:tr w:rsidR="0018464B" w:rsidRPr="0018464B" w:rsidTr="00C123C8">
        <w:trPr>
          <w:cantSplit/>
          <w:trHeight w:hRule="exact" w:val="855"/>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3" w:line="240" w:lineRule="auto"/>
              <w:ind w:left="238" w:right="-20"/>
              <w:rPr>
                <w:rFonts w:ascii="Times New Roman" w:hAnsi="Times New Roman" w:cs="Times New Roman"/>
                <w:b/>
                <w:bCs/>
                <w:color w:val="000000"/>
                <w:sz w:val="24"/>
                <w:szCs w:val="24"/>
              </w:rPr>
            </w:pPr>
            <w:r>
              <w:rPr>
                <w:rFonts w:ascii="Times New Roman" w:eastAsia="IWPPX+ArialMT" w:hAnsi="Times New Roman" w:cs="Times New Roman"/>
                <w:b/>
                <w:bCs/>
                <w:color w:val="000000"/>
                <w:sz w:val="24"/>
                <w:szCs w:val="24"/>
              </w:rPr>
              <w:t>№</w:t>
            </w:r>
            <w:r w:rsidRPr="0018464B">
              <w:rPr>
                <w:rFonts w:ascii="Times New Roman" w:eastAsia="IWPPX+ArialMT" w:hAnsi="Times New Roman" w:cs="Times New Roman"/>
                <w:b/>
                <w:bCs/>
                <w:color w:val="000000"/>
                <w:spacing w:val="1"/>
                <w:sz w:val="24"/>
                <w:szCs w:val="24"/>
              </w:rPr>
              <w:t>&lt;</w:t>
            </w:r>
            <w:r w:rsidRPr="0018464B">
              <w:rPr>
                <w:rFonts w:ascii="Times New Roman" w:eastAsia="IWPPX+ArialMT" w:hAnsi="Times New Roman" w:cs="Times New Roman"/>
                <w:b/>
                <w:bCs/>
                <w:color w:val="000000"/>
                <w:sz w:val="24"/>
                <w:szCs w:val="24"/>
              </w:rPr>
              <w:t>*&gt;</w:t>
            </w:r>
          </w:p>
          <w:p w:rsidR="0018464B" w:rsidRPr="0018464B" w:rsidRDefault="0018464B" w:rsidP="00B45217">
            <w:pPr>
              <w:widowControl w:val="0"/>
              <w:spacing w:before="84" w:line="240" w:lineRule="auto"/>
              <w:ind w:left="319" w:right="-20"/>
              <w:rPr>
                <w:rFonts w:ascii="Times New Roman" w:hAnsi="Times New Roman" w:cs="Times New Roman"/>
                <w:b/>
                <w:bCs/>
                <w:color w:val="000000"/>
                <w:sz w:val="24"/>
                <w:szCs w:val="24"/>
              </w:rPr>
            </w:pPr>
            <w:r w:rsidRPr="0018464B">
              <w:rPr>
                <w:rFonts w:ascii="Times New Roman" w:eastAsia="BKIAT+ArialMT" w:hAnsi="Times New Roman" w:cs="Times New Roman"/>
                <w:b/>
                <w:bCs/>
                <w:color w:val="000000"/>
                <w:sz w:val="24"/>
                <w:szCs w:val="24"/>
              </w:rPr>
              <w:t>п.п.</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spacing w:after="10" w:line="240" w:lineRule="exact"/>
              <w:rPr>
                <w:rFonts w:ascii="Times New Roman" w:hAnsi="Times New Roman" w:cs="Times New Roman"/>
                <w:sz w:val="24"/>
                <w:szCs w:val="24"/>
              </w:rPr>
            </w:pPr>
          </w:p>
          <w:p w:rsidR="0018464B" w:rsidRPr="0018464B" w:rsidRDefault="0018464B" w:rsidP="0018464B">
            <w:pPr>
              <w:widowControl w:val="0"/>
              <w:spacing w:line="240" w:lineRule="auto"/>
              <w:ind w:left="3" w:right="-20"/>
              <w:jc w:val="center"/>
              <w:rPr>
                <w:rFonts w:ascii="Times New Roman" w:hAnsi="Times New Roman" w:cs="Times New Roman"/>
                <w:b/>
                <w:bCs/>
                <w:color w:val="000000"/>
                <w:sz w:val="24"/>
                <w:szCs w:val="24"/>
              </w:rPr>
            </w:pPr>
            <w:r w:rsidRPr="0018464B">
              <w:rPr>
                <w:rFonts w:ascii="Times New Roman" w:eastAsia="BKIAT+ArialMT" w:hAnsi="Times New Roman" w:cs="Times New Roman"/>
                <w:b/>
                <w:bCs/>
                <w:color w:val="000000"/>
                <w:sz w:val="24"/>
                <w:szCs w:val="24"/>
              </w:rPr>
              <w:t>Наименование объе</w:t>
            </w:r>
            <w:r w:rsidRPr="0018464B">
              <w:rPr>
                <w:rFonts w:ascii="Times New Roman" w:eastAsia="BKIAT+ArialMT" w:hAnsi="Times New Roman" w:cs="Times New Roman"/>
                <w:b/>
                <w:bCs/>
                <w:color w:val="000000"/>
                <w:spacing w:val="1"/>
                <w:sz w:val="24"/>
                <w:szCs w:val="24"/>
              </w:rPr>
              <w:t>к</w:t>
            </w:r>
            <w:r w:rsidRPr="0018464B">
              <w:rPr>
                <w:rFonts w:ascii="Times New Roman" w:eastAsia="BKIAT+ArialMT" w:hAnsi="Times New Roman" w:cs="Times New Roman"/>
                <w:b/>
                <w:bCs/>
                <w:color w:val="000000"/>
                <w:spacing w:val="-2"/>
                <w:sz w:val="24"/>
                <w:szCs w:val="24"/>
              </w:rPr>
              <w:t>т</w:t>
            </w:r>
            <w:r w:rsidRPr="0018464B">
              <w:rPr>
                <w:rFonts w:ascii="Times New Roman" w:eastAsia="BKIAT+ArialMT" w:hAnsi="Times New Roman" w:cs="Times New Roman"/>
                <w:b/>
                <w:bCs/>
                <w:color w:val="000000"/>
                <w:sz w:val="24"/>
                <w:szCs w:val="24"/>
              </w:rPr>
              <w:t>а</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18464B">
            <w:pPr>
              <w:widowControl w:val="0"/>
              <w:spacing w:before="93" w:line="240" w:lineRule="auto"/>
              <w:ind w:left="243" w:right="-20"/>
              <w:jc w:val="center"/>
              <w:rPr>
                <w:rFonts w:ascii="Times New Roman" w:hAnsi="Times New Roman" w:cs="Times New Roman"/>
                <w:b/>
                <w:bCs/>
                <w:color w:val="000000"/>
                <w:sz w:val="24"/>
                <w:szCs w:val="24"/>
              </w:rPr>
            </w:pPr>
            <w:r w:rsidRPr="0018464B">
              <w:rPr>
                <w:rFonts w:ascii="Times New Roman" w:eastAsia="BKIAT+ArialMT" w:hAnsi="Times New Roman" w:cs="Times New Roman"/>
                <w:b/>
                <w:bCs/>
                <w:color w:val="000000"/>
                <w:sz w:val="24"/>
                <w:szCs w:val="24"/>
              </w:rPr>
              <w:t>Адрес/ме</w:t>
            </w:r>
            <w:r w:rsidRPr="0018464B">
              <w:rPr>
                <w:rFonts w:ascii="Times New Roman" w:eastAsia="BKIAT+ArialMT" w:hAnsi="Times New Roman" w:cs="Times New Roman"/>
                <w:b/>
                <w:bCs/>
                <w:color w:val="000000"/>
                <w:spacing w:val="1"/>
                <w:sz w:val="24"/>
                <w:szCs w:val="24"/>
              </w:rPr>
              <w:t>с</w:t>
            </w:r>
            <w:r w:rsidRPr="0018464B">
              <w:rPr>
                <w:rFonts w:ascii="Times New Roman" w:eastAsia="BKIAT+ArialMT" w:hAnsi="Times New Roman" w:cs="Times New Roman"/>
                <w:b/>
                <w:bCs/>
                <w:color w:val="000000"/>
                <w:sz w:val="24"/>
                <w:szCs w:val="24"/>
              </w:rPr>
              <w:t>тоположениеобъе</w:t>
            </w:r>
            <w:r w:rsidRPr="0018464B">
              <w:rPr>
                <w:rFonts w:ascii="Times New Roman" w:eastAsia="BKIAT+ArialMT" w:hAnsi="Times New Roman" w:cs="Times New Roman"/>
                <w:b/>
                <w:bCs/>
                <w:color w:val="000000"/>
                <w:spacing w:val="1"/>
                <w:sz w:val="24"/>
                <w:szCs w:val="24"/>
              </w:rPr>
              <w:t>к</w:t>
            </w:r>
            <w:r w:rsidRPr="0018464B">
              <w:rPr>
                <w:rFonts w:ascii="Times New Roman" w:eastAsia="BKIAT+ArialMT" w:hAnsi="Times New Roman" w:cs="Times New Roman"/>
                <w:b/>
                <w:bCs/>
                <w:color w:val="000000"/>
                <w:spacing w:val="-2"/>
                <w:sz w:val="24"/>
                <w:szCs w:val="24"/>
              </w:rPr>
              <w:t>т</w:t>
            </w:r>
            <w:r w:rsidRPr="0018464B">
              <w:rPr>
                <w:rFonts w:ascii="Times New Roman" w:eastAsia="BKIAT+ArialMT" w:hAnsi="Times New Roman" w:cs="Times New Roman"/>
                <w:b/>
                <w:bCs/>
                <w:color w:val="000000"/>
                <w:sz w:val="24"/>
                <w:szCs w:val="24"/>
              </w:rPr>
              <w:t xml:space="preserve">а </w:t>
            </w:r>
            <w:r w:rsidRPr="0018464B">
              <w:rPr>
                <w:rFonts w:ascii="Times New Roman" w:eastAsia="BKIAT+ArialMT" w:hAnsi="Times New Roman" w:cs="Times New Roman"/>
                <w:b/>
                <w:bCs/>
                <w:color w:val="000000"/>
                <w:spacing w:val="1"/>
                <w:sz w:val="24"/>
                <w:szCs w:val="24"/>
              </w:rPr>
              <w:t>&lt;</w:t>
            </w:r>
            <w:r w:rsidRPr="0018464B">
              <w:rPr>
                <w:rFonts w:ascii="Times New Roman" w:eastAsia="BKIAT+ArialMT" w:hAnsi="Times New Roman" w:cs="Times New Roman"/>
                <w:b/>
                <w:bCs/>
                <w:color w:val="000000"/>
                <w:sz w:val="24"/>
                <w:szCs w:val="24"/>
              </w:rPr>
              <w:t>**</w:t>
            </w:r>
            <w:r w:rsidRPr="0018464B">
              <w:rPr>
                <w:rFonts w:ascii="Times New Roman" w:eastAsia="BKIAT+ArialMT" w:hAnsi="Times New Roman" w:cs="Times New Roman"/>
                <w:b/>
                <w:bCs/>
                <w:color w:val="000000"/>
                <w:spacing w:val="1"/>
                <w:sz w:val="24"/>
                <w:szCs w:val="24"/>
              </w:rPr>
              <w:t>&gt;</w:t>
            </w:r>
            <w:r w:rsidRPr="0018464B">
              <w:rPr>
                <w:rFonts w:ascii="Times New Roman" w:eastAsia="BKIAT+ArialMT" w:hAnsi="Times New Roman" w:cs="Times New Roman"/>
                <w:b/>
                <w:bCs/>
                <w:color w:val="000000"/>
                <w:sz w:val="24"/>
                <w:szCs w:val="24"/>
              </w:rPr>
              <w:t xml:space="preserve">: Краснодарский край, г. </w:t>
            </w:r>
            <w:r w:rsidRPr="0018464B">
              <w:rPr>
                <w:rFonts w:ascii="Times New Roman" w:eastAsia="BKIAT+ArialMT" w:hAnsi="Times New Roman" w:cs="Times New Roman"/>
                <w:b/>
                <w:bCs/>
                <w:color w:val="000000"/>
                <w:spacing w:val="-1"/>
                <w:sz w:val="24"/>
                <w:szCs w:val="24"/>
              </w:rPr>
              <w:t>Е</w:t>
            </w:r>
            <w:r w:rsidRPr="0018464B">
              <w:rPr>
                <w:rFonts w:ascii="Times New Roman" w:eastAsia="BKIAT+ArialMT" w:hAnsi="Times New Roman" w:cs="Times New Roman"/>
                <w:b/>
                <w:bCs/>
                <w:color w:val="000000"/>
                <w:sz w:val="24"/>
                <w:szCs w:val="24"/>
              </w:rPr>
              <w:t>йск</w:t>
            </w:r>
          </w:p>
        </w:tc>
      </w:tr>
      <w:tr w:rsidR="0018464B" w:rsidRPr="0018464B" w:rsidTr="00C123C8">
        <w:trPr>
          <w:cantSplit/>
          <w:trHeight w:hRule="exact" w:val="325"/>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439"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999"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2</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2353"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p>
        </w:tc>
      </w:tr>
      <w:tr w:rsidR="0018464B" w:rsidRPr="0018464B" w:rsidTr="00C123C8">
        <w:trPr>
          <w:cantSplit/>
          <w:trHeight w:hRule="exact" w:val="51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439"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ул.Мор</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 xml:space="preserve">кая, 49, угол ул. </w:t>
            </w:r>
            <w:r w:rsidRPr="0018464B">
              <w:rPr>
                <w:rFonts w:ascii="Times New Roman" w:eastAsia="PVGLU+ArialMT" w:hAnsi="Times New Roman" w:cs="Times New Roman"/>
                <w:color w:val="000000"/>
                <w:spacing w:val="1"/>
                <w:sz w:val="24"/>
                <w:szCs w:val="24"/>
              </w:rPr>
              <w:t>С</w:t>
            </w:r>
            <w:r w:rsidRPr="0018464B">
              <w:rPr>
                <w:rFonts w:ascii="Times New Roman" w:eastAsia="PVGLU+ArialMT" w:hAnsi="Times New Roman" w:cs="Times New Roman"/>
                <w:color w:val="000000"/>
                <w:sz w:val="24"/>
                <w:szCs w:val="24"/>
              </w:rPr>
              <w:t>оветов, 16</w:t>
            </w:r>
          </w:p>
        </w:tc>
      </w:tr>
      <w:tr w:rsidR="0018464B" w:rsidRPr="0018464B" w:rsidTr="00C123C8">
        <w:trPr>
          <w:cantSplit/>
          <w:trHeight w:hRule="exact" w:val="424"/>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439"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ул.Калинин</w:t>
            </w:r>
            <w:r w:rsidRPr="0018464B">
              <w:rPr>
                <w:rFonts w:ascii="Times New Roman" w:eastAsia="PVGLU+ArialMT" w:hAnsi="Times New Roman" w:cs="Times New Roman"/>
                <w:color w:val="000000"/>
                <w:spacing w:val="1"/>
                <w:sz w:val="24"/>
                <w:szCs w:val="24"/>
              </w:rPr>
              <w:t>а</w:t>
            </w:r>
            <w:r w:rsidRPr="0018464B">
              <w:rPr>
                <w:rFonts w:ascii="Times New Roman" w:eastAsia="PVGLU+ArialMT" w:hAnsi="Times New Roman" w:cs="Times New Roman"/>
                <w:color w:val="000000"/>
                <w:sz w:val="24"/>
                <w:szCs w:val="24"/>
              </w:rPr>
              <w:t>, 18 (угол у</w:t>
            </w:r>
            <w:r w:rsidRPr="0018464B">
              <w:rPr>
                <w:rFonts w:ascii="Times New Roman" w:eastAsia="PVGLU+ArialMT" w:hAnsi="Times New Roman" w:cs="Times New Roman"/>
                <w:color w:val="000000"/>
                <w:spacing w:val="-1"/>
                <w:sz w:val="24"/>
                <w:szCs w:val="24"/>
              </w:rPr>
              <w:t>л</w:t>
            </w:r>
            <w:r w:rsidRPr="0018464B">
              <w:rPr>
                <w:rFonts w:ascii="Times New Roman" w:eastAsia="PVGLU+ArialMT" w:hAnsi="Times New Roman" w:cs="Times New Roman"/>
                <w:color w:val="000000"/>
                <w:sz w:val="24"/>
                <w:szCs w:val="24"/>
              </w:rPr>
              <w:t>. Кропоткина, 32)</w:t>
            </w:r>
          </w:p>
        </w:tc>
      </w:tr>
      <w:tr w:rsidR="0018464B" w:rsidRPr="0018464B" w:rsidTr="00C123C8">
        <w:trPr>
          <w:cantSplit/>
          <w:trHeight w:hRule="exact" w:val="430"/>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3" w:line="240" w:lineRule="auto"/>
              <w:ind w:left="439"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3" w:line="240" w:lineRule="auto"/>
              <w:ind w:left="10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3" w:line="240" w:lineRule="auto"/>
              <w:ind w:left="10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ул.Калинин</w:t>
            </w:r>
            <w:r w:rsidRPr="0018464B">
              <w:rPr>
                <w:rFonts w:ascii="Times New Roman" w:eastAsia="PVGLU+ArialMT" w:hAnsi="Times New Roman" w:cs="Times New Roman"/>
                <w:color w:val="000000"/>
                <w:spacing w:val="1"/>
                <w:sz w:val="24"/>
                <w:szCs w:val="24"/>
              </w:rPr>
              <w:t>а</w:t>
            </w:r>
            <w:r w:rsidRPr="0018464B">
              <w:rPr>
                <w:rFonts w:ascii="Times New Roman" w:eastAsia="PVGLU+ArialMT" w:hAnsi="Times New Roman" w:cs="Times New Roman"/>
                <w:color w:val="000000"/>
                <w:sz w:val="24"/>
                <w:szCs w:val="24"/>
              </w:rPr>
              <w:t>, 78</w:t>
            </w:r>
          </w:p>
        </w:tc>
      </w:tr>
      <w:tr w:rsidR="0018464B" w:rsidRPr="0018464B" w:rsidTr="00C123C8">
        <w:trPr>
          <w:cantSplit/>
          <w:trHeight w:hRule="exact" w:val="42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3" w:line="240" w:lineRule="auto"/>
              <w:ind w:left="439"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3" w:line="240" w:lineRule="auto"/>
              <w:ind w:left="10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3" w:line="240" w:lineRule="auto"/>
              <w:ind w:left="10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ул.Калинин</w:t>
            </w:r>
            <w:r w:rsidRPr="0018464B">
              <w:rPr>
                <w:rFonts w:ascii="Times New Roman" w:eastAsia="PVGLU+ArialMT" w:hAnsi="Times New Roman" w:cs="Times New Roman"/>
                <w:color w:val="000000"/>
                <w:spacing w:val="1"/>
                <w:sz w:val="24"/>
                <w:szCs w:val="24"/>
              </w:rPr>
              <w:t>а</w:t>
            </w:r>
            <w:r w:rsidRPr="0018464B">
              <w:rPr>
                <w:rFonts w:ascii="Times New Roman" w:eastAsia="PVGLU+ArialMT" w:hAnsi="Times New Roman" w:cs="Times New Roman"/>
                <w:color w:val="000000"/>
                <w:sz w:val="24"/>
                <w:szCs w:val="24"/>
              </w:rPr>
              <w:t>, 80</w:t>
            </w:r>
          </w:p>
        </w:tc>
      </w:tr>
      <w:tr w:rsidR="0018464B" w:rsidRPr="0018464B" w:rsidTr="00C123C8">
        <w:trPr>
          <w:cantSplit/>
          <w:trHeight w:hRule="exact" w:val="428"/>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439"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ул.Победы, 27</w:t>
            </w:r>
          </w:p>
        </w:tc>
      </w:tr>
      <w:tr w:rsidR="0018464B" w:rsidRPr="0018464B" w:rsidTr="00C123C8">
        <w:trPr>
          <w:cantSplit/>
          <w:trHeight w:hRule="exact" w:val="420"/>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439"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 xml:space="preserve">ул.Краснодарская, 35, </w:t>
            </w:r>
            <w:r w:rsidRPr="0018464B">
              <w:rPr>
                <w:rFonts w:ascii="Times New Roman" w:eastAsia="PVGLU+ArialMT" w:hAnsi="Times New Roman" w:cs="Times New Roman"/>
                <w:color w:val="000000"/>
                <w:spacing w:val="-1"/>
                <w:sz w:val="24"/>
                <w:szCs w:val="24"/>
              </w:rPr>
              <w:t>у</w:t>
            </w:r>
            <w:r w:rsidRPr="0018464B">
              <w:rPr>
                <w:rFonts w:ascii="Times New Roman" w:eastAsia="PVGLU+ArialMT" w:hAnsi="Times New Roman" w:cs="Times New Roman"/>
                <w:color w:val="000000"/>
                <w:sz w:val="24"/>
                <w:szCs w:val="24"/>
              </w:rPr>
              <w:t>гол ул. Кали</w:t>
            </w:r>
            <w:r w:rsidRPr="0018464B">
              <w:rPr>
                <w:rFonts w:ascii="Times New Roman" w:eastAsia="PVGLU+ArialMT" w:hAnsi="Times New Roman" w:cs="Times New Roman"/>
                <w:color w:val="000000"/>
                <w:spacing w:val="1"/>
                <w:sz w:val="24"/>
                <w:szCs w:val="24"/>
              </w:rPr>
              <w:t>н</w:t>
            </w:r>
            <w:r w:rsidRPr="0018464B">
              <w:rPr>
                <w:rFonts w:ascii="Times New Roman" w:eastAsia="PVGLU+ArialMT" w:hAnsi="Times New Roman" w:cs="Times New Roman"/>
                <w:color w:val="000000"/>
                <w:sz w:val="24"/>
                <w:szCs w:val="24"/>
              </w:rPr>
              <w:t>ина, 134</w:t>
            </w:r>
          </w:p>
        </w:tc>
      </w:tr>
      <w:tr w:rsidR="0018464B" w:rsidRPr="0018464B" w:rsidTr="00C123C8">
        <w:trPr>
          <w:cantSplit/>
          <w:trHeight w:hRule="exact" w:val="42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439"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ул.Октябрьская, 48, угол ул. Кропоткина, 52</w:t>
            </w:r>
          </w:p>
        </w:tc>
      </w:tr>
      <w:tr w:rsidR="0018464B"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439" w:right="-20"/>
              <w:rPr>
                <w:rFonts w:ascii="Times New Roman" w:hAnsi="Times New Roman" w:cs="Times New Roman"/>
                <w:color w:val="000000"/>
                <w:sz w:val="24"/>
                <w:szCs w:val="24"/>
              </w:rPr>
            </w:pPr>
            <w:r w:rsidRPr="0018464B">
              <w:rPr>
                <w:rFonts w:ascii="Times New Roman" w:eastAsia="IYIPP+ArialMT" w:hAnsi="Times New Roman" w:cs="Times New Roman"/>
                <w:color w:val="000000"/>
                <w:sz w:val="24"/>
                <w:szCs w:val="24"/>
              </w:rPr>
              <w:t>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8"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18464B" w:rsidRPr="0018464B" w:rsidRDefault="0018464B" w:rsidP="00B45217">
            <w:pPr>
              <w:widowControl w:val="0"/>
              <w:spacing w:before="92" w:line="240" w:lineRule="auto"/>
              <w:ind w:left="107" w:right="-20"/>
              <w:rPr>
                <w:rFonts w:ascii="Times New Roman" w:hAnsi="Times New Roman" w:cs="Times New Roman"/>
                <w:color w:val="000000"/>
                <w:sz w:val="24"/>
                <w:szCs w:val="24"/>
              </w:rPr>
            </w:pPr>
            <w:r w:rsidRPr="0018464B">
              <w:rPr>
                <w:rFonts w:ascii="Times New Roman" w:eastAsia="PVGLU+ArialMT" w:hAnsi="Times New Roman" w:cs="Times New Roman"/>
                <w:color w:val="000000"/>
                <w:sz w:val="24"/>
                <w:szCs w:val="24"/>
              </w:rPr>
              <w:t>ул.Октябрьская, 52</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 xml:space="preserve">кая, 55,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Октябрьская, 58</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кая, 34</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51 (угол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 Октябрьск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й, 72)</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49</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26 (уг</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л ул. Калинина, 75)</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ул.Калинин</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 81</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44</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ул.Октябрьская, 124</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ул.Калинин</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 129, угол ул. Таманской, 48</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3" w:line="240" w:lineRule="auto"/>
              <w:ind w:left="108"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 xml:space="preserve">Два жилых дома сединой воротной </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р-</w:t>
            </w:r>
          </w:p>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ул.Октябрьская, 33 и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л.Октябрьск</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я,35</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xml:space="preserve">, 65,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ул.Пе</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вом</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pacing w:val="-1"/>
                <w:sz w:val="24"/>
                <w:szCs w:val="24"/>
              </w:rPr>
              <w:t>й</w:t>
            </w:r>
            <w:r w:rsidRPr="00C123C8">
              <w:rPr>
                <w:rFonts w:ascii="Times New Roman" w:eastAsia="PVGLU+ArialMT" w:hAnsi="Times New Roman" w:cs="Times New Roman"/>
                <w:color w:val="000000"/>
                <w:sz w:val="24"/>
                <w:szCs w:val="24"/>
              </w:rPr>
              <w:t>ской, 60</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60</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омайская,72</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57</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59</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омайская,86</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25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60</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омайская,92, угол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 Свердлова, 68</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27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ул.Октябрьская, 101</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lastRenderedPageBreak/>
              <w:t>28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3" w:line="240" w:lineRule="auto"/>
              <w:ind w:left="108"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 xml:space="preserve">Дом жилой с сохранившейся частью </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w:t>
            </w:r>
          </w:p>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ротной арки (калиткой)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омайская,124</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29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ул.Росто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ская, 76</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30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ул.Нижне</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адовая, 76</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31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кая, 81</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32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кая, 70</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33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кая, 72</w:t>
            </w:r>
          </w:p>
        </w:tc>
      </w:tr>
      <w:tr w:rsidR="00C123C8" w:rsidRPr="0018464B" w:rsidTr="00C123C8">
        <w:trPr>
          <w:cantSplit/>
          <w:trHeight w:hRule="exact" w:val="815"/>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34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32,</w:t>
            </w:r>
            <w:r w:rsidRPr="00C123C8">
              <w:rPr>
                <w:rFonts w:ascii="Times New Roman" w:eastAsia="PVGLU+ArialMT" w:hAnsi="Times New Roman" w:cs="Times New Roman"/>
                <w:color w:val="000000"/>
                <w:spacing w:val="-1"/>
                <w:sz w:val="24"/>
                <w:szCs w:val="24"/>
              </w:rPr>
              <w:t xml:space="preserve"> у</w:t>
            </w:r>
            <w:r w:rsidRPr="00C123C8">
              <w:rPr>
                <w:rFonts w:ascii="Times New Roman" w:eastAsia="PVGLU+ArialMT" w:hAnsi="Times New Roman" w:cs="Times New Roman"/>
                <w:color w:val="000000"/>
                <w:sz w:val="24"/>
                <w:szCs w:val="24"/>
              </w:rPr>
              <w:t>гол ул. Бердянской,</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78</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35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74</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36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42 (угол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 Советов, 80)</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37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44</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38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73</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39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омайская,69</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40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омайская,65</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41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омайская,75</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42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омайская,85</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43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66,</w:t>
            </w:r>
            <w:r w:rsidRPr="00C123C8">
              <w:rPr>
                <w:rFonts w:ascii="Times New Roman" w:eastAsia="PVGLU+ArialMT" w:hAnsi="Times New Roman" w:cs="Times New Roman"/>
                <w:color w:val="000000"/>
                <w:spacing w:val="-1"/>
                <w:sz w:val="24"/>
                <w:szCs w:val="24"/>
              </w:rPr>
              <w:t xml:space="preserve"> у</w:t>
            </w:r>
            <w:r w:rsidRPr="00C123C8">
              <w:rPr>
                <w:rFonts w:ascii="Times New Roman" w:eastAsia="PVGLU+ArialMT" w:hAnsi="Times New Roman" w:cs="Times New Roman"/>
                <w:color w:val="000000"/>
                <w:sz w:val="24"/>
                <w:szCs w:val="24"/>
              </w:rPr>
              <w:t>гол ул. С</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ердлова, 55</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44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78</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45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79</w:t>
            </w:r>
          </w:p>
        </w:tc>
      </w:tr>
      <w:tr w:rsidR="00C123C8" w:rsidRPr="0018464B" w:rsidTr="00C123C8">
        <w:trPr>
          <w:cantSplit/>
          <w:trHeight w:hRule="exact" w:val="43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46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омайская,91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47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xml:space="preserve">омайская,111,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ул.Кра</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нода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ской,</w:t>
            </w:r>
            <w:r>
              <w:rPr>
                <w:rFonts w:ascii="Times New Roman" w:eastAsia="PVGLU+ArialMT" w:hAnsi="Times New Roman" w:cs="Times New Roman"/>
                <w:color w:val="000000"/>
                <w:sz w:val="24"/>
                <w:szCs w:val="24"/>
              </w:rPr>
              <w:t xml:space="preserve"> 77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48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ул.Краснодарская, 66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49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xml:space="preserve">омайская,125,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ул.Таман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кой, 100</w:t>
            </w:r>
          </w:p>
        </w:tc>
      </w:tr>
      <w:tr w:rsidR="00C123C8" w:rsidRPr="0018464B" w:rsidTr="00C123C8">
        <w:trPr>
          <w:cantSplit/>
          <w:trHeight w:hRule="exact" w:val="893"/>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3"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130,угол ул. Шевченко,</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103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ул.Пер</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xml:space="preserve">омайская,151 </w:t>
            </w:r>
            <w:r w:rsidRPr="00C123C8">
              <w:rPr>
                <w:rFonts w:ascii="Times New Roman" w:eastAsia="PVGLU+ArialMT" w:hAnsi="Times New Roman" w:cs="Times New Roman"/>
                <w:color w:val="000000"/>
                <w:spacing w:val="1"/>
                <w:sz w:val="24"/>
                <w:szCs w:val="24"/>
              </w:rPr>
              <w:t>(</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ул.Шевченко, 78)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ул.Нижне</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адовая, 108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39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32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34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кая, 105</w:t>
            </w:r>
          </w:p>
        </w:tc>
      </w:tr>
      <w:tr w:rsidR="00C123C8" w:rsidRPr="0018464B" w:rsidTr="00C123C8">
        <w:trPr>
          <w:cantSplit/>
          <w:trHeight w:hRule="exact" w:val="827"/>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lastRenderedPageBreak/>
              <w:t>57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21,</w:t>
            </w:r>
            <w:r w:rsidRPr="00C123C8">
              <w:rPr>
                <w:rFonts w:ascii="Times New Roman" w:eastAsia="PVGLU+ArialMT" w:hAnsi="Times New Roman" w:cs="Times New Roman"/>
                <w:color w:val="000000"/>
                <w:spacing w:val="-1"/>
                <w:sz w:val="24"/>
                <w:szCs w:val="24"/>
              </w:rPr>
              <w:t xml:space="preserve"> у</w:t>
            </w:r>
            <w:r w:rsidRPr="00C123C8">
              <w:rPr>
                <w:rFonts w:ascii="Times New Roman" w:eastAsia="PVGLU+ArialMT" w:hAnsi="Times New Roman" w:cs="Times New Roman"/>
                <w:color w:val="000000"/>
                <w:sz w:val="24"/>
                <w:szCs w:val="24"/>
              </w:rPr>
              <w:t>гол ул. Кропоткина,</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38, уг</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 xml:space="preserve">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Б</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рдянской, 98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59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33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60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35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61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50, уг</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 xml:space="preserve">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По</w:t>
            </w:r>
            <w:r w:rsidRPr="00C123C8">
              <w:rPr>
                <w:rFonts w:ascii="Times New Roman" w:eastAsia="PVGLU+ArialMT" w:hAnsi="Times New Roman" w:cs="Times New Roman"/>
                <w:color w:val="000000"/>
                <w:spacing w:val="1"/>
                <w:sz w:val="24"/>
                <w:szCs w:val="24"/>
              </w:rPr>
              <w:t>б</w:t>
            </w:r>
            <w:r w:rsidRPr="00C123C8">
              <w:rPr>
                <w:rFonts w:ascii="Times New Roman" w:eastAsia="PVGLU+ArialMT" w:hAnsi="Times New Roman" w:cs="Times New Roman"/>
                <w:color w:val="000000"/>
                <w:sz w:val="24"/>
                <w:szCs w:val="24"/>
              </w:rPr>
              <w:t>еды, 95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62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43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63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45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64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60, угол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.Янышева, 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65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 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66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67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ул.Янышева,10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68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61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69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69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84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79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Жилые до</w:t>
            </w:r>
            <w:r w:rsidRPr="00C123C8">
              <w:rPr>
                <w:rFonts w:ascii="Times New Roman" w:eastAsia="PVGLU+ArialMT" w:hAnsi="Times New Roman" w:cs="Times New Roman"/>
                <w:color w:val="000000"/>
                <w:spacing w:val="1"/>
                <w:sz w:val="24"/>
                <w:szCs w:val="24"/>
              </w:rPr>
              <w:t>м</w:t>
            </w:r>
            <w:r w:rsidRPr="00C123C8">
              <w:rPr>
                <w:rFonts w:ascii="Times New Roman" w:eastAsia="PVGLU+ArialMT" w:hAnsi="Times New Roman" w:cs="Times New Roman"/>
                <w:color w:val="000000"/>
                <w:sz w:val="24"/>
                <w:szCs w:val="24"/>
              </w:rPr>
              <w:t>а</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85, угол ул. Розы Люксембург, 85 - 87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ул.Янышева,24,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Мира, 92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ул.Янышева,28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ул.Янышева,32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93</w:t>
            </w:r>
          </w:p>
        </w:tc>
      </w:tr>
      <w:tr w:rsidR="00C123C8" w:rsidRPr="0018464B" w:rsidTr="00C123C8">
        <w:trPr>
          <w:cantSplit/>
          <w:trHeight w:hRule="exact" w:val="702"/>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101,угол ул. Кр</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снодарск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й, 74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ул.Янышева,54</w:t>
            </w:r>
          </w:p>
        </w:tc>
      </w:tr>
      <w:tr w:rsidR="00C123C8" w:rsidRPr="0018464B" w:rsidTr="00C123C8">
        <w:trPr>
          <w:cantSplit/>
          <w:trHeight w:hRule="exact" w:val="790"/>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79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ул.Там</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нская, 114, угол ул. Розы Люксембург,</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117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80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ул.Росто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ская, 112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81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131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82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ул.Розы Люк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ембург, 133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83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52, уг</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 xml:space="preserve">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По</w:t>
            </w:r>
            <w:r w:rsidRPr="00C123C8">
              <w:rPr>
                <w:rFonts w:ascii="Times New Roman" w:eastAsia="PVGLU+ArialMT" w:hAnsi="Times New Roman" w:cs="Times New Roman"/>
                <w:color w:val="000000"/>
                <w:spacing w:val="1"/>
                <w:sz w:val="24"/>
                <w:szCs w:val="24"/>
              </w:rPr>
              <w:t>б</w:t>
            </w:r>
            <w:r w:rsidRPr="00C123C8">
              <w:rPr>
                <w:rFonts w:ascii="Times New Roman" w:eastAsia="PVGLU+ArialMT" w:hAnsi="Times New Roman" w:cs="Times New Roman"/>
                <w:color w:val="000000"/>
                <w:sz w:val="24"/>
                <w:szCs w:val="24"/>
              </w:rPr>
              <w:t>еды, 66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84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60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lastRenderedPageBreak/>
              <w:t>85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64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86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71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87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88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ул.Краснодарская, 88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89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ул.Янышева,25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82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 xml:space="preserve">а, 92, (угол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Ростов</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кой, 105)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ул.Янышева,35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ул.Шевченк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 100, угол ул. Яныш</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в</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,51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108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112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114,угол ул. Гоголя, 109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кая, 117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27 - 29,</w:t>
            </w:r>
            <w:r w:rsidRPr="00C123C8">
              <w:rPr>
                <w:rFonts w:ascii="Times New Roman" w:eastAsia="PVGLU+ArialMT" w:hAnsi="Times New Roman" w:cs="Times New Roman"/>
                <w:color w:val="000000"/>
                <w:spacing w:val="-1"/>
                <w:sz w:val="24"/>
                <w:szCs w:val="24"/>
              </w:rPr>
              <w:t xml:space="preserve"> у</w:t>
            </w:r>
            <w:r w:rsidRPr="00C123C8">
              <w:rPr>
                <w:rFonts w:ascii="Times New Roman" w:eastAsia="PVGLU+ArialMT" w:hAnsi="Times New Roman" w:cs="Times New Roman"/>
                <w:color w:val="000000"/>
                <w:sz w:val="24"/>
                <w:szCs w:val="24"/>
              </w:rPr>
              <w:t>гол ул. Советов, 93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99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ул.Поб</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 xml:space="preserve">ды, 97, угол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 xml:space="preserve">л.Карла Маркса, 35, </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ит.</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А1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100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Груп</w:t>
            </w:r>
            <w:r w:rsidRPr="00C123C8">
              <w:rPr>
                <w:rFonts w:ascii="Times New Roman" w:eastAsia="PVGLU+ArialMT" w:hAnsi="Times New Roman" w:cs="Times New Roman"/>
                <w:color w:val="000000"/>
                <w:spacing w:val="-1"/>
                <w:sz w:val="24"/>
                <w:szCs w:val="24"/>
              </w:rPr>
              <w:t>п</w:t>
            </w:r>
            <w:r w:rsidRPr="00C123C8">
              <w:rPr>
                <w:rFonts w:ascii="Times New Roman" w:eastAsia="PVGLU+ArialMT" w:hAnsi="Times New Roman" w:cs="Times New Roman"/>
                <w:color w:val="000000"/>
                <w:sz w:val="24"/>
                <w:szCs w:val="24"/>
              </w:rPr>
              <w:t>а общ</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ственных з</w:t>
            </w:r>
            <w:r w:rsidRPr="00C123C8">
              <w:rPr>
                <w:rFonts w:ascii="Times New Roman" w:eastAsia="PVGLU+ArialMT" w:hAnsi="Times New Roman" w:cs="Times New Roman"/>
                <w:color w:val="000000"/>
                <w:spacing w:val="-1"/>
                <w:sz w:val="24"/>
                <w:szCs w:val="24"/>
              </w:rPr>
              <w:t>д</w:t>
            </w:r>
            <w:r w:rsidRPr="00C123C8">
              <w:rPr>
                <w:rFonts w:ascii="Times New Roman" w:eastAsia="PVGLU+ArialMT" w:hAnsi="Times New Roman" w:cs="Times New Roman"/>
                <w:color w:val="000000"/>
                <w:sz w:val="24"/>
                <w:szCs w:val="24"/>
              </w:rPr>
              <w:t>аний с огражде-</w:t>
            </w:r>
          </w:p>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нием</w:t>
            </w:r>
            <w:r w:rsidRPr="00C123C8">
              <w:rPr>
                <w:rFonts w:ascii="Times New Roman" w:eastAsia="PVGLU+ArialMT" w:hAnsi="Times New Roman" w:cs="Times New Roman"/>
                <w:color w:val="000000"/>
                <w:spacing w:val="1"/>
                <w:sz w:val="24"/>
                <w:szCs w:val="24"/>
              </w:rPr>
              <w:t>и</w:t>
            </w:r>
            <w:r w:rsidRPr="00C123C8">
              <w:rPr>
                <w:rFonts w:ascii="Times New Roman" w:eastAsia="PVGLU+ArialMT" w:hAnsi="Times New Roman" w:cs="Times New Roman"/>
                <w:color w:val="000000"/>
                <w:sz w:val="24"/>
                <w:szCs w:val="24"/>
              </w:rPr>
              <w:t xml:space="preserve">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 xml:space="preserve">а, 37, (угол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Победы, 68)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101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ул.Коммунаров, 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102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ул.Коммунаров, 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103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75 лит.А1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104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94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105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97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106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96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107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100, угол ул. Ленина, 64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108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51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109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ул.Росто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ская, 117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110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ул.Коммунаров, 52, угол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 xml:space="preserve">. </w:t>
            </w:r>
            <w:r w:rsidRPr="00C123C8">
              <w:rPr>
                <w:rFonts w:ascii="Times New Roman" w:eastAsia="PVGLU+ArialMT" w:hAnsi="Times New Roman" w:cs="Times New Roman"/>
                <w:color w:val="000000"/>
                <w:spacing w:val="-1"/>
                <w:sz w:val="24"/>
                <w:szCs w:val="24"/>
              </w:rPr>
              <w:t>Ш</w:t>
            </w:r>
            <w:r w:rsidRPr="00C123C8">
              <w:rPr>
                <w:rFonts w:ascii="Times New Roman" w:eastAsia="PVGLU+ArialMT" w:hAnsi="Times New Roman" w:cs="Times New Roman"/>
                <w:color w:val="000000"/>
                <w:sz w:val="24"/>
                <w:szCs w:val="24"/>
              </w:rPr>
              <w:t>е</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ч</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нко, 131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111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ул.Коммунаров, 53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112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3" w:line="240" w:lineRule="auto"/>
              <w:ind w:left="108"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огра</w:t>
            </w:r>
            <w:r w:rsidRPr="00C123C8">
              <w:rPr>
                <w:rFonts w:ascii="Times New Roman" w:eastAsia="PVGLU+ArialMT" w:hAnsi="Times New Roman" w:cs="Times New Roman"/>
                <w:color w:val="000000"/>
                <w:spacing w:val="1"/>
                <w:sz w:val="24"/>
                <w:szCs w:val="24"/>
              </w:rPr>
              <w:t>ж</w:t>
            </w:r>
            <w:r w:rsidRPr="00C123C8">
              <w:rPr>
                <w:rFonts w:ascii="Times New Roman" w:eastAsia="PVGLU+ArialMT" w:hAnsi="Times New Roman" w:cs="Times New Roman"/>
                <w:color w:val="000000"/>
                <w:sz w:val="24"/>
                <w:szCs w:val="24"/>
              </w:rPr>
              <w:t>дени</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м и в</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ротной</w:t>
            </w:r>
          </w:p>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ул.Ленина, 90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113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Ма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 xml:space="preserve">а, </w:t>
            </w:r>
            <w:r w:rsidRPr="00C123C8">
              <w:rPr>
                <w:rFonts w:ascii="Times New Roman" w:eastAsia="IYIPP+ArialMT" w:hAnsi="Times New Roman" w:cs="Times New Roman"/>
                <w:color w:val="000000"/>
                <w:sz w:val="24"/>
                <w:szCs w:val="24"/>
              </w:rPr>
              <w:t>81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114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ул.Коммунаров, 65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lastRenderedPageBreak/>
              <w:t>115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ул.Ленина, 106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116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ул.Нижне</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адовая, 144, угол ул.Ленина, 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117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118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26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119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ул.Ленина, 19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120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кая, 122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121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ул.Бердян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кая, 126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122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 xml:space="preserve">а, 44,угол ул. </w:t>
            </w:r>
            <w:r w:rsidRPr="00C123C8">
              <w:rPr>
                <w:rFonts w:ascii="Times New Roman" w:eastAsia="PVGLU+ArialMT" w:hAnsi="Times New Roman" w:cs="Times New Roman"/>
                <w:color w:val="000000"/>
                <w:spacing w:val="1"/>
                <w:sz w:val="24"/>
                <w:szCs w:val="24"/>
              </w:rPr>
              <w:t>Б</w:t>
            </w:r>
            <w:r w:rsidRPr="00C123C8">
              <w:rPr>
                <w:rFonts w:ascii="Times New Roman" w:eastAsia="PVGLU+ArialMT" w:hAnsi="Times New Roman" w:cs="Times New Roman"/>
                <w:color w:val="000000"/>
                <w:sz w:val="24"/>
                <w:szCs w:val="24"/>
              </w:rPr>
              <w:t>ердянской,130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123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52, (угол ул. Советов,107)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124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ул.Ленина, 41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125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107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126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Группа общ</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ственных з</w:t>
            </w:r>
            <w:r w:rsidRPr="00C123C8">
              <w:rPr>
                <w:rFonts w:ascii="Times New Roman" w:eastAsia="PVGLU+ArialMT" w:hAnsi="Times New Roman" w:cs="Times New Roman"/>
                <w:color w:val="000000"/>
                <w:spacing w:val="-1"/>
                <w:sz w:val="24"/>
                <w:szCs w:val="24"/>
              </w:rPr>
              <w:t>д</w:t>
            </w:r>
            <w:r w:rsidRPr="00C123C8">
              <w:rPr>
                <w:rFonts w:ascii="Times New Roman" w:eastAsia="PVGLU+ArialMT" w:hAnsi="Times New Roman" w:cs="Times New Roman"/>
                <w:color w:val="000000"/>
                <w:sz w:val="24"/>
                <w:szCs w:val="24"/>
              </w:rPr>
              <w:t>аний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ул.Ленина, 61 </w:t>
            </w:r>
            <w:r w:rsidRPr="00C123C8">
              <w:rPr>
                <w:rFonts w:ascii="Times New Roman" w:eastAsia="PVGLU+ArialMT" w:hAnsi="Times New Roman" w:cs="Times New Roman"/>
                <w:color w:val="000000"/>
                <w:spacing w:val="1"/>
                <w:sz w:val="24"/>
                <w:szCs w:val="24"/>
              </w:rPr>
              <w:t>-</w:t>
            </w:r>
            <w:r w:rsidRPr="00C123C8">
              <w:rPr>
                <w:rFonts w:ascii="Times New Roman" w:eastAsia="PVGLU+ArialMT" w:hAnsi="Times New Roman" w:cs="Times New Roman"/>
                <w:color w:val="000000"/>
                <w:sz w:val="24"/>
                <w:szCs w:val="24"/>
              </w:rPr>
              <w:t xml:space="preserve"> 63 ул. Свердлова, 98- </w:t>
            </w:r>
            <w:r w:rsidRPr="00C123C8">
              <w:rPr>
                <w:rFonts w:ascii="Times New Roman" w:eastAsia="IYIPP+ArialMT" w:hAnsi="Times New Roman" w:cs="Times New Roman"/>
                <w:color w:val="000000"/>
                <w:sz w:val="24"/>
                <w:szCs w:val="24"/>
              </w:rPr>
              <w:t>100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127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ул.Ленина, 69 </w:t>
            </w:r>
            <w:r w:rsidRPr="00C123C8">
              <w:rPr>
                <w:rFonts w:ascii="Times New Roman" w:eastAsia="PVGLU+ArialMT" w:hAnsi="Times New Roman" w:cs="Times New Roman"/>
                <w:color w:val="000000"/>
                <w:spacing w:val="1"/>
                <w:sz w:val="24"/>
                <w:szCs w:val="24"/>
              </w:rPr>
              <w:t>(</w:t>
            </w:r>
            <w:r w:rsidRPr="00C123C8">
              <w:rPr>
                <w:rFonts w:ascii="Times New Roman" w:eastAsia="PVGLU+ArialMT" w:hAnsi="Times New Roman" w:cs="Times New Roman"/>
                <w:color w:val="000000"/>
                <w:sz w:val="24"/>
                <w:szCs w:val="24"/>
              </w:rPr>
              <w:t>угол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 Мир</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 101)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128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105/1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129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111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130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106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131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110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132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 xml:space="preserve">а, 84,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К</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нодарской, 132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133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ул.Ленина, 87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134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ул.Росто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ская, 146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135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огра</w:t>
            </w:r>
            <w:r w:rsidRPr="00C123C8">
              <w:rPr>
                <w:rFonts w:ascii="Times New Roman" w:eastAsia="PVGLU+ArialMT" w:hAnsi="Times New Roman" w:cs="Times New Roman"/>
                <w:color w:val="000000"/>
                <w:spacing w:val="1"/>
                <w:sz w:val="24"/>
                <w:szCs w:val="24"/>
              </w:rPr>
              <w:t>ж</w:t>
            </w:r>
            <w:r w:rsidRPr="00C123C8">
              <w:rPr>
                <w:rFonts w:ascii="Times New Roman" w:eastAsia="PVGLU+ArialMT" w:hAnsi="Times New Roman" w:cs="Times New Roman"/>
                <w:color w:val="000000"/>
                <w:sz w:val="24"/>
                <w:szCs w:val="24"/>
              </w:rPr>
              <w:t>дени</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м и в</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ротной</w:t>
            </w:r>
          </w:p>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 xml:space="preserve">а, 108, угол ул. </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о</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тов</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кой, 150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136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112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137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114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138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ул.Ленина, 97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139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ул.Ленина, 101, угол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 Шевченко,126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140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128, угол ул. Гоголя,1</w:t>
            </w:r>
            <w:r w:rsidRPr="00C123C8">
              <w:rPr>
                <w:rFonts w:ascii="Times New Roman" w:eastAsia="PVGLU+ArialMT" w:hAnsi="Times New Roman" w:cs="Times New Roman"/>
                <w:color w:val="000000"/>
                <w:spacing w:val="1"/>
                <w:sz w:val="24"/>
                <w:szCs w:val="24"/>
              </w:rPr>
              <w:t>4</w:t>
            </w:r>
            <w:r w:rsidRPr="00C123C8">
              <w:rPr>
                <w:rFonts w:ascii="Times New Roman" w:eastAsia="PVGLU+ArialMT" w:hAnsi="Times New Roman" w:cs="Times New Roman"/>
                <w:color w:val="000000"/>
                <w:sz w:val="24"/>
                <w:szCs w:val="24"/>
              </w:rPr>
              <w:t>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141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21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142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110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143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Группа жилых дом</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в</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 xml:space="preserve">ла Либкнехта, 36,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Совето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120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144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38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lastRenderedPageBreak/>
              <w:t>145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37 лит. Б</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146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104/1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147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56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148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55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149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61,угол ул. К</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нодарской, 121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ул.Краснодарская, 123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ул.Краснодарская, 140</w:t>
            </w:r>
          </w:p>
        </w:tc>
      </w:tr>
      <w:tr w:rsidR="00C123C8" w:rsidRPr="0018464B" w:rsidTr="00C123C8">
        <w:trPr>
          <w:cantSplit/>
          <w:trHeight w:hRule="exact" w:val="8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К</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ла Либкнехта, 72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Таман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й,</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11</w:t>
            </w:r>
            <w:r w:rsidRPr="00C123C8">
              <w:rPr>
                <w:rFonts w:ascii="Times New Roman" w:eastAsia="PVGLU+ArialMT" w:hAnsi="Times New Roman" w:cs="Times New Roman"/>
                <w:color w:val="000000"/>
                <w:spacing w:val="1"/>
                <w:sz w:val="24"/>
                <w:szCs w:val="24"/>
              </w:rPr>
              <w:t>3</w:t>
            </w:r>
            <w:r w:rsidRPr="00C123C8">
              <w:rPr>
                <w:rFonts w:ascii="Times New Roman" w:eastAsia="PVGLU+ArialMT" w:hAnsi="Times New Roman" w:cs="Times New Roman"/>
                <w:color w:val="000000"/>
                <w:sz w:val="24"/>
                <w:szCs w:val="24"/>
              </w:rPr>
              <w:t>)</w:t>
            </w:r>
          </w:p>
        </w:tc>
      </w:tr>
      <w:tr w:rsidR="00C123C8" w:rsidRPr="0018464B" w:rsidTr="00C123C8">
        <w:trPr>
          <w:cantSplit/>
          <w:trHeight w:hRule="exact" w:val="859"/>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w:t>
            </w:r>
            <w:r w:rsidRPr="00C123C8">
              <w:rPr>
                <w:rFonts w:ascii="Times New Roman" w:eastAsia="PVGLU+ArialMT" w:hAnsi="Times New Roman" w:cs="Times New Roman"/>
                <w:color w:val="000000"/>
                <w:spacing w:val="1"/>
                <w:sz w:val="24"/>
                <w:szCs w:val="24"/>
              </w:rPr>
              <w:t>б</w:t>
            </w:r>
            <w:r w:rsidRPr="00C123C8">
              <w:rPr>
                <w:rFonts w:ascii="Times New Roman" w:eastAsia="PVGLU+ArialMT" w:hAnsi="Times New Roman" w:cs="Times New Roman"/>
                <w:color w:val="000000"/>
                <w:sz w:val="24"/>
                <w:szCs w:val="24"/>
              </w:rPr>
              <w:t>кн</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хта,74 (угол ул. Таман</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кой,</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16</w:t>
            </w:r>
            <w:r w:rsidRPr="00C123C8">
              <w:rPr>
                <w:rFonts w:ascii="Times New Roman" w:eastAsia="PVGLU+ArialMT" w:hAnsi="Times New Roman" w:cs="Times New Roman"/>
                <w:color w:val="000000"/>
                <w:spacing w:val="1"/>
                <w:sz w:val="24"/>
                <w:szCs w:val="24"/>
              </w:rPr>
              <w:t>4</w:t>
            </w:r>
            <w:r w:rsidRPr="00C123C8">
              <w:rPr>
                <w:rFonts w:ascii="Times New Roman" w:eastAsia="PVGLU+ArialMT" w:hAnsi="Times New Roman" w:cs="Times New Roman"/>
                <w:color w:val="000000"/>
                <w:sz w:val="24"/>
                <w:szCs w:val="24"/>
              </w:rPr>
              <w:t>)</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78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ул.Росто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ская, 137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81</w:t>
            </w:r>
          </w:p>
        </w:tc>
      </w:tr>
      <w:tr w:rsidR="00C123C8" w:rsidRPr="0018464B" w:rsidTr="00C123C8">
        <w:trPr>
          <w:cantSplit/>
          <w:trHeight w:hRule="exact" w:val="835"/>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ул.Карла Либкнехта, 84,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Росто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ская,</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IYIPP+ArialMT" w:hAnsi="Times New Roman" w:cs="Times New Roman"/>
                <w:color w:val="000000"/>
                <w:sz w:val="24"/>
                <w:szCs w:val="24"/>
              </w:rPr>
              <w:t>162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86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159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86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160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102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161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111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162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г. Ейск,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Энгель</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 115 (угол ул.Го</w:t>
            </w:r>
            <w:r w:rsidRPr="00C123C8">
              <w:rPr>
                <w:rFonts w:ascii="Times New Roman" w:eastAsia="PVGLU+ArialMT" w:hAnsi="Times New Roman" w:cs="Times New Roman"/>
                <w:color w:val="000000"/>
                <w:spacing w:val="1"/>
                <w:sz w:val="24"/>
                <w:szCs w:val="24"/>
              </w:rPr>
              <w:t>г</w:t>
            </w:r>
            <w:r w:rsidRPr="00C123C8">
              <w:rPr>
                <w:rFonts w:ascii="Times New Roman" w:eastAsia="PVGLU+ArialMT" w:hAnsi="Times New Roman" w:cs="Times New Roman"/>
                <w:color w:val="000000"/>
                <w:sz w:val="24"/>
                <w:szCs w:val="24"/>
              </w:rPr>
              <w:t>оля,147)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163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ул.Кропотк</w:t>
            </w:r>
            <w:r w:rsidRPr="00C123C8">
              <w:rPr>
                <w:rFonts w:ascii="Times New Roman" w:eastAsia="PVGLU+ArialMT" w:hAnsi="Times New Roman" w:cs="Times New Roman"/>
                <w:color w:val="000000"/>
                <w:spacing w:val="1"/>
                <w:sz w:val="24"/>
                <w:szCs w:val="24"/>
              </w:rPr>
              <w:t>и</w:t>
            </w:r>
            <w:r w:rsidRPr="00C123C8">
              <w:rPr>
                <w:rFonts w:ascii="Times New Roman" w:eastAsia="PVGLU+ArialMT" w:hAnsi="Times New Roman" w:cs="Times New Roman"/>
                <w:color w:val="000000"/>
                <w:sz w:val="24"/>
                <w:szCs w:val="24"/>
              </w:rPr>
              <w:t>на, 11</w:t>
            </w:r>
            <w:r w:rsidRPr="00C123C8">
              <w:rPr>
                <w:rFonts w:ascii="Times New Roman" w:eastAsia="PVGLU+ArialMT" w:hAnsi="Times New Roman" w:cs="Times New Roman"/>
                <w:color w:val="000000"/>
                <w:spacing w:val="1"/>
                <w:sz w:val="24"/>
                <w:szCs w:val="24"/>
              </w:rPr>
              <w:t>8</w:t>
            </w:r>
            <w:r w:rsidRPr="00C123C8">
              <w:rPr>
                <w:rFonts w:ascii="Times New Roman" w:eastAsia="PVGLU+ArialMT" w:hAnsi="Times New Roman" w:cs="Times New Roman"/>
                <w:color w:val="000000"/>
                <w:sz w:val="24"/>
                <w:szCs w:val="24"/>
              </w:rPr>
              <w:t>, (уг</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 Одес</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кой, 6)</w:t>
            </w:r>
          </w:p>
        </w:tc>
      </w:tr>
      <w:tr w:rsidR="00C123C8" w:rsidRPr="0018464B" w:rsidTr="00C123C8">
        <w:trPr>
          <w:cantSplit/>
          <w:trHeight w:hRule="exact" w:val="832"/>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164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7,(угол ул.Бе</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дянск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й,</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13</w:t>
            </w:r>
            <w:r w:rsidRPr="00C123C8">
              <w:rPr>
                <w:rFonts w:ascii="Times New Roman" w:eastAsia="PVGLU+ArialMT" w:hAnsi="Times New Roman" w:cs="Times New Roman"/>
                <w:color w:val="000000"/>
                <w:spacing w:val="1"/>
                <w:sz w:val="24"/>
                <w:szCs w:val="24"/>
              </w:rPr>
              <w:t>2</w:t>
            </w:r>
            <w:r w:rsidRPr="00C123C8">
              <w:rPr>
                <w:rFonts w:ascii="Times New Roman" w:eastAsia="PVGLU+ArialMT" w:hAnsi="Times New Roman" w:cs="Times New Roman"/>
                <w:color w:val="000000"/>
                <w:sz w:val="24"/>
                <w:szCs w:val="24"/>
              </w:rPr>
              <w:t>)</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165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18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166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139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167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128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168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132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169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w:t>
            </w:r>
            <w:r w:rsidRPr="00C123C8">
              <w:rPr>
                <w:rFonts w:ascii="Times New Roman" w:eastAsia="PVGLU+ArialMT" w:hAnsi="Times New Roman" w:cs="Times New Roman"/>
                <w:color w:val="000000"/>
                <w:spacing w:val="-1"/>
                <w:sz w:val="24"/>
                <w:szCs w:val="24"/>
              </w:rPr>
              <w:t>д</w:t>
            </w:r>
            <w:r w:rsidRPr="00C123C8">
              <w:rPr>
                <w:rFonts w:ascii="Times New Roman" w:eastAsia="PVGLU+ArialMT" w:hAnsi="Times New Roman" w:cs="Times New Roman"/>
                <w:color w:val="000000"/>
                <w:sz w:val="24"/>
                <w:szCs w:val="24"/>
              </w:rPr>
              <w:t>ва дома)</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27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127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36</w:t>
            </w:r>
          </w:p>
        </w:tc>
      </w:tr>
      <w:tr w:rsidR="00C123C8" w:rsidRPr="0018464B" w:rsidTr="00C123C8">
        <w:trPr>
          <w:cantSplit/>
          <w:trHeight w:hRule="exact" w:val="919"/>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lastRenderedPageBreak/>
              <w:t>172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39</w:t>
            </w:r>
          </w:p>
        </w:tc>
      </w:tr>
      <w:tr w:rsidR="00C123C8" w:rsidRPr="0018464B" w:rsidTr="00C123C8">
        <w:trPr>
          <w:cantSplit/>
          <w:trHeight w:hRule="exact" w:val="857"/>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xml:space="preserve">а, 108 </w:t>
            </w:r>
            <w:r w:rsidRPr="00C123C8">
              <w:rPr>
                <w:rFonts w:ascii="Times New Roman" w:eastAsia="PVGLU+ArialMT" w:hAnsi="Times New Roman" w:cs="Times New Roman"/>
                <w:color w:val="000000"/>
                <w:spacing w:val="1"/>
                <w:sz w:val="24"/>
                <w:szCs w:val="24"/>
              </w:rPr>
              <w:t>(</w:t>
            </w:r>
            <w:r w:rsidRPr="00C123C8">
              <w:rPr>
                <w:rFonts w:ascii="Times New Roman" w:eastAsia="PVGLU+ArialMT" w:hAnsi="Times New Roman" w:cs="Times New Roman"/>
                <w:color w:val="000000"/>
                <w:sz w:val="24"/>
                <w:szCs w:val="24"/>
              </w:rPr>
              <w:t>угол</w:t>
            </w:r>
            <w:r w:rsidRPr="00C123C8">
              <w:rPr>
                <w:rFonts w:ascii="Times New Roman" w:eastAsia="PVGLU+ArialMT" w:hAnsi="Times New Roman" w:cs="Times New Roman"/>
                <w:color w:val="000000"/>
                <w:spacing w:val="-1"/>
                <w:sz w:val="24"/>
                <w:szCs w:val="24"/>
              </w:rPr>
              <w:t xml:space="preserve"> у</w:t>
            </w:r>
            <w:r w:rsidRPr="00C123C8">
              <w:rPr>
                <w:rFonts w:ascii="Times New Roman" w:eastAsia="PVGLU+ArialMT" w:hAnsi="Times New Roman" w:cs="Times New Roman"/>
                <w:color w:val="000000"/>
                <w:sz w:val="24"/>
                <w:szCs w:val="24"/>
              </w:rPr>
              <w:t xml:space="preserve">л. Карла </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ибкнехта,</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41)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62</w:t>
            </w:r>
          </w:p>
        </w:tc>
      </w:tr>
      <w:tr w:rsidR="00C123C8" w:rsidRPr="0018464B" w:rsidTr="00C123C8">
        <w:trPr>
          <w:cantSplit/>
          <w:trHeight w:hRule="exact" w:val="790"/>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ул.Карла Либкнехта, 67,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Краснодарск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й, 148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ул.Краснодарская, 158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69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100, (угол ул.Росто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ской,178)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179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106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180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ул.Нижне</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адовая, 196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181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xml:space="preserve">, 159, угол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Мо</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ков</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кой,24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182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Группа жилых домов</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41</w:t>
            </w:r>
          </w:p>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43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183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147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184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ул.Победы, 90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185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ул.Моск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вская,56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186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136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187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а, 138, (уг</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 xml:space="preserve">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Мо</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ковской, 60)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188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ул.Моск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вская,66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189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ул.Мира, 147 </w:t>
            </w:r>
            <w:r w:rsidRPr="00C123C8">
              <w:rPr>
                <w:rFonts w:ascii="Times New Roman" w:eastAsia="PVGLU+ArialMT" w:hAnsi="Times New Roman" w:cs="Times New Roman"/>
                <w:color w:val="000000"/>
                <w:spacing w:val="1"/>
                <w:sz w:val="24"/>
                <w:szCs w:val="24"/>
              </w:rPr>
              <w:t>(</w:t>
            </w:r>
            <w:r w:rsidRPr="00C123C8">
              <w:rPr>
                <w:rFonts w:ascii="Times New Roman" w:eastAsia="PVGLU+ArialMT" w:hAnsi="Times New Roman" w:cs="Times New Roman"/>
                <w:color w:val="000000"/>
                <w:sz w:val="24"/>
                <w:szCs w:val="24"/>
              </w:rPr>
              <w:t>лит.Б)</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ул.Одесская, 71,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Ми</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а, 142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ул.Одесская, 81,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К</w:t>
            </w:r>
            <w:r w:rsidRPr="00C123C8">
              <w:rPr>
                <w:rFonts w:ascii="Times New Roman" w:eastAsia="PVGLU+ArialMT" w:hAnsi="Times New Roman" w:cs="Times New Roman"/>
                <w:color w:val="000000"/>
                <w:spacing w:val="1"/>
                <w:sz w:val="24"/>
                <w:szCs w:val="24"/>
              </w:rPr>
              <w:t>р</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нодарской, 155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ул.Московская,80, угол ул. Краснодарской, 171</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ул.Росто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ская, 173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ул.Одесская, 143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ул.Московская,23, угол ул. Со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ето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,154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ул.Пушкина, 28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ул.Пушкина, 32 угол у</w:t>
            </w:r>
            <w:r w:rsidRPr="00C123C8">
              <w:rPr>
                <w:rFonts w:ascii="Times New Roman" w:eastAsia="PVGLU+ArialMT" w:hAnsi="Times New Roman" w:cs="Times New Roman"/>
                <w:color w:val="000000"/>
                <w:spacing w:val="-1"/>
                <w:sz w:val="24"/>
                <w:szCs w:val="24"/>
              </w:rPr>
              <w:t>л</w:t>
            </w:r>
            <w:r w:rsidRPr="00C123C8">
              <w:rPr>
                <w:rFonts w:ascii="Times New Roman" w:eastAsia="PVGLU+ArialMT" w:hAnsi="Times New Roman" w:cs="Times New Roman"/>
                <w:color w:val="000000"/>
                <w:sz w:val="24"/>
                <w:szCs w:val="24"/>
              </w:rPr>
              <w:t>.Победы, 118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198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ул.Пушкина, 46</w:t>
            </w:r>
          </w:p>
        </w:tc>
      </w:tr>
      <w:tr w:rsidR="00C123C8" w:rsidRPr="0018464B" w:rsidTr="00C123C8">
        <w:trPr>
          <w:cantSplit/>
          <w:trHeight w:hRule="exact" w:val="688"/>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lastRenderedPageBreak/>
              <w:t>199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сохранившимися элементами воротной арки</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ул.Моск</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вская,49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200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xml:space="preserve">а, 113,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ул.Московской, 63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201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ул.Св</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рдло</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 xml:space="preserve">а, 140,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ул.Московской, 65</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202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ул.Мира, 164</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203</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ул.Московская,83, угол ул. Краснодарской, 173</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204</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ул.Пушкина, 82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205</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ул.Московской, 107, угол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л. Ро</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товской, 202</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206</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Общественное </w:t>
            </w:r>
            <w:r w:rsidRPr="00C123C8">
              <w:rPr>
                <w:rFonts w:ascii="Times New Roman" w:eastAsia="PVGLU+ArialMT" w:hAnsi="Times New Roman" w:cs="Times New Roman"/>
                <w:color w:val="000000"/>
                <w:spacing w:val="1"/>
                <w:sz w:val="24"/>
                <w:szCs w:val="24"/>
              </w:rPr>
              <w:t>з</w:t>
            </w:r>
            <w:r w:rsidRPr="00C123C8">
              <w:rPr>
                <w:rFonts w:ascii="Times New Roman" w:eastAsia="PVGLU+ArialMT" w:hAnsi="Times New Roman" w:cs="Times New Roman"/>
                <w:color w:val="000000"/>
                <w:sz w:val="24"/>
                <w:szCs w:val="24"/>
              </w:rPr>
              <w:t>дание</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ул.Пушкина, 98, угол ул. Ш</w:t>
            </w:r>
            <w:r w:rsidRPr="00C123C8">
              <w:rPr>
                <w:rFonts w:ascii="Times New Roman" w:eastAsia="PVGLU+ArialMT" w:hAnsi="Times New Roman" w:cs="Times New Roman"/>
                <w:color w:val="000000"/>
                <w:spacing w:val="1"/>
                <w:sz w:val="24"/>
                <w:szCs w:val="24"/>
              </w:rPr>
              <w:t>е</w:t>
            </w:r>
            <w:r w:rsidRPr="00C123C8">
              <w:rPr>
                <w:rFonts w:ascii="Times New Roman" w:eastAsia="PVGLU+ArialMT" w:hAnsi="Times New Roman" w:cs="Times New Roman"/>
                <w:color w:val="000000"/>
                <w:sz w:val="24"/>
                <w:szCs w:val="24"/>
              </w:rPr>
              <w:t xml:space="preserve">вченко, </w:t>
            </w:r>
            <w:r w:rsidRPr="00C123C8">
              <w:rPr>
                <w:rFonts w:ascii="Times New Roman" w:eastAsia="PVGLU+ArialMT" w:hAnsi="Times New Roman" w:cs="Times New Roman"/>
                <w:color w:val="000000"/>
                <w:spacing w:val="-1"/>
                <w:sz w:val="24"/>
                <w:szCs w:val="24"/>
              </w:rPr>
              <w:t>2</w:t>
            </w:r>
            <w:r w:rsidRPr="00C123C8">
              <w:rPr>
                <w:rFonts w:ascii="Times New Roman" w:eastAsia="PVGLU+ArialMT" w:hAnsi="Times New Roman" w:cs="Times New Roman"/>
                <w:color w:val="000000"/>
                <w:sz w:val="24"/>
                <w:szCs w:val="24"/>
              </w:rPr>
              <w:t>37</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207</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ул.Арма</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ир</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я, 56</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208</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ул.Арма</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ир</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я, 58</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PVGLU+ArialMT" w:hAnsi="Times New Roman" w:cs="Times New Roman"/>
                <w:color w:val="000000"/>
                <w:sz w:val="24"/>
                <w:szCs w:val="24"/>
              </w:rPr>
              <w:t>209</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 с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ул.Арма</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ир</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я, 60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210</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ул.Пушкина, 99 (уг</w:t>
            </w:r>
            <w:r w:rsidRPr="00C123C8">
              <w:rPr>
                <w:rFonts w:ascii="Times New Roman" w:eastAsia="PVGLU+ArialMT" w:hAnsi="Times New Roman" w:cs="Times New Roman"/>
                <w:color w:val="000000"/>
                <w:spacing w:val="1"/>
                <w:sz w:val="24"/>
                <w:szCs w:val="24"/>
              </w:rPr>
              <w:t>о</w:t>
            </w:r>
            <w:r w:rsidRPr="00C123C8">
              <w:rPr>
                <w:rFonts w:ascii="Times New Roman" w:eastAsia="PVGLU+ArialMT" w:hAnsi="Times New Roman" w:cs="Times New Roman"/>
                <w:color w:val="000000"/>
                <w:sz w:val="24"/>
                <w:szCs w:val="24"/>
              </w:rPr>
              <w:t xml:space="preserve">л ул. Шевченко, </w:t>
            </w:r>
            <w:r w:rsidRPr="00C123C8">
              <w:rPr>
                <w:rFonts w:ascii="Times New Roman" w:eastAsia="PVGLU+ArialMT" w:hAnsi="Times New Roman" w:cs="Times New Roman"/>
                <w:color w:val="000000"/>
                <w:spacing w:val="-1"/>
                <w:sz w:val="24"/>
                <w:szCs w:val="24"/>
              </w:rPr>
              <w:t>2</w:t>
            </w:r>
            <w:r w:rsidRPr="00C123C8">
              <w:rPr>
                <w:rFonts w:ascii="Times New Roman" w:eastAsia="PVGLU+ArialMT" w:hAnsi="Times New Roman" w:cs="Times New Roman"/>
                <w:color w:val="000000"/>
                <w:sz w:val="24"/>
                <w:szCs w:val="24"/>
              </w:rPr>
              <w:t>39)</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211</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Дом жилой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w:t>
            </w:r>
            <w:r w:rsidRPr="00C123C8">
              <w:rPr>
                <w:rFonts w:ascii="Times New Roman" w:eastAsia="PVGLU+ArialMT" w:hAnsi="Times New Roman" w:cs="Times New Roman"/>
                <w:color w:val="000000"/>
                <w:spacing w:val="-1"/>
                <w:sz w:val="24"/>
                <w:szCs w:val="24"/>
              </w:rPr>
              <w:t xml:space="preserve"> А</w:t>
            </w:r>
            <w:r w:rsidRPr="00C123C8">
              <w:rPr>
                <w:rFonts w:ascii="Times New Roman" w:eastAsia="PVGLU+ArialMT" w:hAnsi="Times New Roman" w:cs="Times New Roman"/>
                <w:color w:val="000000"/>
                <w:sz w:val="24"/>
                <w:szCs w:val="24"/>
              </w:rPr>
              <w:t>р</w:t>
            </w:r>
            <w:r w:rsidRPr="00C123C8">
              <w:rPr>
                <w:rFonts w:ascii="Times New Roman" w:eastAsia="PVGLU+ArialMT" w:hAnsi="Times New Roman" w:cs="Times New Roman"/>
                <w:color w:val="000000"/>
                <w:spacing w:val="1"/>
                <w:sz w:val="24"/>
                <w:szCs w:val="24"/>
              </w:rPr>
              <w:t>м</w:t>
            </w:r>
            <w:r w:rsidRPr="00C123C8">
              <w:rPr>
                <w:rFonts w:ascii="Times New Roman" w:eastAsia="PVGLU+ArialMT" w:hAnsi="Times New Roman" w:cs="Times New Roman"/>
                <w:color w:val="000000"/>
                <w:sz w:val="24"/>
                <w:szCs w:val="24"/>
              </w:rPr>
              <w:t>а</w:t>
            </w:r>
            <w:r w:rsidRPr="00C123C8">
              <w:rPr>
                <w:rFonts w:ascii="Times New Roman" w:eastAsia="PVGLU+ArialMT" w:hAnsi="Times New Roman" w:cs="Times New Roman"/>
                <w:color w:val="000000"/>
                <w:spacing w:val="1"/>
                <w:sz w:val="24"/>
                <w:szCs w:val="24"/>
              </w:rPr>
              <w:t>в</w:t>
            </w:r>
            <w:r w:rsidRPr="00C123C8">
              <w:rPr>
                <w:rFonts w:ascii="Times New Roman" w:eastAsia="PVGLU+ArialMT" w:hAnsi="Times New Roman" w:cs="Times New Roman"/>
                <w:color w:val="000000"/>
                <w:sz w:val="24"/>
                <w:szCs w:val="24"/>
              </w:rPr>
              <w:t>ир</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к</w:t>
            </w:r>
            <w:r w:rsidRPr="00C123C8">
              <w:rPr>
                <w:rFonts w:ascii="Times New Roman" w:eastAsia="PVGLU+ArialMT" w:hAnsi="Times New Roman" w:cs="Times New Roman"/>
                <w:color w:val="000000"/>
                <w:spacing w:val="1"/>
                <w:sz w:val="24"/>
                <w:szCs w:val="24"/>
              </w:rPr>
              <w:t>а</w:t>
            </w:r>
            <w:r w:rsidRPr="00C123C8">
              <w:rPr>
                <w:rFonts w:ascii="Times New Roman" w:eastAsia="PVGLU+ArialMT" w:hAnsi="Times New Roman" w:cs="Times New Roman"/>
                <w:color w:val="000000"/>
                <w:sz w:val="24"/>
                <w:szCs w:val="24"/>
              </w:rPr>
              <w:t xml:space="preserve">я, 76, </w:t>
            </w:r>
            <w:r w:rsidRPr="00C123C8">
              <w:rPr>
                <w:rFonts w:ascii="Times New Roman" w:eastAsia="PVGLU+ArialMT" w:hAnsi="Times New Roman" w:cs="Times New Roman"/>
                <w:color w:val="000000"/>
                <w:spacing w:val="-1"/>
                <w:sz w:val="24"/>
                <w:szCs w:val="24"/>
              </w:rPr>
              <w:t>у</w:t>
            </w:r>
            <w:r w:rsidRPr="00C123C8">
              <w:rPr>
                <w:rFonts w:ascii="Times New Roman" w:eastAsia="PVGLU+ArialMT" w:hAnsi="Times New Roman" w:cs="Times New Roman"/>
                <w:color w:val="000000"/>
                <w:sz w:val="24"/>
                <w:szCs w:val="24"/>
              </w:rPr>
              <w:t>гол ул. Шевченко, 260</w:t>
            </w:r>
          </w:p>
        </w:tc>
      </w:tr>
      <w:tr w:rsidR="00C123C8" w:rsidRPr="0018464B" w:rsidTr="00C123C8">
        <w:trPr>
          <w:cantSplit/>
          <w:trHeight w:hRule="exact" w:val="476"/>
        </w:trPr>
        <w:tc>
          <w:tcPr>
            <w:tcW w:w="98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439" w:right="-20"/>
              <w:rPr>
                <w:rFonts w:ascii="Times New Roman" w:eastAsia="IYIPP+ArialMT" w:hAnsi="Times New Roman" w:cs="Times New Roman"/>
                <w:color w:val="000000"/>
                <w:sz w:val="24"/>
                <w:szCs w:val="24"/>
              </w:rPr>
            </w:pPr>
            <w:r w:rsidRPr="00C123C8">
              <w:rPr>
                <w:rFonts w:ascii="Times New Roman" w:eastAsia="IYIPP+ArialMT" w:hAnsi="Times New Roman" w:cs="Times New Roman"/>
                <w:color w:val="000000"/>
                <w:sz w:val="24"/>
                <w:szCs w:val="24"/>
              </w:rPr>
              <w:t>212</w:t>
            </w:r>
          </w:p>
        </w:tc>
        <w:tc>
          <w:tcPr>
            <w:tcW w:w="326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8"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 xml:space="preserve">Жилой дом </w:t>
            </w:r>
            <w:r w:rsidRPr="00C123C8">
              <w:rPr>
                <w:rFonts w:ascii="Times New Roman" w:eastAsia="PVGLU+ArialMT" w:hAnsi="Times New Roman" w:cs="Times New Roman"/>
                <w:color w:val="000000"/>
                <w:spacing w:val="1"/>
                <w:sz w:val="24"/>
                <w:szCs w:val="24"/>
              </w:rPr>
              <w:t>с</w:t>
            </w:r>
            <w:r w:rsidRPr="00C123C8">
              <w:rPr>
                <w:rFonts w:ascii="Times New Roman" w:eastAsia="PVGLU+ArialMT" w:hAnsi="Times New Roman" w:cs="Times New Roman"/>
                <w:color w:val="000000"/>
                <w:sz w:val="24"/>
                <w:szCs w:val="24"/>
              </w:rPr>
              <w:t xml:space="preserve"> воротной аркой</w:t>
            </w:r>
          </w:p>
        </w:tc>
        <w:tc>
          <w:tcPr>
            <w:tcW w:w="5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C123C8" w:rsidRPr="00C123C8" w:rsidRDefault="00C123C8" w:rsidP="00C123C8">
            <w:pPr>
              <w:widowControl w:val="0"/>
              <w:spacing w:before="92" w:line="240" w:lineRule="auto"/>
              <w:ind w:left="107" w:right="-20"/>
              <w:rPr>
                <w:rFonts w:ascii="Times New Roman" w:eastAsia="PVGLU+ArialMT" w:hAnsi="Times New Roman" w:cs="Times New Roman"/>
                <w:color w:val="000000"/>
                <w:sz w:val="24"/>
                <w:szCs w:val="24"/>
              </w:rPr>
            </w:pPr>
            <w:r w:rsidRPr="00C123C8">
              <w:rPr>
                <w:rFonts w:ascii="Times New Roman" w:eastAsia="PVGLU+ArialMT" w:hAnsi="Times New Roman" w:cs="Times New Roman"/>
                <w:color w:val="000000"/>
                <w:sz w:val="24"/>
                <w:szCs w:val="24"/>
              </w:rPr>
              <w:t>ул.Карла Либкнехта, 29</w:t>
            </w:r>
          </w:p>
        </w:tc>
      </w:tr>
    </w:tbl>
    <w:p w:rsidR="00C123C8" w:rsidRPr="00C123C8" w:rsidRDefault="00C123C8" w:rsidP="00C123C8">
      <w:pPr>
        <w:spacing w:after="0"/>
        <w:ind w:right="-284" w:firstLine="709"/>
        <w:jc w:val="both"/>
        <w:rPr>
          <w:rFonts w:ascii="Times New Roman" w:hAnsi="Times New Roman" w:cs="Times New Roman"/>
          <w:sz w:val="24"/>
          <w:szCs w:val="24"/>
        </w:rPr>
      </w:pPr>
      <w:r w:rsidRPr="00C123C8">
        <w:rPr>
          <w:rFonts w:ascii="Times New Roman" w:hAnsi="Times New Roman" w:cs="Times New Roman"/>
          <w:sz w:val="24"/>
          <w:szCs w:val="24"/>
        </w:rPr>
        <w:t>Примечания:</w:t>
      </w:r>
    </w:p>
    <w:p w:rsidR="00C123C8" w:rsidRPr="00C123C8" w:rsidRDefault="00C123C8" w:rsidP="00C123C8">
      <w:pPr>
        <w:spacing w:after="0"/>
        <w:ind w:right="-284" w:firstLine="709"/>
        <w:jc w:val="both"/>
        <w:rPr>
          <w:rFonts w:ascii="Times New Roman" w:hAnsi="Times New Roman" w:cs="Times New Roman"/>
          <w:sz w:val="24"/>
          <w:szCs w:val="24"/>
        </w:rPr>
      </w:pPr>
      <w:r w:rsidRPr="00C123C8">
        <w:rPr>
          <w:rFonts w:ascii="Times New Roman" w:hAnsi="Times New Roman" w:cs="Times New Roman"/>
          <w:sz w:val="24"/>
          <w:szCs w:val="24"/>
        </w:rPr>
        <w:t>1. Порядковый номер объекта идентичен с номером на картах (схемах).</w:t>
      </w:r>
    </w:p>
    <w:p w:rsidR="00C123C8" w:rsidRPr="00C123C8" w:rsidRDefault="00C123C8" w:rsidP="00C123C8">
      <w:pPr>
        <w:spacing w:after="0"/>
        <w:ind w:right="-284" w:firstLine="709"/>
        <w:jc w:val="both"/>
        <w:rPr>
          <w:rFonts w:ascii="Times New Roman" w:hAnsi="Times New Roman" w:cs="Times New Roman"/>
          <w:sz w:val="24"/>
          <w:szCs w:val="24"/>
        </w:rPr>
      </w:pPr>
      <w:r w:rsidRPr="00C123C8">
        <w:rPr>
          <w:rFonts w:ascii="Times New Roman" w:hAnsi="Times New Roman" w:cs="Times New Roman"/>
          <w:sz w:val="24"/>
          <w:szCs w:val="24"/>
        </w:rPr>
        <w:t>2. Адрес (местоположение) объекта уточняется при проведении землеустроительных работ (инвентаризация, межевание территории и т.п.).</w:t>
      </w:r>
    </w:p>
    <w:p w:rsidR="0018464B" w:rsidRPr="00C123C8" w:rsidRDefault="00C123C8" w:rsidP="00C123C8">
      <w:pPr>
        <w:spacing w:after="0"/>
        <w:ind w:right="-284" w:firstLine="709"/>
        <w:jc w:val="both"/>
        <w:rPr>
          <w:rFonts w:ascii="Times New Roman" w:hAnsi="Times New Roman" w:cs="Times New Roman"/>
          <w:sz w:val="24"/>
          <w:szCs w:val="24"/>
        </w:rPr>
      </w:pPr>
      <w:r w:rsidRPr="00C123C8">
        <w:rPr>
          <w:rFonts w:ascii="Times New Roman" w:hAnsi="Times New Roman" w:cs="Times New Roman"/>
          <w:sz w:val="24"/>
          <w:szCs w:val="24"/>
        </w:rPr>
        <w:t>3. Работы по реконструкции исторически ценных градоформирующих объектов предваряются проведением их обмерной фиксации, включающей обмеры, фотографирование, словесное описание состояния объекта, зарисовки общего вида и деталей, составление схем цветового решения, необходимых как исходная подоснова для проектных чертежей (либо описания внешнего облика объекта индивидуального жилищного строительства), а также для определения физических размеров исторически ценного градоформирующего объекта при расчетах объемов необходимых работ по исследованию и ре-конструкции. Обмерная фиксация исторически ценного градоформирующего объекта осуществляется в целях недопущения его дальнейшего разрушения, повреждения, изменения внешнего облика при реконструкции. Персональную ответственность за проведение обмерной фиксации исторически ценного градоформирующего объекта несет лицо, планирующее осуществить его реконструкцию.</w:t>
      </w:r>
    </w:p>
    <w:p w:rsidR="0018464B" w:rsidRDefault="0018464B" w:rsidP="00DC3037">
      <w:pPr>
        <w:spacing w:after="0"/>
        <w:ind w:right="-284"/>
        <w:jc w:val="both"/>
        <w:rPr>
          <w:rFonts w:ascii="Times New Roman" w:hAnsi="Times New Roman" w:cs="Times New Roman"/>
          <w:sz w:val="28"/>
          <w:szCs w:val="28"/>
        </w:rPr>
      </w:pPr>
    </w:p>
    <w:p w:rsidR="00DC3037" w:rsidRDefault="00DC3037" w:rsidP="00DC3037">
      <w:pPr>
        <w:pStyle w:val="11"/>
        <w:spacing w:before="0"/>
        <w:jc w:val="center"/>
        <w:rPr>
          <w:rFonts w:cs="Times New Roman"/>
        </w:rPr>
      </w:pPr>
      <w:bookmarkStart w:id="31" w:name="_Toc158880908"/>
      <w:r>
        <w:t>2.3.1. Характеристика, классификация и режимы охраны объектов культурного наследия</w:t>
      </w:r>
      <w:bookmarkEnd w:id="31"/>
    </w:p>
    <w:p w:rsidR="00C123C8" w:rsidRDefault="00C123C8" w:rsidP="0018464B">
      <w:pPr>
        <w:spacing w:after="0"/>
        <w:ind w:right="-284"/>
        <w:jc w:val="center"/>
        <w:rPr>
          <w:rFonts w:ascii="Times New Roman" w:hAnsi="Times New Roman" w:cs="Times New Roman"/>
          <w:sz w:val="28"/>
          <w:szCs w:val="28"/>
        </w:rPr>
      </w:pP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xml:space="preserve">Согласно п. 1 ст. 34 Федерального закона от 25 июня 2002 № 73-ФЗ «Об объектах культурного наследия (памятниках истории и культуры) народов Российской Федерации» и ст. 11 закона Краснодарского края от 23 июля 2015 года №3223-КЗ «Об объектах культурного наследия (памятниках истории и </w:t>
      </w:r>
      <w:r w:rsidRPr="00DC3037">
        <w:rPr>
          <w:rFonts w:ascii="Times New Roman" w:hAnsi="Times New Roman" w:cs="Times New Roman"/>
          <w:sz w:val="28"/>
          <w:szCs w:val="28"/>
        </w:rPr>
        <w:lastRenderedPageBreak/>
        <w:t xml:space="preserve">культуры) народов российской федерации, расположенных на территории </w:t>
      </w:r>
      <w:r>
        <w:rPr>
          <w:rFonts w:ascii="Times New Roman" w:hAnsi="Times New Roman" w:cs="Times New Roman"/>
          <w:sz w:val="28"/>
          <w:szCs w:val="28"/>
        </w:rPr>
        <w:t>К</w:t>
      </w:r>
      <w:r w:rsidRPr="00DC3037">
        <w:rPr>
          <w:rFonts w:ascii="Times New Roman" w:hAnsi="Times New Roman" w:cs="Times New Roman"/>
          <w:sz w:val="28"/>
          <w:szCs w:val="28"/>
        </w:rPr>
        <w:t>раснодар</w:t>
      </w:r>
      <w:r>
        <w:rPr>
          <w:rFonts w:ascii="Times New Roman" w:hAnsi="Times New Roman" w:cs="Times New Roman"/>
          <w:sz w:val="28"/>
          <w:szCs w:val="28"/>
        </w:rPr>
        <w:t xml:space="preserve">ского </w:t>
      </w:r>
      <w:r w:rsidRPr="00DC3037">
        <w:rPr>
          <w:rFonts w:ascii="Times New Roman" w:hAnsi="Times New Roman" w:cs="Times New Roman"/>
          <w:sz w:val="28"/>
          <w:szCs w:val="28"/>
        </w:rPr>
        <w:t>края» –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от 12 сентября 2015 г.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В соответствии со ст. 34.1 Федерального закона от 25 июня 2002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согласно ст. 34 вышеуказанного закона зоны охраны устанавливаются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Границы защитной зоны объекта культурного наследия устанавливаются:</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200метров от внешних границ территории памятника;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w:t>
      </w:r>
      <w:r w:rsidRPr="00DC3037">
        <w:rPr>
          <w:rFonts w:ascii="Times New Roman" w:hAnsi="Times New Roman" w:cs="Times New Roman"/>
          <w:sz w:val="28"/>
          <w:szCs w:val="28"/>
        </w:rPr>
        <w:lastRenderedPageBreak/>
        <w:t>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настоящей статьи,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Статьей 5.1 Федерального закона от 25.06.2002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xml:space="preserve">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w:t>
      </w:r>
      <w:r w:rsidRPr="00DC3037">
        <w:rPr>
          <w:rFonts w:ascii="Times New Roman" w:hAnsi="Times New Roman" w:cs="Times New Roman"/>
          <w:sz w:val="28"/>
          <w:szCs w:val="28"/>
        </w:rPr>
        <w:lastRenderedPageBreak/>
        <w:t>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Согласно ст.15. Закона Краснодарского края от 06.06.2002 №487-КЗ «О 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 режим использования охранной зоны памятника истории и культуры</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1. Режим использования охранной зоны памятника истории и культуры определяется в зависимости от вида памятника и характера его современного использования. Охранная зона, как и территория, занятая памятником истории и культуры, должна быть доступна для научных исследований и посещения.</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В случае необходимости краевым органом охраны памятников в охранной зоне памятника истории и культуры могут быть установлены дополнительные меры охраны.</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2. В охранной зоне памятника истории и культуры обеспечиваются сохранение соответствующих памятнику среды и ландшафта, исторически ценной системы планировки, необходимые для сохранности памятника гидрогеологическая обстановка, чистота воздушного бассейна и водоемов, защита от динамических воздействий и пожарная безопасность, а также резервируются возможности восстановления ранее утраченных элементов и параметров системы планировки.</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3. В охранной зоне памятника истории и культуры по специальным проектам, согласованным с краевым органом охраны памятников, могут выполняться:</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1) работы, связанные с сохранением и восстановлением планировки, зданий, сооружений и благоустройства территории, формирующихисторическую среду и окружение памятника;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xml:space="preserve">2) устройство дорог и дорожек, небольших автостоянок, наружного освещения, озеленение и благоустройство, установка стендов и витрин, относящихся к памятнику, обеспечение других форм благоустройства, </w:t>
      </w:r>
      <w:r w:rsidRPr="00DC3037">
        <w:rPr>
          <w:rFonts w:ascii="Times New Roman" w:hAnsi="Times New Roman" w:cs="Times New Roman"/>
          <w:sz w:val="28"/>
          <w:szCs w:val="28"/>
        </w:rPr>
        <w:lastRenderedPageBreak/>
        <w:t>обусловленных требованиями современного использования памятника, но не нарушающих исторически ценную градостроительную среду и природный ландшафт;</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3) замена выводимых из охранной зоны предприятий, мастерских, складов и других сносимых построек зданиями и сооружениями или зелеными насаждениями, не мешающими восприятию и сохранению памятника.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4. На территории памятника археологии и его охранной зоны без согласования с краевым органом охраны памятников запрещаются любые виды земляных, строительных, хозяйственных работ, посадка деревьев, рытье ям для хозяйственных и иных целей, устройство дорог, улиц,коммуникаций, строительство жилых и хозяйственных построек, размещение опор линий электропередач, свалка мусора.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5. На территории памятника археологии и его охранной зоны при условии предварительного обследования глубины залегания исторического культурного слоя по согласованию с краевым органом охраны памятников разрешаются:</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1) использование территории под цветники и зоны отдыха;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2) сельскохозяйственные работы при глубине вспашки не более 35 сантиметров;</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3) землеустроительные работы.</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6. На территории памятника археологии и его охранной зоны, подлежащего исследованию и консервации, краевым органом охраны памятников может быть запрещена любая хозяйственная деятельность, которая может нанести ущерб памятнику или его охранной зоне.</w:t>
      </w:r>
    </w:p>
    <w:p w:rsidR="00C123C8" w:rsidRDefault="00DC3037" w:rsidP="00DC3037">
      <w:pPr>
        <w:spacing w:after="0"/>
        <w:ind w:right="-284" w:firstLine="709"/>
        <w:jc w:val="both"/>
        <w:rPr>
          <w:rFonts w:ascii="Times New Roman" w:hAnsi="Times New Roman" w:cs="Times New Roman"/>
          <w:i/>
          <w:iCs/>
          <w:sz w:val="28"/>
          <w:szCs w:val="28"/>
        </w:rPr>
      </w:pPr>
      <w:r w:rsidRPr="00DC3037">
        <w:rPr>
          <w:rFonts w:ascii="Times New Roman" w:hAnsi="Times New Roman" w:cs="Times New Roman"/>
          <w:i/>
          <w:iCs/>
          <w:sz w:val="28"/>
          <w:szCs w:val="28"/>
        </w:rPr>
        <w:t>Рекомендации по эксплуатации и сохранению объектов культурного наследия (памятники архитектуры, истории и монументального искусства)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экскурсионный показ;</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своевременное проведение ремонтно-реставрационных работ в целях обеспечения нормального технического состояния памятника;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благоустройство и озеленение территории, не противоречащее сохранности памятника;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использовать преимущественно по первоначальному назначению;</w:t>
      </w:r>
    </w:p>
    <w:p w:rsid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все виды строительных и ремонтных работ, касающиеся ремонта, реконструкции и реставрации памятника архитектуры, истории и монументального искусства необходимо предварительно согласовывать с государственным органом по охране памятников.</w:t>
      </w:r>
    </w:p>
    <w:p w:rsidR="00DC3037" w:rsidRDefault="00DC3037" w:rsidP="00DC3037">
      <w:pPr>
        <w:spacing w:after="0"/>
        <w:ind w:right="-284" w:firstLine="709"/>
        <w:jc w:val="both"/>
        <w:rPr>
          <w:rFonts w:ascii="Times New Roman" w:hAnsi="Times New Roman" w:cs="Times New Roman"/>
          <w:sz w:val="28"/>
          <w:szCs w:val="28"/>
        </w:rPr>
      </w:pPr>
    </w:p>
    <w:p w:rsidR="00DC3037" w:rsidRDefault="00DC3037" w:rsidP="00DC3037">
      <w:pPr>
        <w:pStyle w:val="11"/>
        <w:spacing w:before="0" w:line="240" w:lineRule="auto"/>
        <w:jc w:val="center"/>
        <w:rPr>
          <w:rFonts w:cs="Times New Roman"/>
        </w:rPr>
      </w:pPr>
      <w:bookmarkStart w:id="32" w:name="_Toc158880909"/>
      <w:r>
        <w:t>2.41 Функционально-планировочная организация территории</w:t>
      </w:r>
      <w:bookmarkEnd w:id="32"/>
    </w:p>
    <w:p w:rsidR="00DC3037" w:rsidRDefault="00DC3037" w:rsidP="00DC3037">
      <w:pPr>
        <w:spacing w:after="0" w:line="240" w:lineRule="auto"/>
        <w:ind w:right="-284" w:firstLine="709"/>
        <w:jc w:val="both"/>
        <w:rPr>
          <w:rFonts w:ascii="Times New Roman" w:hAnsi="Times New Roman" w:cs="Times New Roman"/>
          <w:sz w:val="28"/>
          <w:szCs w:val="28"/>
        </w:rPr>
      </w:pPr>
    </w:p>
    <w:p w:rsidR="00DC3037" w:rsidRDefault="00DC3037" w:rsidP="00DC3037">
      <w:pPr>
        <w:pStyle w:val="11"/>
        <w:spacing w:before="0" w:line="240" w:lineRule="auto"/>
        <w:jc w:val="center"/>
        <w:rPr>
          <w:rFonts w:cs="Times New Roman"/>
        </w:rPr>
      </w:pPr>
      <w:bookmarkStart w:id="33" w:name="_Toc158880910"/>
      <w:r>
        <w:t>2.4.1. Планировочная структура</w:t>
      </w:r>
      <w:bookmarkEnd w:id="33"/>
    </w:p>
    <w:p w:rsidR="00DC3037" w:rsidRDefault="00DC3037" w:rsidP="00DC3037">
      <w:pPr>
        <w:spacing w:after="0"/>
        <w:ind w:right="-284" w:firstLine="709"/>
        <w:jc w:val="both"/>
        <w:rPr>
          <w:rFonts w:ascii="Times New Roman" w:hAnsi="Times New Roman" w:cs="Times New Roman"/>
          <w:sz w:val="28"/>
          <w:szCs w:val="28"/>
        </w:rPr>
      </w:pP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lastRenderedPageBreak/>
        <w:t>Каркас муниципального образования Ейского городского поселения предопределен как природными факторами, так и историческими этапами развития, которые сформировали его современный облик.</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С самого основания Ейск развивался по строго определенному плану, который предусматривал строительство домов по особым типовым проектам и перпендикулярную перспективу городских улиц. Город Ейск - один из немногих городов Кубани, которому удалось сохранить свой самобытный архитектурный облик. Архитектурные формы, многие из которых сохранились до настоящего времени, объединили основные направления русского зодчества 2-й половины XIX — начала ХХ веков. На современных улицах можно встретить сочетание архитектуры четырех эпох: царской, советской, 90-х годов прошлого века и только зарождающейся современной. Здания отличаются интересными деталями – крылечки, карнизы, башенки, теремки, наглядно демонстрирующие историю Ейска.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В настоящее время муниципальное образование Ейского городского поселения имеет многоступенчатую планировочную структуру. В нее входит</w:t>
      </w:r>
      <w:r>
        <w:rPr>
          <w:rFonts w:ascii="Times New Roman" w:hAnsi="Times New Roman" w:cs="Times New Roman"/>
          <w:sz w:val="28"/>
          <w:szCs w:val="28"/>
        </w:rPr>
        <w:t xml:space="preserve"> планировочная </w:t>
      </w:r>
      <w:r w:rsidRPr="00DC3037">
        <w:rPr>
          <w:rFonts w:ascii="Times New Roman" w:hAnsi="Times New Roman" w:cs="Times New Roman"/>
          <w:sz w:val="28"/>
          <w:szCs w:val="28"/>
        </w:rPr>
        <w:t>система самого города Ейск и периферийного пояса, который состоит из семи сельских населенных пунктов:</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с.Широчанка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п.Краснофлотский</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п.Ближнеейский</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п.Большелугский</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п.Подбельский</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п.Морской</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п.Береговой</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Город Ейск условно делится на несколько районов:</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Ейская коса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Портовая зона</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Купеческий город</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Приморская набережная</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Военный городок</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Промзона</w:t>
      </w:r>
    </w:p>
    <w:p w:rsid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sz w:val="28"/>
          <w:szCs w:val="28"/>
        </w:rPr>
        <w:t>• Новый жилой массив</w:t>
      </w:r>
    </w:p>
    <w:p w:rsidR="00DC3037" w:rsidRPr="00DC3037" w:rsidRDefault="00DC3037" w:rsidP="00DC3037">
      <w:pPr>
        <w:spacing w:after="0"/>
        <w:ind w:right="-284" w:firstLine="709"/>
        <w:jc w:val="both"/>
        <w:rPr>
          <w:rFonts w:ascii="Times New Roman" w:hAnsi="Times New Roman" w:cs="Times New Roman"/>
          <w:sz w:val="28"/>
          <w:szCs w:val="28"/>
        </w:rPr>
      </w:pPr>
      <w:r w:rsidRPr="00DC3037">
        <w:rPr>
          <w:rFonts w:ascii="Times New Roman" w:hAnsi="Times New Roman" w:cs="Times New Roman"/>
          <w:noProof/>
          <w:sz w:val="28"/>
          <w:szCs w:val="28"/>
          <w:lang w:eastAsia="ru-RU"/>
        </w:rPr>
        <w:lastRenderedPageBreak/>
        <w:drawing>
          <wp:inline distT="0" distB="0" distL="0" distR="0">
            <wp:extent cx="3260967" cy="4029075"/>
            <wp:effectExtent l="19050" t="19050" r="1587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2277" cy="4030694"/>
                    </a:xfrm>
                    <a:prstGeom prst="rect">
                      <a:avLst/>
                    </a:prstGeom>
                    <a:noFill/>
                    <a:ln>
                      <a:solidFill>
                        <a:schemeClr val="tx1"/>
                      </a:solidFill>
                    </a:ln>
                  </pic:spPr>
                </pic:pic>
              </a:graphicData>
            </a:graphic>
          </wp:inline>
        </w:drawing>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Район Ейской косы ориентирован в основном на туристов, ведь именно здесь сосредоточенно огромное количество пляжей, баз отдыха, пансионатов, гостиниц, ресторанов, кафе и баров.</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В городе Ейске имеются 12 баз отдыха. Все они сосредоточены в основ-ном на Ейской Косе: ООО «Меотида» на 72 места, «Приморье» на 110 мест, «Песчаная Коса» на 130 мест, «Голубая Лагуна» на 48 мест, «Ейское Взморье» на 75 мест, «Акватория Лета» на 104 места, «Савва» на 45 мест, «Прибой» на146 мест, «Турбаза Волна» 64 мест, «Парус» 146 мест. Все базы сезонного типа. Некоторые базы размещаются в некапитальных постройках с различной степенью износа. Базы отдыха ориентированы в основном на оздоровление населения за счет купания, загорания, отдыха и занятием морскими видами спорта (серфинг, яхты и др.). Также на Ейской косе располагаются три пансионата: «Приазовье», «Астерия» и «Фламинго».</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От остального города Ейская коса отделена Портовой зоной. Этот район, в котором находятся морской порт с портовым хозяйством. ЗАО «Азовская судоремонтная компания», Ейское управление Азово-Черноморского</w:t>
      </w:r>
      <w:r>
        <w:rPr>
          <w:rFonts w:ascii="Times New Roman" w:hAnsi="Times New Roman" w:cs="Times New Roman"/>
          <w:sz w:val="28"/>
          <w:szCs w:val="28"/>
        </w:rPr>
        <w:t xml:space="preserve"> бассейнового </w:t>
      </w:r>
      <w:r w:rsidRPr="00DC3037">
        <w:rPr>
          <w:rFonts w:ascii="Times New Roman" w:hAnsi="Times New Roman" w:cs="Times New Roman"/>
          <w:sz w:val="28"/>
          <w:szCs w:val="28"/>
        </w:rPr>
        <w:t>филиала Росморпорт, ООО «Ейский-Портовый-Элеватор», ООО «Ейск-Приазовье-Порт», ООО «Русский лес» (бондарный завод), прирельсовые площадки заводов «Полиграфмаш», ОАО «Аттракцион», грузовой двор железной дороги, железнодорожная станция Ейск.</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 xml:space="preserve">Далее к юго-западу начинается Купеческий Ейск — историческая часть города, основная застройка которой велась ещё в XIX веке. В центральной части сконцентрированы объекты культурного наследия. Этот фактор в </w:t>
      </w:r>
      <w:r w:rsidRPr="00DC3037">
        <w:rPr>
          <w:rFonts w:ascii="Times New Roman" w:hAnsi="Times New Roman" w:cs="Times New Roman"/>
          <w:sz w:val="28"/>
          <w:szCs w:val="28"/>
        </w:rPr>
        <w:lastRenderedPageBreak/>
        <w:t>значительной мере влияет на развитие этой территории. Условно она ограничена современными улицами Сергея Романа и Богдана Хмельницкого и представляет собой ансамбль множества строго перпендикулярных улиц, сохранивших до наших дней облик провинциального южного портового города. Отдельно выделяют так называемый Центр города — территорию, примыкающую к Гостиному двору и центральному городскому рынку. Район малоэтажный, пред-ставлен многоквартирными домами и дома частной застройки.</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В центре города на базе месторождения минеральных вод расположен санаторий ЗАО «Ейск». Он функционирует с 1921 года на базе минеральных вод из местных скважин и лечебных грязей Бейсугского лимана. Используются также климатолечение и морские купания. Вместимость санатория 298 мест. Санаторий располагает пятью корпусами, поликлиникой, клубом-столовой, бальнеолечебницой и грязелечебницей, а также прачечной, котельной и др.</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Общегородской центр сформирован на пересечении ул.Свердлова и ул.Ленина. Вдоль ул.Коммунистической сформирована зона общественных центров с подцентрами.</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С запада город ограничивает территория ейского аэропорта. К нему примыкает один из самых многолюдных ейских микрорайонов — Военный городок, включающий в себя жилой массив и территорию ейского высшего военного авиационного института. Здесь же расположена одна из главных достопримечательностей города — Парк имени Ивана Максимовича Поддубного.</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Южнее исторической части города расположились городская промзона и Новый жилой массив, включающий в себя 2-й и 38-й микрорайоны, микрорайон«Солнечный» и так называемое «Поле слёз» — коттеджный посёлок. Это самые молодые районы Ейска.</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На территории южной промзоны располагаются предприятия пищевой промышленности, деревообработки, мебельного производства, строительные предприятия, предприятия автотранспорта, складские помещения и территории, объекты инженерной инфраструктуры.</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Из наиболее крупных и значимых здесь размещаются: ОАО «Ейскмолоко», ООО «Азов» (консервный завод), ООО «Железобетон», ООО «Мясоперерабатывающее предприятие», завод «Измет», Автоколонна 1481, Дорожно-строительное управление №24, ДПМК «Ейская», ООО «Ейскблагоустройство», «Водоканал» и др.</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 xml:space="preserve">В жилой застройке расположены Станкостроительный завод, заводы «Аттракцион», ООО «Гельденберг СНГ» («Полиграфмаш») УПП ВОГ, УПП ВОС, ООО «Приазовская Бавария» (пивзавод), ОАО «Ейск-хлеб», ООО «Стрела» - кондитерское производство, ПАТП. На южной окраине </w:t>
      </w:r>
      <w:r w:rsidRPr="00DC3037">
        <w:rPr>
          <w:rFonts w:ascii="Times New Roman" w:hAnsi="Times New Roman" w:cs="Times New Roman"/>
          <w:sz w:val="28"/>
          <w:szCs w:val="28"/>
        </w:rPr>
        <w:lastRenderedPageBreak/>
        <w:t>расположена фирма «Ейскстройматериалы» (кирпичный завод с карьерами), очистные сооружения.</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Наиболее крупным сельским населенным пу</w:t>
      </w:r>
      <w:r>
        <w:rPr>
          <w:rFonts w:ascii="Times New Roman" w:hAnsi="Times New Roman" w:cs="Times New Roman"/>
          <w:sz w:val="28"/>
          <w:szCs w:val="28"/>
        </w:rPr>
        <w:t>нк</w:t>
      </w:r>
      <w:r w:rsidRPr="00DC3037">
        <w:rPr>
          <w:rFonts w:ascii="Times New Roman" w:hAnsi="Times New Roman" w:cs="Times New Roman"/>
          <w:sz w:val="28"/>
          <w:szCs w:val="28"/>
        </w:rPr>
        <w:t>том МО г.Ейск является с.Широчанка – центр сельского округа городского поселения. Территория его представлена в основном индивидуальной усадебной застройкой с общественным центром на пересечении ул.Комарова и ул. В.Чаленко. В центре поселка имеется сквер. В северной части село выходит на Ейский Лиман. Отделяет его от лимана проходящая однопутная железная дорога и автодорога регионального или межмуниципального значения 03 ОП РЗ 03К-001 г. Краснодар - г. Ейск. С востока к с.Широчанка примыкают садоводческие товарищества.</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В западной и юго-восточной части к селу примыкают сельхоз земли и сельхозпредприятия агрофирмы «Приморская», МТФ, зерноток.</w:t>
      </w:r>
    </w:p>
    <w:p w:rsidR="0018464B"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В западной части расположены: ООО «Агропродукт», производственная база по бурению скважин и по грузоперевозкам.</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Южнее города Ейска на расстоянии 0,8 км по автодороге в направлении ст.Ясенской располагается пос.Краснофлотский, который является центральной усадьбой производственной базы колледжа «Ейский».</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Территория его представлена малоэтажной усадебной застройкой с несколькими 2-х этажными многоквартирными жилыми домами.</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Общественный центр поселка расположен вдоль ул.Центральной и Комсомольской.</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С востока располагается производственная зона колледжа «Ейский» - ремонтные мастерские, зерноток, электроцех, стройцех, холодильник и др. В центре поселка имеется сквер.</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К востоку от пос.Краснофлотский на расстоянии 1,4 км располагается пос.Подбельский. Территория его представлена 23-мя одноэтажными усадебными жилыми домами. Общественных зданий нет.</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В юго-западной части к г.Ейску примыкает Ближнейский (на расстоянии 0,6 км).</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Территория поселка представлена малоэтажной застройкой усадебного типа. В западной части располагается производственная база колледжа «Ейский» (машинный двор, склад минеральных удобрений, полевой стан, склад, весовая).</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Поселок Морской располагается на берегу Таганрогского залива, на расстоянии 3,5 км на запад от г.Ейска.</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Территория его представлена в основном малоэтажной застройкой усадебного типа по ул.Центральной располагается общественный центр, сквер.</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lastRenderedPageBreak/>
        <w:t>С запада располагается производственная зона: зернохранилище ООО «Агрокубаньпродукт», разрушенная конюшня, водозаборные сооружения. Максимальное расстояние до берега залива - 0,6 км.</w:t>
      </w:r>
    </w:p>
    <w:p w:rsid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На расстоянии около 9 км на юго-запад от п.Морской располагается пос.Береговой, территория которого представлена одноэтажной застройкой. В центре поселка расположены развалины полевого стана.</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На расстоянии 1 км на север от п.Береговой располагается частный конезавод по выращиванию элитных пород лошадей.</w:t>
      </w:r>
    </w:p>
    <w:p w:rsid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Поселок Большелугский находится на расстоянии 6,5 км на юг от г.Ейска по автодороге на Ясенскую. Территория поселка представлена одноэтажной жилой застройкой. Учреждений обслуживания и производственных предприятий нет.</w:t>
      </w:r>
    </w:p>
    <w:p w:rsidR="00DC3037" w:rsidRDefault="00DC3037" w:rsidP="00DC3037">
      <w:pPr>
        <w:spacing w:after="0"/>
        <w:ind w:right="-143" w:firstLine="709"/>
        <w:jc w:val="both"/>
        <w:rPr>
          <w:rFonts w:ascii="Times New Roman" w:hAnsi="Times New Roman" w:cs="Times New Roman"/>
          <w:sz w:val="28"/>
          <w:szCs w:val="28"/>
        </w:rPr>
      </w:pPr>
    </w:p>
    <w:p w:rsidR="00DC3037" w:rsidRDefault="00DC3037" w:rsidP="00DC3037">
      <w:pPr>
        <w:pStyle w:val="11"/>
        <w:spacing w:before="0"/>
        <w:jc w:val="center"/>
      </w:pPr>
      <w:bookmarkStart w:id="34" w:name="_Toc158880911"/>
      <w:r w:rsidRPr="00DC3037">
        <w:t>2.4.2. Современное функциональное использование территории</w:t>
      </w:r>
      <w:bookmarkEnd w:id="34"/>
    </w:p>
    <w:p w:rsidR="00DC3037" w:rsidRDefault="00DC3037" w:rsidP="00DC3037">
      <w:pPr>
        <w:spacing w:after="0"/>
        <w:ind w:right="-143" w:firstLine="709"/>
        <w:jc w:val="both"/>
        <w:rPr>
          <w:rFonts w:ascii="Times New Roman" w:hAnsi="Times New Roman" w:cs="Times New Roman"/>
          <w:sz w:val="28"/>
          <w:szCs w:val="28"/>
        </w:rPr>
      </w:pP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Сложившееся распределение территорий Ейского городского поселения по функциональному использованию носит отпечаток города южного типа, с большой долей индивидуальной жилой застройки и значительными территориями сельскохозяйственного использования.</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В зависимости от функционального использования в Ейском городском поселении выделяются следующие зоны:</w:t>
      </w:r>
    </w:p>
    <w:p w:rsidR="00DC3037" w:rsidRPr="00DC3037" w:rsidRDefault="00DC3037" w:rsidP="00DC3037">
      <w:pPr>
        <w:spacing w:after="0"/>
        <w:ind w:right="-143" w:firstLine="709"/>
        <w:jc w:val="both"/>
        <w:rPr>
          <w:rFonts w:ascii="Times New Roman" w:hAnsi="Times New Roman" w:cs="Times New Roman"/>
          <w:i/>
          <w:iCs/>
          <w:sz w:val="28"/>
          <w:szCs w:val="28"/>
        </w:rPr>
      </w:pPr>
      <w:r w:rsidRPr="00DC3037">
        <w:rPr>
          <w:rFonts w:ascii="Times New Roman" w:hAnsi="Times New Roman" w:cs="Times New Roman"/>
          <w:i/>
          <w:iCs/>
          <w:sz w:val="28"/>
          <w:szCs w:val="28"/>
        </w:rPr>
        <w:t>Жилая зона</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Жилая зона занимает значительную часть города Ейска и всех населенных пунктов городского поселения.</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На территории жилой застройки можно выделить районы:</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 Портовая зона- малоэтажной застройки (2-4 этажей)</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 Купеческий город- зона индивидуальной жилой застройки, которая составляет более 80 % от всей застройки, местами застроена среднеэтажными домами до 8 этажей</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 Военный городок- зона среднеэтажной жилой застройки до 8этажей</w:t>
      </w:r>
    </w:p>
    <w:p w:rsidR="00DC3037" w:rsidRP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 Новый жилой массив- в нем преобладает смешанная застройка.</w:t>
      </w:r>
    </w:p>
    <w:p w:rsidR="00DC3037" w:rsidRDefault="00DC3037" w:rsidP="00DC3037">
      <w:pPr>
        <w:spacing w:after="0"/>
        <w:ind w:right="-143" w:firstLine="709"/>
        <w:jc w:val="both"/>
        <w:rPr>
          <w:rFonts w:ascii="Times New Roman" w:hAnsi="Times New Roman" w:cs="Times New Roman"/>
          <w:sz w:val="28"/>
          <w:szCs w:val="28"/>
        </w:rPr>
      </w:pPr>
      <w:r w:rsidRPr="00DC3037">
        <w:rPr>
          <w:rFonts w:ascii="Times New Roman" w:hAnsi="Times New Roman" w:cs="Times New Roman"/>
          <w:sz w:val="28"/>
          <w:szCs w:val="28"/>
        </w:rPr>
        <w:t>Во всех малых населенных пунктах Ейского городского поселения преобладает индивидуальная жилая застройка. Многоэтажная застройка присутствует только в городе Ейске.</w:t>
      </w:r>
    </w:p>
    <w:p w:rsidR="006F2289" w:rsidRPr="006F2289" w:rsidRDefault="006F2289" w:rsidP="006F2289">
      <w:pPr>
        <w:spacing w:after="0"/>
        <w:ind w:right="-143" w:firstLine="709"/>
        <w:jc w:val="both"/>
        <w:rPr>
          <w:rFonts w:ascii="Times New Roman" w:hAnsi="Times New Roman" w:cs="Times New Roman"/>
          <w:i/>
          <w:iCs/>
          <w:sz w:val="28"/>
          <w:szCs w:val="28"/>
        </w:rPr>
      </w:pPr>
      <w:r w:rsidRPr="006F2289">
        <w:rPr>
          <w:rFonts w:ascii="Times New Roman" w:hAnsi="Times New Roman" w:cs="Times New Roman"/>
          <w:i/>
          <w:iCs/>
          <w:sz w:val="28"/>
          <w:szCs w:val="28"/>
        </w:rPr>
        <w:t>Общественно-деловая зона</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 xml:space="preserve">На территории города значительное число административных, коммерческо-деловых, финансовых, общественных, торговых учреждений, а также учебных заведений, учреждений здравоохранения, культуры и искусства, большая часть которых расположена в Центральной части города. К общественно-деловой зоне относится и зона специализированной общественной застройки. В нее входят территории учреждений </w:t>
      </w:r>
      <w:r w:rsidRPr="006F2289">
        <w:rPr>
          <w:rFonts w:ascii="Times New Roman" w:hAnsi="Times New Roman" w:cs="Times New Roman"/>
          <w:sz w:val="28"/>
          <w:szCs w:val="28"/>
        </w:rPr>
        <w:lastRenderedPageBreak/>
        <w:t>здравоохранения, высших учебных заведений, спортивных сооружений, которые имеют наиболее крупные обособленные участки.</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Очень низок уровень благоустройства сельских населенных пунктов Ейского городского поселения, в том числе и территории, прилегающей к общественному центру. В некоторых удаленных от Ейска поселках общественный центр отсутствует вовсе. Недостаточно зеленых насаждений общего пользования, часть жилых улиц в центральной части и на окраинах не имеют твердого покрытия.</w:t>
      </w:r>
    </w:p>
    <w:p w:rsidR="006F2289" w:rsidRPr="006F2289" w:rsidRDefault="006F2289" w:rsidP="006F2289">
      <w:pPr>
        <w:spacing w:after="0"/>
        <w:ind w:right="-143" w:firstLine="709"/>
        <w:jc w:val="both"/>
        <w:rPr>
          <w:rFonts w:ascii="Times New Roman" w:hAnsi="Times New Roman" w:cs="Times New Roman"/>
          <w:i/>
          <w:iCs/>
          <w:sz w:val="28"/>
          <w:szCs w:val="28"/>
        </w:rPr>
      </w:pPr>
      <w:r w:rsidRPr="006F2289">
        <w:rPr>
          <w:rFonts w:ascii="Times New Roman" w:hAnsi="Times New Roman" w:cs="Times New Roman"/>
          <w:i/>
          <w:iCs/>
          <w:sz w:val="28"/>
          <w:szCs w:val="28"/>
        </w:rPr>
        <w:t>Зоны рекреационного назначения</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Зона рекреационного назначения представляет собой участки территорий, предназначенные для организации массового отдыха населения, занятий физической культурой и спортом, а также для улучшения экологической обстановки поселения и включает парки, сады, лесопарки, пляжи, водоёмы и иные объекты, используемые в рекреационных целях и формирующие систему открытых пространств городского поселения.</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Зона рекреационного назначения выполняет важные функции в организации среды обитания человека, такие как: эстетическое и экологическое равновесие окружающей среды (формирование архитектурно-рекреационных ансамблей, бульваров, парков, скверов и др.)</w:t>
      </w:r>
    </w:p>
    <w:p w:rsid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В состав зон рекреационного назначения входят зеленые насаждения (парки, скверы, бульвары, городские сады, набережные), а также курортные территории (пансионаты, санатории, дома отдыха, турбазы, пляжи, и др. объекты для отдыха взрослых и детей).</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Рекреационные зоны Ейского городского поселения в основном сосредоточены на Ейской косе и представлены в виде домов отдыха, пляжей, турбаз и др. Так же зеленые насаждения общего пользования, которые расположены преимущественно в центральной части сложившейся планировочной структуры населенных пунктов.</w:t>
      </w:r>
    </w:p>
    <w:p w:rsidR="006F2289" w:rsidRPr="006F2289" w:rsidRDefault="006F2289" w:rsidP="006F2289">
      <w:pPr>
        <w:spacing w:after="0"/>
        <w:ind w:right="-143" w:firstLine="709"/>
        <w:jc w:val="both"/>
        <w:rPr>
          <w:rFonts w:ascii="Times New Roman" w:hAnsi="Times New Roman" w:cs="Times New Roman"/>
          <w:i/>
          <w:iCs/>
          <w:sz w:val="28"/>
          <w:szCs w:val="28"/>
        </w:rPr>
      </w:pPr>
      <w:r w:rsidRPr="006F2289">
        <w:rPr>
          <w:rFonts w:ascii="Times New Roman" w:hAnsi="Times New Roman" w:cs="Times New Roman"/>
          <w:i/>
          <w:iCs/>
          <w:sz w:val="28"/>
          <w:szCs w:val="28"/>
        </w:rPr>
        <w:t>Производственные зоны, зоны инженерной и транспортной инфраструктур</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Основу планировочной организации населенных пунктов в значительной мере определяет размещение производственной зоны, здания, и сооружения которой представляют для большой части трудоспособного населения сферу приложения труда и обуславливают направления трудовых связей.</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Производственные зоны предназначены для размещения промышленных, коммунально-складских объектов, объектов инженерной и транспортной инфраструктур, в том числе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Основные производственные площади:</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lastRenderedPageBreak/>
        <w:t>- порт;</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 существующая производственная зона в западной части города вдоль ул.Мичурина;</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 южная производственная зона с развитой транспортной инфраструктурой;</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 производственная и коммунальная зона в районе завода «Аттракцион» и станкостроительного завода;</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Разрозненные предприятия пищевой и легкой промышленности, находящиеся внутри кварталов города.</w:t>
      </w:r>
    </w:p>
    <w:p w:rsid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В городе Ейске значительные территории заняты под различные виды транспорта. Это зоны железнодорожного транспорта, транспортные предприятия, гаражи, парковки.</w:t>
      </w:r>
    </w:p>
    <w:p w:rsidR="006F2289" w:rsidRPr="006F2289" w:rsidRDefault="006F2289" w:rsidP="006F2289">
      <w:pPr>
        <w:spacing w:after="0"/>
        <w:ind w:right="-143" w:firstLine="709"/>
        <w:jc w:val="both"/>
        <w:rPr>
          <w:rFonts w:ascii="Times New Roman" w:hAnsi="Times New Roman" w:cs="Times New Roman"/>
          <w:i/>
          <w:iCs/>
          <w:sz w:val="28"/>
          <w:szCs w:val="28"/>
        </w:rPr>
      </w:pPr>
      <w:r w:rsidRPr="006F2289">
        <w:rPr>
          <w:rFonts w:ascii="Times New Roman" w:hAnsi="Times New Roman" w:cs="Times New Roman"/>
          <w:i/>
          <w:iCs/>
          <w:sz w:val="28"/>
          <w:szCs w:val="28"/>
        </w:rPr>
        <w:t>Зона сельскохозяйственного использования</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сооружениями сельскохозяйственного назначения, -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В состав зон сельскохозяйственного использования включаются:</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 зоны сельскохозяйственных угодий – пашни, сенокосы, пастбища, сады и т.д.</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В соответствии со статьёй 79 Земельного кодекса РФ, сельскохозяйственные угодья - пашни, сенокосы, пастбища, залежи, земли, занятые много-летними насаждениями (садами, виноградниками и другими), - в составе земель сельскохозяйственного назначения имеют приоритет в использовании и подлежат особой охране.</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 зоны, занятые объектами сельскохозяйственных предприятий – МТФ, конефермы, ПТФ, машинотракторные мастерские и др.</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 зона садоводческих, огороднических или дачных некоммерческих объединений граждан, расположенные в южной части города, и возле п. Широчанка.</w:t>
      </w:r>
    </w:p>
    <w:p w:rsidR="006F2289" w:rsidRPr="006F2289" w:rsidRDefault="006F2289" w:rsidP="006F2289">
      <w:pPr>
        <w:spacing w:after="0"/>
        <w:ind w:right="-143" w:firstLine="709"/>
        <w:jc w:val="both"/>
        <w:rPr>
          <w:rFonts w:ascii="Times New Roman" w:hAnsi="Times New Roman" w:cs="Times New Roman"/>
          <w:i/>
          <w:iCs/>
          <w:sz w:val="28"/>
          <w:szCs w:val="28"/>
        </w:rPr>
      </w:pPr>
      <w:r w:rsidRPr="006F2289">
        <w:rPr>
          <w:rFonts w:ascii="Times New Roman" w:hAnsi="Times New Roman" w:cs="Times New Roman"/>
          <w:i/>
          <w:iCs/>
          <w:sz w:val="28"/>
          <w:szCs w:val="28"/>
        </w:rPr>
        <w:t>Зона специального назначения</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Зона специального назначения это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зонах.</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 xml:space="preserve">На территории муниципального образования Ейского городского поселения Ейского района расположено 4 кладбища. Закрытое кладбище по </w:t>
      </w:r>
      <w:r w:rsidRPr="006F2289">
        <w:rPr>
          <w:rFonts w:ascii="Times New Roman" w:hAnsi="Times New Roman" w:cs="Times New Roman"/>
          <w:sz w:val="28"/>
          <w:szCs w:val="28"/>
        </w:rPr>
        <w:lastRenderedPageBreak/>
        <w:t>ул. Севастопольская, действующее кладбище в районе п. Широчанка, закрытое</w:t>
      </w:r>
      <w:r>
        <w:rPr>
          <w:rFonts w:ascii="Times New Roman" w:hAnsi="Times New Roman" w:cs="Times New Roman"/>
          <w:sz w:val="28"/>
          <w:szCs w:val="28"/>
        </w:rPr>
        <w:t xml:space="preserve"> клад</w:t>
      </w:r>
      <w:r w:rsidRPr="006F2289">
        <w:rPr>
          <w:rFonts w:ascii="Times New Roman" w:hAnsi="Times New Roman" w:cs="Times New Roman"/>
          <w:sz w:val="28"/>
          <w:szCs w:val="28"/>
        </w:rPr>
        <w:t>бище, находящееся в западной части города Ейска, вдоль улицы Б. Хмельницкого, и кладбище на выезде из территории Ейского городского поселения в сторону ст. Камышеватская. Площадь фактического захоронения кладбищ на данный момент составляет 60% от общего количества территории кладбища.</w:t>
      </w:r>
    </w:p>
    <w:p w:rsid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Так же имеется 2 ликвидированных полигона ТКО.</w:t>
      </w:r>
    </w:p>
    <w:p w:rsidR="006F2289" w:rsidRPr="006F2289" w:rsidRDefault="006F2289" w:rsidP="006F2289">
      <w:pPr>
        <w:spacing w:after="0"/>
        <w:ind w:right="-143" w:firstLine="709"/>
        <w:jc w:val="both"/>
        <w:rPr>
          <w:rFonts w:ascii="Times New Roman" w:hAnsi="Times New Roman" w:cs="Times New Roman"/>
          <w:i/>
          <w:iCs/>
          <w:sz w:val="28"/>
          <w:szCs w:val="28"/>
        </w:rPr>
      </w:pPr>
      <w:r w:rsidRPr="006F2289">
        <w:rPr>
          <w:rFonts w:ascii="Times New Roman" w:hAnsi="Times New Roman" w:cs="Times New Roman"/>
          <w:i/>
          <w:iCs/>
          <w:sz w:val="28"/>
          <w:szCs w:val="28"/>
        </w:rPr>
        <w:t>Зона режимных территорий</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Зоны военных объектов и иные зоны режимных территорий предназначены для размещения объектов, в отношении территорий которых устанавливается особый режим. В данных зонах допускается размещать военные базы, городки, полигоны, аэродромы, иные объекты безопасности и космического обеспечения, образовательные учреждения, реализующие военные профессиональные программы, предприятия, учреждения и организации федеральных органов исполнительной власти, выполняющих задачи по обороне, безопасности и космическому обеспечению.</w:t>
      </w:r>
    </w:p>
    <w:p w:rsidR="006F2289" w:rsidRP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Порядок использования территорий указанных зон в пределах границ (черты) городских и сельских поселений устанавливается федеральными органами исполнительной власти и органами исполнительной власти субъектов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со специальными нормативами, с правилами застройки.</w:t>
      </w:r>
    </w:p>
    <w:p w:rsidR="006F2289" w:rsidRDefault="006F2289" w:rsidP="006F2289">
      <w:pPr>
        <w:spacing w:after="0"/>
        <w:ind w:right="-143" w:firstLine="709"/>
        <w:jc w:val="both"/>
        <w:rPr>
          <w:rFonts w:ascii="Times New Roman" w:hAnsi="Times New Roman" w:cs="Times New Roman"/>
          <w:sz w:val="28"/>
          <w:szCs w:val="28"/>
        </w:rPr>
      </w:pPr>
      <w:r w:rsidRPr="006F2289">
        <w:rPr>
          <w:rFonts w:ascii="Times New Roman" w:hAnsi="Times New Roman" w:cs="Times New Roman"/>
          <w:sz w:val="28"/>
          <w:szCs w:val="28"/>
        </w:rPr>
        <w:t>Режимная зона представлена аэродромом совместного базирования и территорией военного городка № 121, находящихся в собственности Министерства обороны РФ.</w:t>
      </w:r>
    </w:p>
    <w:p w:rsidR="003865D8" w:rsidRDefault="003865D8" w:rsidP="006F2289">
      <w:pPr>
        <w:spacing w:after="0"/>
        <w:ind w:right="-143" w:firstLine="709"/>
        <w:jc w:val="both"/>
        <w:rPr>
          <w:rFonts w:ascii="Times New Roman" w:hAnsi="Times New Roman" w:cs="Times New Roman"/>
          <w:sz w:val="28"/>
          <w:szCs w:val="28"/>
        </w:rPr>
      </w:pPr>
    </w:p>
    <w:p w:rsidR="003865D8" w:rsidRDefault="003865D8">
      <w:pPr>
        <w:rPr>
          <w:rFonts w:ascii="Times New Roman" w:hAnsi="Times New Roman" w:cs="Times New Roman"/>
          <w:sz w:val="28"/>
          <w:szCs w:val="28"/>
        </w:rPr>
      </w:pPr>
      <w:r>
        <w:rPr>
          <w:rFonts w:ascii="Times New Roman" w:hAnsi="Times New Roman" w:cs="Times New Roman"/>
          <w:sz w:val="28"/>
          <w:szCs w:val="28"/>
        </w:rPr>
        <w:br w:type="page"/>
      </w:r>
    </w:p>
    <w:p w:rsidR="003865D8" w:rsidRDefault="003865D8" w:rsidP="003865D8">
      <w:pPr>
        <w:pStyle w:val="11"/>
        <w:spacing w:before="0"/>
        <w:jc w:val="center"/>
        <w:rPr>
          <w:rFonts w:cs="Times New Roman"/>
        </w:rPr>
      </w:pPr>
      <w:bookmarkStart w:id="35" w:name="_Toc158880912"/>
      <w:r>
        <w:lastRenderedPageBreak/>
        <w:t>2.5. Анализ существующих озелененных территорий общего пользования и рекреационных зон</w:t>
      </w:r>
      <w:bookmarkEnd w:id="35"/>
    </w:p>
    <w:p w:rsidR="003865D8" w:rsidRDefault="003865D8" w:rsidP="006F2289">
      <w:pPr>
        <w:spacing w:after="0"/>
        <w:ind w:right="-143" w:firstLine="709"/>
        <w:jc w:val="both"/>
        <w:rPr>
          <w:rFonts w:ascii="Times New Roman" w:hAnsi="Times New Roman" w:cs="Times New Roman"/>
          <w:sz w:val="28"/>
          <w:szCs w:val="28"/>
        </w:rPr>
      </w:pPr>
    </w:p>
    <w:p w:rsidR="003865D8" w:rsidRPr="003865D8" w:rsidRDefault="003865D8" w:rsidP="003865D8">
      <w:pPr>
        <w:spacing w:after="0"/>
        <w:ind w:right="-143" w:firstLine="709"/>
        <w:jc w:val="both"/>
        <w:rPr>
          <w:rFonts w:ascii="Times New Roman" w:hAnsi="Times New Roman" w:cs="Times New Roman"/>
          <w:sz w:val="28"/>
          <w:szCs w:val="28"/>
        </w:rPr>
      </w:pPr>
      <w:r w:rsidRPr="003865D8">
        <w:rPr>
          <w:rFonts w:ascii="Times New Roman" w:hAnsi="Times New Roman" w:cs="Times New Roman"/>
          <w:sz w:val="28"/>
          <w:szCs w:val="28"/>
        </w:rPr>
        <w:t>Общая площадь озелененных территорий общего пользования в Ейском городском поселении составляет 70 га</w:t>
      </w:r>
      <w:r>
        <w:rPr>
          <w:rFonts w:ascii="Times New Roman" w:hAnsi="Times New Roman" w:cs="Times New Roman"/>
          <w:sz w:val="28"/>
          <w:szCs w:val="28"/>
        </w:rPr>
        <w:t>.</w:t>
      </w:r>
    </w:p>
    <w:p w:rsidR="003865D8" w:rsidRDefault="003865D8" w:rsidP="003865D8">
      <w:pPr>
        <w:spacing w:after="0"/>
        <w:ind w:right="-143"/>
        <w:jc w:val="center"/>
        <w:rPr>
          <w:rFonts w:ascii="Times New Roman" w:hAnsi="Times New Roman" w:cs="Times New Roman"/>
          <w:sz w:val="28"/>
          <w:szCs w:val="28"/>
        </w:rPr>
      </w:pPr>
      <w:r w:rsidRPr="003865D8">
        <w:rPr>
          <w:rFonts w:ascii="Times New Roman" w:hAnsi="Times New Roman" w:cs="Times New Roman"/>
          <w:sz w:val="28"/>
          <w:szCs w:val="28"/>
        </w:rPr>
        <w:t>Перечень озелененных территорий общего пользования</w:t>
      </w:r>
    </w:p>
    <w:p w:rsidR="003865D8" w:rsidRDefault="003865D8" w:rsidP="003865D8">
      <w:pPr>
        <w:spacing w:after="0"/>
        <w:ind w:right="-143"/>
        <w:jc w:val="right"/>
        <w:rPr>
          <w:rFonts w:ascii="Times New Roman" w:hAnsi="Times New Roman" w:cs="Times New Roman"/>
          <w:sz w:val="28"/>
          <w:szCs w:val="28"/>
        </w:rPr>
      </w:pPr>
      <w:r>
        <w:rPr>
          <w:rFonts w:ascii="Times New Roman" w:hAnsi="Times New Roman" w:cs="Times New Roman"/>
          <w:sz w:val="28"/>
          <w:szCs w:val="28"/>
        </w:rPr>
        <w:t>Таблица № 7</w:t>
      </w:r>
    </w:p>
    <w:tbl>
      <w:tblPr>
        <w:tblW w:w="9777" w:type="dxa"/>
        <w:tblLayout w:type="fixed"/>
        <w:tblCellMar>
          <w:left w:w="0" w:type="dxa"/>
          <w:right w:w="0" w:type="dxa"/>
        </w:tblCellMar>
        <w:tblLook w:val="0000"/>
      </w:tblPr>
      <w:tblGrid>
        <w:gridCol w:w="605"/>
        <w:gridCol w:w="2236"/>
        <w:gridCol w:w="1506"/>
        <w:gridCol w:w="3080"/>
        <w:gridCol w:w="2350"/>
      </w:tblGrid>
      <w:tr w:rsidR="003865D8" w:rsidRPr="003865D8" w:rsidTr="003865D8">
        <w:trPr>
          <w:cantSplit/>
          <w:trHeight w:hRule="exact" w:val="975"/>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3865D8" w:rsidRPr="003865D8" w:rsidRDefault="003865D8" w:rsidP="003865D8">
            <w:pPr>
              <w:widowControl w:val="0"/>
              <w:spacing w:after="0" w:line="240" w:lineRule="auto"/>
              <w:ind w:left="113" w:right="85" w:firstLine="37"/>
              <w:jc w:val="center"/>
              <w:rPr>
                <w:rFonts w:ascii="Times New Roman" w:hAnsi="Times New Roman" w:cs="Times New Roman"/>
                <w:b/>
                <w:bCs/>
                <w:color w:val="000000"/>
                <w:sz w:val="24"/>
                <w:szCs w:val="24"/>
              </w:rPr>
            </w:pPr>
            <w:r w:rsidRPr="003865D8">
              <w:rPr>
                <w:rFonts w:ascii="Times New Roman" w:eastAsia="BKIAT+ArialMT" w:hAnsi="Times New Roman" w:cs="Times New Roman"/>
                <w:b/>
                <w:bCs/>
                <w:color w:val="000000"/>
                <w:sz w:val="24"/>
                <w:szCs w:val="24"/>
              </w:rPr>
              <w:t>№ п/п</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3865D8" w:rsidRPr="003865D8" w:rsidRDefault="003865D8" w:rsidP="003865D8">
            <w:pPr>
              <w:widowControl w:val="0"/>
              <w:spacing w:after="0" w:line="240" w:lineRule="auto"/>
              <w:ind w:right="87" w:hanging="47"/>
              <w:jc w:val="center"/>
              <w:rPr>
                <w:rFonts w:ascii="Times New Roman" w:hAnsi="Times New Roman" w:cs="Times New Roman"/>
                <w:b/>
                <w:bCs/>
                <w:color w:val="000000"/>
                <w:sz w:val="24"/>
                <w:szCs w:val="24"/>
              </w:rPr>
            </w:pPr>
            <w:r w:rsidRPr="003865D8">
              <w:rPr>
                <w:rFonts w:ascii="Times New Roman" w:eastAsia="BKIAT+ArialMT" w:hAnsi="Times New Roman" w:cs="Times New Roman"/>
                <w:b/>
                <w:bCs/>
                <w:color w:val="000000"/>
                <w:sz w:val="24"/>
                <w:szCs w:val="24"/>
              </w:rPr>
              <w:t>Наименование</w:t>
            </w:r>
            <w:r w:rsidRPr="003865D8">
              <w:rPr>
                <w:rFonts w:ascii="Times New Roman" w:eastAsia="BKIAT+ArialMT" w:hAnsi="Times New Roman" w:cs="Times New Roman"/>
                <w:b/>
                <w:bCs/>
                <w:color w:val="000000"/>
                <w:spacing w:val="-2"/>
                <w:sz w:val="24"/>
                <w:szCs w:val="24"/>
              </w:rPr>
              <w:t>т</w:t>
            </w:r>
            <w:r w:rsidRPr="003865D8">
              <w:rPr>
                <w:rFonts w:ascii="Times New Roman" w:eastAsia="BKIAT+ArialMT" w:hAnsi="Times New Roman" w:cs="Times New Roman"/>
                <w:b/>
                <w:bCs/>
                <w:color w:val="000000"/>
                <w:sz w:val="24"/>
                <w:szCs w:val="24"/>
              </w:rPr>
              <w:t>ерритории</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3865D8" w:rsidRPr="003865D8" w:rsidRDefault="003865D8" w:rsidP="003865D8">
            <w:pPr>
              <w:widowControl w:val="0"/>
              <w:spacing w:after="0" w:line="239" w:lineRule="auto"/>
              <w:ind w:left="-14" w:right="73"/>
              <w:jc w:val="center"/>
              <w:rPr>
                <w:rFonts w:ascii="Times New Roman" w:hAnsi="Times New Roman" w:cs="Times New Roman"/>
                <w:b/>
                <w:bCs/>
                <w:color w:val="000000"/>
                <w:sz w:val="24"/>
                <w:szCs w:val="24"/>
              </w:rPr>
            </w:pPr>
            <w:r w:rsidRPr="003865D8">
              <w:rPr>
                <w:rFonts w:ascii="Times New Roman" w:eastAsia="BKIAT+ArialMT" w:hAnsi="Times New Roman" w:cs="Times New Roman"/>
                <w:b/>
                <w:bCs/>
                <w:color w:val="000000"/>
                <w:sz w:val="24"/>
                <w:szCs w:val="24"/>
              </w:rPr>
              <w:t xml:space="preserve">Площадь </w:t>
            </w:r>
            <w:r w:rsidRPr="003865D8">
              <w:rPr>
                <w:rFonts w:ascii="Times New Roman" w:eastAsia="BKIAT+ArialMT" w:hAnsi="Times New Roman" w:cs="Times New Roman"/>
                <w:b/>
                <w:bCs/>
                <w:color w:val="000000"/>
                <w:spacing w:val="-1"/>
                <w:sz w:val="24"/>
                <w:szCs w:val="24"/>
              </w:rPr>
              <w:t>т</w:t>
            </w:r>
            <w:r w:rsidRPr="003865D8">
              <w:rPr>
                <w:rFonts w:ascii="Times New Roman" w:eastAsia="BKIAT+ArialMT" w:hAnsi="Times New Roman" w:cs="Times New Roman"/>
                <w:b/>
                <w:bCs/>
                <w:color w:val="000000"/>
                <w:sz w:val="24"/>
                <w:szCs w:val="24"/>
              </w:rPr>
              <w:t>ерр</w:t>
            </w:r>
            <w:r w:rsidRPr="003865D8">
              <w:rPr>
                <w:rFonts w:ascii="Times New Roman" w:eastAsia="BKIAT+ArialMT" w:hAnsi="Times New Roman" w:cs="Times New Roman"/>
                <w:b/>
                <w:bCs/>
                <w:color w:val="000000"/>
                <w:spacing w:val="1"/>
                <w:sz w:val="24"/>
                <w:szCs w:val="24"/>
              </w:rPr>
              <w:t>и</w:t>
            </w:r>
            <w:r w:rsidRPr="003865D8">
              <w:rPr>
                <w:rFonts w:ascii="Times New Roman" w:eastAsia="BKIAT+ArialMT" w:hAnsi="Times New Roman" w:cs="Times New Roman"/>
                <w:b/>
                <w:bCs/>
                <w:color w:val="000000"/>
                <w:sz w:val="24"/>
                <w:szCs w:val="24"/>
              </w:rPr>
              <w:t>тории, га</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3865D8" w:rsidRPr="003865D8" w:rsidRDefault="003865D8" w:rsidP="003865D8">
            <w:pPr>
              <w:widowControl w:val="0"/>
              <w:spacing w:after="0" w:line="240" w:lineRule="auto"/>
              <w:ind w:left="113" w:right="-20"/>
              <w:jc w:val="center"/>
              <w:rPr>
                <w:rFonts w:ascii="Times New Roman" w:hAnsi="Times New Roman" w:cs="Times New Roman"/>
                <w:b/>
                <w:bCs/>
                <w:color w:val="000000"/>
                <w:sz w:val="24"/>
                <w:szCs w:val="24"/>
              </w:rPr>
            </w:pPr>
            <w:r w:rsidRPr="003865D8">
              <w:rPr>
                <w:rFonts w:ascii="Times New Roman" w:eastAsia="BKIAT+ArialMT" w:hAnsi="Times New Roman" w:cs="Times New Roman"/>
                <w:b/>
                <w:bCs/>
                <w:color w:val="000000"/>
                <w:sz w:val="24"/>
                <w:szCs w:val="24"/>
              </w:rPr>
              <w:t>Ме</w:t>
            </w:r>
            <w:r w:rsidRPr="003865D8">
              <w:rPr>
                <w:rFonts w:ascii="Times New Roman" w:eastAsia="BKIAT+ArialMT" w:hAnsi="Times New Roman" w:cs="Times New Roman"/>
                <w:b/>
                <w:bCs/>
                <w:color w:val="000000"/>
                <w:spacing w:val="1"/>
                <w:sz w:val="24"/>
                <w:szCs w:val="24"/>
              </w:rPr>
              <w:t>с</w:t>
            </w:r>
            <w:r w:rsidRPr="003865D8">
              <w:rPr>
                <w:rFonts w:ascii="Times New Roman" w:eastAsia="BKIAT+ArialMT" w:hAnsi="Times New Roman" w:cs="Times New Roman"/>
                <w:b/>
                <w:bCs/>
                <w:color w:val="000000"/>
                <w:spacing w:val="-2"/>
                <w:sz w:val="24"/>
                <w:szCs w:val="24"/>
              </w:rPr>
              <w:t>т</w:t>
            </w:r>
            <w:r w:rsidRPr="003865D8">
              <w:rPr>
                <w:rFonts w:ascii="Times New Roman" w:eastAsia="BKIAT+ArialMT" w:hAnsi="Times New Roman" w:cs="Times New Roman"/>
                <w:b/>
                <w:bCs/>
                <w:color w:val="000000"/>
                <w:sz w:val="24"/>
                <w:szCs w:val="24"/>
              </w:rPr>
              <w:t>оположен</w:t>
            </w:r>
            <w:r w:rsidRPr="003865D8">
              <w:rPr>
                <w:rFonts w:ascii="Times New Roman" w:eastAsia="BKIAT+ArialMT" w:hAnsi="Times New Roman" w:cs="Times New Roman"/>
                <w:b/>
                <w:bCs/>
                <w:color w:val="000000"/>
                <w:spacing w:val="1"/>
                <w:sz w:val="24"/>
                <w:szCs w:val="24"/>
              </w:rPr>
              <w:t>и</w:t>
            </w:r>
            <w:r w:rsidRPr="003865D8">
              <w:rPr>
                <w:rFonts w:ascii="Times New Roman" w:eastAsia="BKIAT+ArialMT" w:hAnsi="Times New Roman" w:cs="Times New Roman"/>
                <w:b/>
                <w:bCs/>
                <w:color w:val="000000"/>
                <w:sz w:val="24"/>
                <w:szCs w:val="24"/>
              </w:rPr>
              <w:t>е</w:t>
            </w:r>
            <w:r w:rsidRPr="003865D8">
              <w:rPr>
                <w:rFonts w:ascii="Times New Roman" w:eastAsia="BKIAT+ArialMT" w:hAnsi="Times New Roman" w:cs="Times New Roman"/>
                <w:b/>
                <w:bCs/>
                <w:color w:val="000000"/>
                <w:spacing w:val="-2"/>
                <w:sz w:val="24"/>
                <w:szCs w:val="24"/>
              </w:rPr>
              <w:t>т</w:t>
            </w:r>
            <w:r w:rsidRPr="003865D8">
              <w:rPr>
                <w:rFonts w:ascii="Times New Roman" w:eastAsia="BKIAT+ArialMT" w:hAnsi="Times New Roman" w:cs="Times New Roman"/>
                <w:b/>
                <w:bCs/>
                <w:color w:val="000000"/>
                <w:sz w:val="24"/>
                <w:szCs w:val="24"/>
              </w:rPr>
              <w:t>ерр</w:t>
            </w:r>
            <w:r w:rsidRPr="003865D8">
              <w:rPr>
                <w:rFonts w:ascii="Times New Roman" w:eastAsia="BKIAT+ArialMT" w:hAnsi="Times New Roman" w:cs="Times New Roman"/>
                <w:b/>
                <w:bCs/>
                <w:color w:val="000000"/>
                <w:spacing w:val="1"/>
                <w:sz w:val="24"/>
                <w:szCs w:val="24"/>
              </w:rPr>
              <w:t>и</w:t>
            </w:r>
            <w:r w:rsidRPr="003865D8">
              <w:rPr>
                <w:rFonts w:ascii="Times New Roman" w:eastAsia="BKIAT+ArialMT" w:hAnsi="Times New Roman" w:cs="Times New Roman"/>
                <w:b/>
                <w:bCs/>
                <w:color w:val="000000"/>
                <w:spacing w:val="-1"/>
                <w:sz w:val="24"/>
                <w:szCs w:val="24"/>
              </w:rPr>
              <w:t>т</w:t>
            </w:r>
            <w:r w:rsidRPr="003865D8">
              <w:rPr>
                <w:rFonts w:ascii="Times New Roman" w:eastAsia="BKIAT+ArialMT" w:hAnsi="Times New Roman" w:cs="Times New Roman"/>
                <w:b/>
                <w:bCs/>
                <w:color w:val="000000"/>
                <w:sz w:val="24"/>
                <w:szCs w:val="24"/>
              </w:rPr>
              <w:t>ории</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3865D8" w:rsidRPr="003865D8" w:rsidRDefault="003865D8" w:rsidP="003865D8">
            <w:pPr>
              <w:widowControl w:val="0"/>
              <w:spacing w:after="0" w:line="240" w:lineRule="auto"/>
              <w:ind w:left="113" w:right="191"/>
              <w:jc w:val="center"/>
              <w:rPr>
                <w:rFonts w:ascii="Times New Roman" w:hAnsi="Times New Roman" w:cs="Times New Roman"/>
                <w:b/>
                <w:bCs/>
                <w:color w:val="000000"/>
                <w:sz w:val="24"/>
                <w:szCs w:val="24"/>
              </w:rPr>
            </w:pPr>
            <w:r w:rsidRPr="003865D8">
              <w:rPr>
                <w:rFonts w:ascii="Times New Roman" w:eastAsia="BKIAT+ArialMT" w:hAnsi="Times New Roman" w:cs="Times New Roman"/>
                <w:b/>
                <w:bCs/>
                <w:color w:val="000000"/>
                <w:sz w:val="24"/>
                <w:szCs w:val="24"/>
              </w:rPr>
              <w:t>Кадас</w:t>
            </w:r>
            <w:r w:rsidRPr="003865D8">
              <w:rPr>
                <w:rFonts w:ascii="Times New Roman" w:eastAsia="BKIAT+ArialMT" w:hAnsi="Times New Roman" w:cs="Times New Roman"/>
                <w:b/>
                <w:bCs/>
                <w:color w:val="000000"/>
                <w:spacing w:val="-2"/>
                <w:sz w:val="24"/>
                <w:szCs w:val="24"/>
              </w:rPr>
              <w:t>т</w:t>
            </w:r>
            <w:r w:rsidRPr="003865D8">
              <w:rPr>
                <w:rFonts w:ascii="Times New Roman" w:eastAsia="BKIAT+ArialMT" w:hAnsi="Times New Roman" w:cs="Times New Roman"/>
                <w:b/>
                <w:bCs/>
                <w:color w:val="000000"/>
                <w:sz w:val="24"/>
                <w:szCs w:val="24"/>
              </w:rPr>
              <w:t>ровыйномер зе</w:t>
            </w:r>
            <w:r w:rsidRPr="003865D8">
              <w:rPr>
                <w:rFonts w:ascii="Times New Roman" w:eastAsia="BKIAT+ArialMT" w:hAnsi="Times New Roman" w:cs="Times New Roman"/>
                <w:b/>
                <w:bCs/>
                <w:color w:val="000000"/>
                <w:spacing w:val="1"/>
                <w:sz w:val="24"/>
                <w:szCs w:val="24"/>
              </w:rPr>
              <w:t>м</w:t>
            </w:r>
            <w:r w:rsidRPr="003865D8">
              <w:rPr>
                <w:rFonts w:ascii="Times New Roman" w:eastAsia="BKIAT+ArialMT" w:hAnsi="Times New Roman" w:cs="Times New Roman"/>
                <w:b/>
                <w:bCs/>
                <w:color w:val="000000"/>
                <w:sz w:val="24"/>
                <w:szCs w:val="24"/>
              </w:rPr>
              <w:t xml:space="preserve">ельного </w:t>
            </w:r>
            <w:r w:rsidRPr="003865D8">
              <w:rPr>
                <w:rFonts w:ascii="Times New Roman" w:eastAsia="BKIAT+ArialMT" w:hAnsi="Times New Roman" w:cs="Times New Roman"/>
                <w:b/>
                <w:bCs/>
                <w:color w:val="000000"/>
                <w:spacing w:val="-1"/>
                <w:sz w:val="24"/>
                <w:szCs w:val="24"/>
              </w:rPr>
              <w:t>у</w:t>
            </w:r>
            <w:r w:rsidRPr="003865D8">
              <w:rPr>
                <w:rFonts w:ascii="Times New Roman" w:eastAsia="BKIAT+ArialMT" w:hAnsi="Times New Roman" w:cs="Times New Roman"/>
                <w:b/>
                <w:bCs/>
                <w:color w:val="000000"/>
                <w:sz w:val="24"/>
                <w:szCs w:val="24"/>
              </w:rPr>
              <w:t>частка</w:t>
            </w:r>
          </w:p>
        </w:tc>
      </w:tr>
      <w:tr w:rsidR="003865D8" w:rsidRPr="003865D8" w:rsidTr="003865D8">
        <w:trPr>
          <w:cantSplit/>
          <w:trHeight w:hRule="exact" w:val="404"/>
        </w:trPr>
        <w:tc>
          <w:tcPr>
            <w:tcW w:w="9777" w:type="dxa"/>
            <w:gridSpan w:val="5"/>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1797" w:right="-20"/>
              <w:rPr>
                <w:rFonts w:ascii="Times New Roman" w:hAnsi="Times New Roman" w:cs="Times New Roman"/>
                <w:b/>
                <w:bCs/>
                <w:color w:val="000000"/>
                <w:sz w:val="24"/>
                <w:szCs w:val="24"/>
              </w:rPr>
            </w:pPr>
            <w:r w:rsidRPr="003865D8">
              <w:rPr>
                <w:rFonts w:ascii="Times New Roman" w:eastAsia="BKIAT+ArialMT" w:hAnsi="Times New Roman" w:cs="Times New Roman"/>
                <w:b/>
                <w:bCs/>
                <w:color w:val="000000"/>
                <w:spacing w:val="1"/>
                <w:sz w:val="24"/>
                <w:szCs w:val="24"/>
              </w:rPr>
              <w:t>С</w:t>
            </w:r>
            <w:r w:rsidRPr="003865D8">
              <w:rPr>
                <w:rFonts w:ascii="Times New Roman" w:eastAsia="BKIAT+ArialMT" w:hAnsi="Times New Roman" w:cs="Times New Roman"/>
                <w:b/>
                <w:bCs/>
                <w:color w:val="000000"/>
                <w:spacing w:val="-1"/>
                <w:sz w:val="24"/>
                <w:szCs w:val="24"/>
              </w:rPr>
              <w:t>у</w:t>
            </w:r>
            <w:r w:rsidRPr="003865D8">
              <w:rPr>
                <w:rFonts w:ascii="Times New Roman" w:eastAsia="BKIAT+ArialMT" w:hAnsi="Times New Roman" w:cs="Times New Roman"/>
                <w:b/>
                <w:bCs/>
                <w:color w:val="000000"/>
                <w:sz w:val="24"/>
                <w:szCs w:val="24"/>
              </w:rPr>
              <w:t>ще</w:t>
            </w:r>
            <w:r w:rsidRPr="003865D8">
              <w:rPr>
                <w:rFonts w:ascii="Times New Roman" w:eastAsia="BKIAT+ArialMT" w:hAnsi="Times New Roman" w:cs="Times New Roman"/>
                <w:b/>
                <w:bCs/>
                <w:color w:val="000000"/>
                <w:spacing w:val="1"/>
                <w:sz w:val="24"/>
                <w:szCs w:val="24"/>
              </w:rPr>
              <w:t>с</w:t>
            </w:r>
            <w:r w:rsidRPr="003865D8">
              <w:rPr>
                <w:rFonts w:ascii="Times New Roman" w:eastAsia="BKIAT+ArialMT" w:hAnsi="Times New Roman" w:cs="Times New Roman"/>
                <w:b/>
                <w:bCs/>
                <w:color w:val="000000"/>
                <w:spacing w:val="-1"/>
                <w:sz w:val="24"/>
                <w:szCs w:val="24"/>
              </w:rPr>
              <w:t>т</w:t>
            </w:r>
            <w:r w:rsidRPr="003865D8">
              <w:rPr>
                <w:rFonts w:ascii="Times New Roman" w:eastAsia="BKIAT+ArialMT" w:hAnsi="Times New Roman" w:cs="Times New Roman"/>
                <w:b/>
                <w:bCs/>
                <w:color w:val="000000"/>
                <w:spacing w:val="1"/>
                <w:sz w:val="24"/>
                <w:szCs w:val="24"/>
              </w:rPr>
              <w:t>в</w:t>
            </w:r>
            <w:r w:rsidRPr="003865D8">
              <w:rPr>
                <w:rFonts w:ascii="Times New Roman" w:eastAsia="BKIAT+ArialMT" w:hAnsi="Times New Roman" w:cs="Times New Roman"/>
                <w:b/>
                <w:bCs/>
                <w:color w:val="000000"/>
                <w:sz w:val="24"/>
                <w:szCs w:val="24"/>
              </w:rPr>
              <w:t>ующие</w:t>
            </w:r>
            <w:r w:rsidRPr="003865D8">
              <w:rPr>
                <w:rFonts w:ascii="Times New Roman" w:eastAsia="BKIAT+ArialMT" w:hAnsi="Times New Roman" w:cs="Times New Roman"/>
                <w:b/>
                <w:bCs/>
                <w:color w:val="000000"/>
                <w:spacing w:val="-2"/>
                <w:sz w:val="24"/>
                <w:szCs w:val="24"/>
              </w:rPr>
              <w:t>т</w:t>
            </w:r>
            <w:r w:rsidRPr="003865D8">
              <w:rPr>
                <w:rFonts w:ascii="Times New Roman" w:eastAsia="BKIAT+ArialMT" w:hAnsi="Times New Roman" w:cs="Times New Roman"/>
                <w:b/>
                <w:bCs/>
                <w:color w:val="000000"/>
                <w:sz w:val="24"/>
                <w:szCs w:val="24"/>
              </w:rPr>
              <w:t>ерр</w:t>
            </w:r>
            <w:r w:rsidRPr="003865D8">
              <w:rPr>
                <w:rFonts w:ascii="Times New Roman" w:eastAsia="BKIAT+ArialMT" w:hAnsi="Times New Roman" w:cs="Times New Roman"/>
                <w:b/>
                <w:bCs/>
                <w:color w:val="000000"/>
                <w:spacing w:val="1"/>
                <w:sz w:val="24"/>
                <w:szCs w:val="24"/>
              </w:rPr>
              <w:t>и</w:t>
            </w:r>
            <w:r w:rsidRPr="003865D8">
              <w:rPr>
                <w:rFonts w:ascii="Times New Roman" w:eastAsia="BKIAT+ArialMT" w:hAnsi="Times New Roman" w:cs="Times New Roman"/>
                <w:b/>
                <w:bCs/>
                <w:color w:val="000000"/>
                <w:sz w:val="24"/>
                <w:szCs w:val="24"/>
              </w:rPr>
              <w:t>тории, заня</w:t>
            </w:r>
            <w:r w:rsidRPr="003865D8">
              <w:rPr>
                <w:rFonts w:ascii="Times New Roman" w:eastAsia="BKIAT+ArialMT" w:hAnsi="Times New Roman" w:cs="Times New Roman"/>
                <w:b/>
                <w:bCs/>
                <w:color w:val="000000"/>
                <w:spacing w:val="-1"/>
                <w:sz w:val="24"/>
                <w:szCs w:val="24"/>
              </w:rPr>
              <w:t>т</w:t>
            </w:r>
            <w:r w:rsidRPr="003865D8">
              <w:rPr>
                <w:rFonts w:ascii="Times New Roman" w:eastAsia="BKIAT+ArialMT" w:hAnsi="Times New Roman" w:cs="Times New Roman"/>
                <w:b/>
                <w:bCs/>
                <w:color w:val="000000"/>
                <w:sz w:val="24"/>
                <w:szCs w:val="24"/>
              </w:rPr>
              <w:t>ые зелеными насаждениями</w:t>
            </w:r>
          </w:p>
        </w:tc>
      </w:tr>
      <w:tr w:rsidR="003865D8" w:rsidRPr="003865D8" w:rsidTr="003865D8">
        <w:trPr>
          <w:cantSplit/>
          <w:trHeight w:hRule="exact" w:val="726"/>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Пешеходныйбульвар</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62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0,4</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 xml:space="preserve">город Ейск, </w:t>
            </w:r>
            <w:r w:rsidRPr="003865D8">
              <w:rPr>
                <w:rFonts w:ascii="Times New Roman" w:eastAsia="PVGLU+ArialMT" w:hAnsi="Times New Roman" w:cs="Times New Roman"/>
                <w:color w:val="000000"/>
                <w:spacing w:val="-1"/>
                <w:sz w:val="24"/>
                <w:szCs w:val="24"/>
              </w:rPr>
              <w:t>у</w:t>
            </w:r>
            <w:r w:rsidRPr="003865D8">
              <w:rPr>
                <w:rFonts w:ascii="Times New Roman" w:eastAsia="PVGLU+ArialMT" w:hAnsi="Times New Roman" w:cs="Times New Roman"/>
                <w:color w:val="000000"/>
                <w:sz w:val="24"/>
                <w:szCs w:val="24"/>
              </w:rPr>
              <w:t>лица К.Маркса</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39" w:lineRule="auto"/>
              <w:ind w:left="88" w:right="9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23:42:02021</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0:386 23:42:00000</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0:787</w:t>
            </w:r>
          </w:p>
        </w:tc>
      </w:tr>
      <w:tr w:rsidR="003865D8" w:rsidRPr="003865D8" w:rsidTr="003865D8">
        <w:trPr>
          <w:cantSplit/>
          <w:trHeight w:hRule="exact" w:val="722"/>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Default="003865D8" w:rsidP="003865D8">
            <w:pPr>
              <w:widowControl w:val="0"/>
              <w:tabs>
                <w:tab w:val="left" w:pos="1197"/>
              </w:tabs>
              <w:spacing w:after="0" w:line="239" w:lineRule="auto"/>
              <w:ind w:left="56" w:right="-27"/>
              <w:rPr>
                <w:rFonts w:ascii="Times New Roman" w:eastAsia="PVGLU+ArialMT" w:hAnsi="Times New Roman" w:cs="Times New Roman"/>
                <w:color w:val="000000"/>
                <w:sz w:val="24"/>
                <w:szCs w:val="24"/>
              </w:rPr>
            </w:pPr>
            <w:r w:rsidRPr="003865D8">
              <w:rPr>
                <w:rFonts w:ascii="Times New Roman" w:eastAsia="PVGLU+ArialMT" w:hAnsi="Times New Roman" w:cs="Times New Roman"/>
                <w:color w:val="000000"/>
                <w:sz w:val="24"/>
                <w:szCs w:val="24"/>
              </w:rPr>
              <w:t>Площадь</w:t>
            </w:r>
          </w:p>
          <w:p w:rsidR="003865D8" w:rsidRPr="003865D8" w:rsidRDefault="003865D8" w:rsidP="003865D8">
            <w:pPr>
              <w:widowControl w:val="0"/>
              <w:tabs>
                <w:tab w:val="left" w:pos="1197"/>
              </w:tabs>
              <w:spacing w:after="0" w:line="239" w:lineRule="auto"/>
              <w:ind w:left="56" w:right="-27"/>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Пе</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вомайск</w:t>
            </w:r>
            <w:r w:rsidRPr="003865D8">
              <w:rPr>
                <w:rFonts w:ascii="Times New Roman" w:eastAsia="PVGLU+ArialMT" w:hAnsi="Times New Roman" w:cs="Times New Roman"/>
                <w:color w:val="000000"/>
                <w:spacing w:val="1"/>
                <w:sz w:val="24"/>
                <w:szCs w:val="24"/>
              </w:rPr>
              <w:t>а</w:t>
            </w:r>
            <w:r w:rsidRPr="003865D8">
              <w:rPr>
                <w:rFonts w:ascii="Times New Roman" w:eastAsia="PVGLU+ArialMT" w:hAnsi="Times New Roman" w:cs="Times New Roman"/>
                <w:color w:val="000000"/>
                <w:sz w:val="24"/>
                <w:szCs w:val="24"/>
              </w:rPr>
              <w:t>я</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0,81</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39" w:lineRule="auto"/>
              <w:ind w:left="56" w:right="-27"/>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одЕй</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к,площадьПервомайская</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23:42:00000</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0:773</w:t>
            </w:r>
          </w:p>
        </w:tc>
      </w:tr>
      <w:tr w:rsidR="003865D8" w:rsidRPr="003865D8" w:rsidTr="003865D8">
        <w:trPr>
          <w:cantSplit/>
          <w:trHeight w:hRule="exact" w:val="704"/>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3.</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8"/>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ПлощадьПри</w:t>
            </w:r>
            <w:r w:rsidRPr="003865D8">
              <w:rPr>
                <w:rFonts w:ascii="Times New Roman" w:eastAsia="PVGLU+ArialMT" w:hAnsi="Times New Roman" w:cs="Times New Roman"/>
                <w:color w:val="000000"/>
                <w:spacing w:val="1"/>
                <w:sz w:val="24"/>
                <w:szCs w:val="24"/>
              </w:rPr>
              <w:t>в</w:t>
            </w:r>
            <w:r w:rsidRPr="003865D8">
              <w:rPr>
                <w:rFonts w:ascii="Times New Roman" w:eastAsia="PVGLU+ArialMT" w:hAnsi="Times New Roman" w:cs="Times New Roman"/>
                <w:color w:val="000000"/>
                <w:sz w:val="24"/>
                <w:szCs w:val="24"/>
              </w:rPr>
              <w:t>окзальная</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0,57</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6"/>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одЕ</w:t>
            </w:r>
            <w:r w:rsidRPr="003865D8">
              <w:rPr>
                <w:rFonts w:ascii="Times New Roman" w:eastAsia="PVGLU+ArialMT" w:hAnsi="Times New Roman" w:cs="Times New Roman"/>
                <w:color w:val="000000"/>
                <w:spacing w:val="-1"/>
                <w:sz w:val="24"/>
                <w:szCs w:val="24"/>
              </w:rPr>
              <w:t>й</w:t>
            </w:r>
            <w:r w:rsidRPr="003865D8">
              <w:rPr>
                <w:rFonts w:ascii="Times New Roman" w:eastAsia="PVGLU+ArialMT" w:hAnsi="Times New Roman" w:cs="Times New Roman"/>
                <w:color w:val="000000"/>
                <w:sz w:val="24"/>
                <w:szCs w:val="24"/>
              </w:rPr>
              <w:t>ск,площадьП</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ив</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кзальная</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23:42:02022</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9:303</w:t>
            </w:r>
          </w:p>
        </w:tc>
      </w:tr>
      <w:tr w:rsidR="003865D8" w:rsidRPr="003865D8" w:rsidTr="003865D8">
        <w:trPr>
          <w:cantSplit/>
          <w:trHeight w:hRule="exact" w:val="572"/>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4.</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7"/>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Скверим.</w:t>
            </w:r>
            <w:r w:rsidRPr="003865D8">
              <w:rPr>
                <w:rFonts w:ascii="Times New Roman" w:eastAsia="PVGLU+ArialMT" w:hAnsi="Times New Roman" w:cs="Times New Roman"/>
                <w:color w:val="000000"/>
                <w:spacing w:val="1"/>
                <w:sz w:val="24"/>
                <w:szCs w:val="24"/>
              </w:rPr>
              <w:t>г</w:t>
            </w:r>
            <w:r w:rsidRPr="003865D8">
              <w:rPr>
                <w:rFonts w:ascii="Times New Roman" w:eastAsia="PVGLU+ArialMT" w:hAnsi="Times New Roman" w:cs="Times New Roman"/>
                <w:color w:val="000000"/>
                <w:sz w:val="24"/>
                <w:szCs w:val="24"/>
              </w:rPr>
              <w:t>ероевЧернобыля</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0,25</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од Ейск</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23:42:02021</w:t>
            </w:r>
            <w:r w:rsidRPr="003865D8">
              <w:rPr>
                <w:rFonts w:ascii="Times New Roman" w:eastAsia="PVGLU+ArialMT" w:hAnsi="Times New Roman" w:cs="Times New Roman"/>
                <w:color w:val="000000"/>
                <w:spacing w:val="-1"/>
                <w:sz w:val="24"/>
                <w:szCs w:val="24"/>
              </w:rPr>
              <w:t>5</w:t>
            </w:r>
            <w:r w:rsidRPr="003865D8">
              <w:rPr>
                <w:rFonts w:ascii="Times New Roman" w:eastAsia="PVGLU+ArialMT" w:hAnsi="Times New Roman" w:cs="Times New Roman"/>
                <w:color w:val="000000"/>
                <w:sz w:val="24"/>
                <w:szCs w:val="24"/>
              </w:rPr>
              <w:t>6:158</w:t>
            </w:r>
          </w:p>
        </w:tc>
      </w:tr>
      <w:tr w:rsidR="003865D8" w:rsidRPr="003865D8" w:rsidTr="003865D8">
        <w:trPr>
          <w:cantSplit/>
          <w:trHeight w:hRule="exact" w:val="694"/>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5.</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Сквер</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0,32</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 xml:space="preserve">од Ейск, </w:t>
            </w:r>
            <w:r w:rsidRPr="003865D8">
              <w:rPr>
                <w:rFonts w:ascii="Times New Roman" w:eastAsia="PVGLU+ArialMT" w:hAnsi="Times New Roman" w:cs="Times New Roman"/>
                <w:color w:val="000000"/>
                <w:spacing w:val="-1"/>
                <w:sz w:val="24"/>
                <w:szCs w:val="24"/>
              </w:rPr>
              <w:t>у</w:t>
            </w:r>
            <w:r w:rsidRPr="003865D8">
              <w:rPr>
                <w:rFonts w:ascii="Times New Roman" w:eastAsia="PVGLU+ArialMT" w:hAnsi="Times New Roman" w:cs="Times New Roman"/>
                <w:color w:val="000000"/>
                <w:sz w:val="24"/>
                <w:szCs w:val="24"/>
              </w:rPr>
              <w:t>лица М</w:t>
            </w:r>
            <w:r w:rsidRPr="003865D8">
              <w:rPr>
                <w:rFonts w:ascii="Times New Roman" w:eastAsia="PVGLU+ArialMT" w:hAnsi="Times New Roman" w:cs="Times New Roman"/>
                <w:color w:val="000000"/>
                <w:spacing w:val="1"/>
                <w:sz w:val="24"/>
                <w:szCs w:val="24"/>
              </w:rPr>
              <w:t>а</w:t>
            </w:r>
            <w:r w:rsidRPr="003865D8">
              <w:rPr>
                <w:rFonts w:ascii="Times New Roman" w:eastAsia="PVGLU+ArialMT" w:hAnsi="Times New Roman" w:cs="Times New Roman"/>
                <w:color w:val="000000"/>
                <w:sz w:val="24"/>
                <w:szCs w:val="24"/>
              </w:rPr>
              <w:t>яковского</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23:42:00000</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0:785</w:t>
            </w:r>
          </w:p>
        </w:tc>
      </w:tr>
      <w:tr w:rsidR="003865D8" w:rsidRPr="003865D8" w:rsidTr="003865D8">
        <w:trPr>
          <w:cantSplit/>
          <w:trHeight w:hRule="exact" w:val="420"/>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6.</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парк Дружбы</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7,18</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од Ейск, парк Дружбы</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23:42:02050</w:t>
            </w:r>
            <w:r w:rsidRPr="003865D8">
              <w:rPr>
                <w:rFonts w:ascii="Times New Roman" w:eastAsia="PVGLU+ArialMT" w:hAnsi="Times New Roman" w:cs="Times New Roman"/>
                <w:color w:val="000000"/>
                <w:spacing w:val="-1"/>
                <w:sz w:val="24"/>
                <w:szCs w:val="24"/>
              </w:rPr>
              <w:t>3</w:t>
            </w:r>
            <w:r w:rsidRPr="003865D8">
              <w:rPr>
                <w:rFonts w:ascii="Times New Roman" w:eastAsia="PVGLU+ArialMT" w:hAnsi="Times New Roman" w:cs="Times New Roman"/>
                <w:color w:val="000000"/>
                <w:sz w:val="24"/>
                <w:szCs w:val="24"/>
              </w:rPr>
              <w:t>1:28</w:t>
            </w:r>
          </w:p>
        </w:tc>
      </w:tr>
      <w:tr w:rsidR="003865D8" w:rsidRPr="003865D8" w:rsidTr="003865D8">
        <w:trPr>
          <w:cantSplit/>
          <w:trHeight w:hRule="exact" w:val="710"/>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7.</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Молодежный парк</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62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0,9</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7"/>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одЕйск,ул.Мичу</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ина</w:t>
            </w:r>
            <w:r w:rsidRPr="003865D8">
              <w:rPr>
                <w:rFonts w:ascii="Times New Roman" w:eastAsia="PVGLU+ArialMT" w:hAnsi="Times New Roman" w:cs="Times New Roman"/>
                <w:color w:val="000000"/>
                <w:spacing w:val="1"/>
                <w:sz w:val="24"/>
                <w:szCs w:val="24"/>
              </w:rPr>
              <w:t>и</w:t>
            </w:r>
            <w:r w:rsidRPr="003865D8">
              <w:rPr>
                <w:rFonts w:ascii="Times New Roman" w:eastAsia="PVGLU+ArialMT" w:hAnsi="Times New Roman" w:cs="Times New Roman"/>
                <w:color w:val="000000"/>
                <w:sz w:val="24"/>
                <w:szCs w:val="24"/>
              </w:rPr>
              <w:t>ул</w:t>
            </w:r>
            <w:r w:rsidRPr="003865D8">
              <w:rPr>
                <w:rFonts w:ascii="Times New Roman" w:eastAsia="PVGLU+ArialMT" w:hAnsi="Times New Roman" w:cs="Times New Roman"/>
                <w:color w:val="000000"/>
                <w:spacing w:val="-1"/>
                <w:sz w:val="24"/>
                <w:szCs w:val="24"/>
              </w:rPr>
              <w:t>.</w:t>
            </w:r>
            <w:r w:rsidRPr="003865D8">
              <w:rPr>
                <w:rFonts w:ascii="Times New Roman" w:eastAsia="PVGLU+ArialMT" w:hAnsi="Times New Roman" w:cs="Times New Roman"/>
                <w:color w:val="000000"/>
                <w:sz w:val="24"/>
                <w:szCs w:val="24"/>
              </w:rPr>
              <w:t>Б. Хмельни</w:t>
            </w:r>
            <w:r w:rsidRPr="003865D8">
              <w:rPr>
                <w:rFonts w:ascii="Times New Roman" w:eastAsia="PVGLU+ArialMT" w:hAnsi="Times New Roman" w:cs="Times New Roman"/>
                <w:color w:val="000000"/>
                <w:spacing w:val="1"/>
                <w:sz w:val="24"/>
                <w:szCs w:val="24"/>
              </w:rPr>
              <w:t>ц</w:t>
            </w:r>
            <w:r w:rsidRPr="003865D8">
              <w:rPr>
                <w:rFonts w:ascii="Times New Roman" w:eastAsia="PVGLU+ArialMT" w:hAnsi="Times New Roman" w:cs="Times New Roman"/>
                <w:color w:val="000000"/>
                <w:sz w:val="24"/>
                <w:szCs w:val="24"/>
              </w:rPr>
              <w:t>к</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го</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23:42:05010</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1:205</w:t>
            </w:r>
          </w:p>
        </w:tc>
      </w:tr>
      <w:tr w:rsidR="003865D8" w:rsidRPr="003865D8" w:rsidTr="003865D8">
        <w:trPr>
          <w:cantSplit/>
          <w:trHeight w:hRule="exact" w:val="720"/>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8.</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7"/>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Парким.И.М.П</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ддубного</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1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20,03</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tabs>
                <w:tab w:val="left" w:pos="417"/>
                <w:tab w:val="left" w:pos="1138"/>
                <w:tab w:val="left" w:pos="1644"/>
              </w:tabs>
              <w:spacing w:after="0" w:line="240" w:lineRule="auto"/>
              <w:ind w:left="56" w:right="-28"/>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w:t>
            </w:r>
            <w:r w:rsidRPr="003865D8">
              <w:rPr>
                <w:rFonts w:ascii="Times New Roman" w:eastAsia="PVGLU+ArialMT" w:hAnsi="Times New Roman" w:cs="Times New Roman"/>
                <w:color w:val="000000"/>
                <w:sz w:val="24"/>
                <w:szCs w:val="24"/>
              </w:rPr>
              <w:tab/>
              <w:t>Ейск,</w:t>
            </w:r>
            <w:r w:rsidRPr="003865D8">
              <w:rPr>
                <w:rFonts w:ascii="Times New Roman" w:eastAsia="PVGLU+ArialMT" w:hAnsi="Times New Roman" w:cs="Times New Roman"/>
                <w:color w:val="000000"/>
                <w:sz w:val="24"/>
                <w:szCs w:val="24"/>
              </w:rPr>
              <w:tab/>
              <w:t>ул.Первомайская, 18</w:t>
            </w:r>
            <w:r w:rsidRPr="003865D8">
              <w:rPr>
                <w:rFonts w:ascii="Times New Roman" w:eastAsia="PVGLU+ArialMT" w:hAnsi="Times New Roman" w:cs="Times New Roman"/>
                <w:color w:val="000000"/>
                <w:spacing w:val="1"/>
                <w:sz w:val="24"/>
                <w:szCs w:val="24"/>
              </w:rPr>
              <w:t>9</w:t>
            </w:r>
            <w:r w:rsidRPr="003865D8">
              <w:rPr>
                <w:rFonts w:ascii="Times New Roman" w:eastAsia="PVGLU+ArialMT" w:hAnsi="Times New Roman" w:cs="Times New Roman"/>
                <w:color w:val="000000"/>
                <w:sz w:val="24"/>
                <w:szCs w:val="24"/>
              </w:rPr>
              <w:t>/3</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23:42:02040</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1:61</w:t>
            </w:r>
          </w:p>
        </w:tc>
      </w:tr>
      <w:tr w:rsidR="003865D8" w:rsidRPr="003865D8" w:rsidTr="003865D8">
        <w:trPr>
          <w:cantSplit/>
          <w:trHeight w:hRule="exact" w:val="702"/>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9.</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парк имени Горького</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2,48</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7" w:firstLine="55"/>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одЕй</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к,паркимениГорького</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23:42:02021</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7:31</w:t>
            </w:r>
          </w:p>
        </w:tc>
      </w:tr>
      <w:tr w:rsidR="003865D8" w:rsidRPr="003865D8" w:rsidTr="003865D8">
        <w:trPr>
          <w:cantSplit/>
          <w:trHeight w:hRule="exact" w:val="429"/>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10.</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парк "</w:t>
            </w:r>
            <w:r w:rsidRPr="003865D8">
              <w:rPr>
                <w:rFonts w:ascii="Times New Roman" w:eastAsia="PVGLU+ArialMT" w:hAnsi="Times New Roman" w:cs="Times New Roman"/>
                <w:color w:val="000000"/>
                <w:spacing w:val="1"/>
                <w:sz w:val="24"/>
                <w:szCs w:val="24"/>
              </w:rPr>
              <w:t>Н</w:t>
            </w:r>
            <w:r w:rsidRPr="003865D8">
              <w:rPr>
                <w:rFonts w:ascii="Times New Roman" w:eastAsia="PVGLU+ArialMT" w:hAnsi="Times New Roman" w:cs="Times New Roman"/>
                <w:color w:val="000000"/>
                <w:sz w:val="24"/>
                <w:szCs w:val="24"/>
              </w:rPr>
              <w:t>икольский"</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2,43</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 Ейск, парк "Николь</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кий"</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23:42:02021</w:t>
            </w:r>
            <w:r w:rsidRPr="003865D8">
              <w:rPr>
                <w:rFonts w:ascii="Times New Roman" w:eastAsia="PVGLU+ArialMT" w:hAnsi="Times New Roman" w:cs="Times New Roman"/>
                <w:color w:val="000000"/>
                <w:spacing w:val="-1"/>
                <w:sz w:val="24"/>
                <w:szCs w:val="24"/>
              </w:rPr>
              <w:t>1</w:t>
            </w:r>
            <w:r w:rsidRPr="003865D8">
              <w:rPr>
                <w:rFonts w:ascii="Times New Roman" w:eastAsia="PVGLU+ArialMT" w:hAnsi="Times New Roman" w:cs="Times New Roman"/>
                <w:color w:val="000000"/>
                <w:sz w:val="24"/>
                <w:szCs w:val="24"/>
              </w:rPr>
              <w:t>0:11</w:t>
            </w:r>
          </w:p>
        </w:tc>
      </w:tr>
      <w:tr w:rsidR="003865D8" w:rsidRPr="003865D8" w:rsidTr="003865D8">
        <w:trPr>
          <w:cantSplit/>
          <w:trHeight w:hRule="exact" w:val="421"/>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11.</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Па</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к Приморский</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2,27</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 xml:space="preserve">г. Ейск, </w:t>
            </w:r>
            <w:r w:rsidRPr="003865D8">
              <w:rPr>
                <w:rFonts w:ascii="Times New Roman" w:eastAsia="PVGLU+ArialMT" w:hAnsi="Times New Roman" w:cs="Times New Roman"/>
                <w:color w:val="000000"/>
                <w:spacing w:val="-1"/>
                <w:sz w:val="24"/>
                <w:szCs w:val="24"/>
              </w:rPr>
              <w:t>у</w:t>
            </w:r>
            <w:r w:rsidRPr="003865D8">
              <w:rPr>
                <w:rFonts w:ascii="Times New Roman" w:eastAsia="PVGLU+ArialMT" w:hAnsi="Times New Roman" w:cs="Times New Roman"/>
                <w:color w:val="000000"/>
                <w:sz w:val="24"/>
                <w:szCs w:val="24"/>
              </w:rPr>
              <w:t>л.Шмидта</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23:42:02010</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1:62</w:t>
            </w:r>
          </w:p>
        </w:tc>
      </w:tr>
      <w:tr w:rsidR="003865D8" w:rsidRPr="003865D8" w:rsidTr="003865D8">
        <w:trPr>
          <w:cantSplit/>
          <w:trHeight w:hRule="exact" w:val="851"/>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12.</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сквер имениПушкина</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0,37</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39" w:lineRule="auto"/>
              <w:ind w:left="56" w:right="-27"/>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гЕйск,</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кверим</w:t>
            </w:r>
            <w:r w:rsidRPr="003865D8">
              <w:rPr>
                <w:rFonts w:ascii="Times New Roman" w:eastAsia="PVGLU+ArialMT" w:hAnsi="Times New Roman" w:cs="Times New Roman"/>
                <w:color w:val="000000"/>
                <w:spacing w:val="1"/>
                <w:sz w:val="24"/>
                <w:szCs w:val="24"/>
              </w:rPr>
              <w:t>е</w:t>
            </w:r>
            <w:r w:rsidRPr="003865D8">
              <w:rPr>
                <w:rFonts w:ascii="Times New Roman" w:eastAsia="PVGLU+ArialMT" w:hAnsi="Times New Roman" w:cs="Times New Roman"/>
                <w:color w:val="000000"/>
                <w:sz w:val="24"/>
                <w:szCs w:val="24"/>
              </w:rPr>
              <w:t>ниПушкина, ул.Карла ли</w:t>
            </w:r>
            <w:r w:rsidRPr="003865D8">
              <w:rPr>
                <w:rFonts w:ascii="Times New Roman" w:eastAsia="PVGLU+ArialMT" w:hAnsi="Times New Roman" w:cs="Times New Roman"/>
                <w:color w:val="000000"/>
                <w:spacing w:val="1"/>
                <w:sz w:val="24"/>
                <w:szCs w:val="24"/>
              </w:rPr>
              <w:t>б</w:t>
            </w:r>
            <w:r w:rsidRPr="003865D8">
              <w:rPr>
                <w:rFonts w:ascii="Times New Roman" w:eastAsia="PVGLU+ArialMT" w:hAnsi="Times New Roman" w:cs="Times New Roman"/>
                <w:color w:val="000000"/>
                <w:sz w:val="24"/>
                <w:szCs w:val="24"/>
              </w:rPr>
              <w:t>кн</w:t>
            </w:r>
            <w:r w:rsidRPr="003865D8">
              <w:rPr>
                <w:rFonts w:ascii="Times New Roman" w:eastAsia="PVGLU+ArialMT" w:hAnsi="Times New Roman" w:cs="Times New Roman"/>
                <w:color w:val="000000"/>
                <w:spacing w:val="1"/>
                <w:sz w:val="24"/>
                <w:szCs w:val="24"/>
              </w:rPr>
              <w:t>е</w:t>
            </w:r>
            <w:r w:rsidRPr="003865D8">
              <w:rPr>
                <w:rFonts w:ascii="Times New Roman" w:eastAsia="PVGLU+ArialMT" w:hAnsi="Times New Roman" w:cs="Times New Roman"/>
                <w:color w:val="000000"/>
                <w:sz w:val="24"/>
                <w:szCs w:val="24"/>
              </w:rPr>
              <w:t>хта</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23:42:02021</w:t>
            </w:r>
            <w:r w:rsidRPr="003865D8">
              <w:rPr>
                <w:rFonts w:ascii="Times New Roman" w:eastAsia="PVGLU+ArialMT" w:hAnsi="Times New Roman" w:cs="Times New Roman"/>
                <w:color w:val="000000"/>
                <w:spacing w:val="-1"/>
                <w:sz w:val="24"/>
                <w:szCs w:val="24"/>
              </w:rPr>
              <w:t>7</w:t>
            </w:r>
            <w:r w:rsidRPr="003865D8">
              <w:rPr>
                <w:rFonts w:ascii="Times New Roman" w:eastAsia="PVGLU+ArialMT" w:hAnsi="Times New Roman" w:cs="Times New Roman"/>
                <w:color w:val="000000"/>
                <w:sz w:val="24"/>
                <w:szCs w:val="24"/>
              </w:rPr>
              <w:t>8:224</w:t>
            </w:r>
          </w:p>
        </w:tc>
      </w:tr>
      <w:tr w:rsidR="003865D8" w:rsidRPr="003865D8" w:rsidTr="003865D8">
        <w:trPr>
          <w:cantSplit/>
          <w:trHeight w:hRule="exact" w:val="864"/>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13.</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площадь Ре</w:t>
            </w:r>
            <w:r w:rsidRPr="003865D8">
              <w:rPr>
                <w:rFonts w:ascii="Times New Roman" w:eastAsia="PVGLU+ArialMT" w:hAnsi="Times New Roman" w:cs="Times New Roman"/>
                <w:color w:val="000000"/>
                <w:spacing w:val="1"/>
                <w:sz w:val="24"/>
                <w:szCs w:val="24"/>
              </w:rPr>
              <w:t>в</w:t>
            </w:r>
            <w:r w:rsidRPr="003865D8">
              <w:rPr>
                <w:rFonts w:ascii="Times New Roman" w:eastAsia="PVGLU+ArialMT" w:hAnsi="Times New Roman" w:cs="Times New Roman"/>
                <w:color w:val="000000"/>
                <w:sz w:val="24"/>
                <w:szCs w:val="24"/>
              </w:rPr>
              <w:t>олюции</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1,26</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39" w:lineRule="auto"/>
              <w:ind w:left="56" w:right="8" w:firstLine="55"/>
              <w:jc w:val="both"/>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одЕй</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к,площ</w:t>
            </w:r>
            <w:r w:rsidRPr="003865D8">
              <w:rPr>
                <w:rFonts w:ascii="Times New Roman" w:eastAsia="PVGLU+ArialMT" w:hAnsi="Times New Roman" w:cs="Times New Roman"/>
                <w:color w:val="000000"/>
                <w:spacing w:val="1"/>
                <w:sz w:val="24"/>
                <w:szCs w:val="24"/>
              </w:rPr>
              <w:t>а</w:t>
            </w:r>
            <w:r w:rsidRPr="003865D8">
              <w:rPr>
                <w:rFonts w:ascii="Times New Roman" w:eastAsia="PVGLU+ArialMT" w:hAnsi="Times New Roman" w:cs="Times New Roman"/>
                <w:color w:val="000000"/>
                <w:sz w:val="24"/>
                <w:szCs w:val="24"/>
              </w:rPr>
              <w:t>дь</w:t>
            </w:r>
            <w:r w:rsidRPr="003865D8">
              <w:rPr>
                <w:rFonts w:ascii="Times New Roman" w:eastAsia="PVGLU+ArialMT" w:hAnsi="Times New Roman" w:cs="Times New Roman"/>
                <w:color w:val="000000"/>
                <w:spacing w:val="1"/>
                <w:sz w:val="24"/>
                <w:szCs w:val="24"/>
              </w:rPr>
              <w:t>Ре</w:t>
            </w:r>
            <w:r w:rsidRPr="003865D8">
              <w:rPr>
                <w:rFonts w:ascii="Times New Roman" w:eastAsia="PVGLU+ArialMT" w:hAnsi="Times New Roman" w:cs="Times New Roman"/>
                <w:color w:val="000000"/>
                <w:sz w:val="24"/>
                <w:szCs w:val="24"/>
              </w:rPr>
              <w:t>в</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люции,ул.Московскаяиул.Чапаева</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23:42:02022</w:t>
            </w:r>
            <w:r w:rsidRPr="003865D8">
              <w:rPr>
                <w:rFonts w:ascii="Times New Roman" w:eastAsia="PVGLU+ArialMT" w:hAnsi="Times New Roman" w:cs="Times New Roman"/>
                <w:color w:val="000000"/>
                <w:spacing w:val="-1"/>
                <w:sz w:val="24"/>
                <w:szCs w:val="24"/>
              </w:rPr>
              <w:t>2</w:t>
            </w:r>
            <w:r w:rsidRPr="003865D8">
              <w:rPr>
                <w:rFonts w:ascii="Times New Roman" w:eastAsia="PVGLU+ArialMT" w:hAnsi="Times New Roman" w:cs="Times New Roman"/>
                <w:color w:val="000000"/>
                <w:sz w:val="24"/>
                <w:szCs w:val="24"/>
              </w:rPr>
              <w:t>4:23</w:t>
            </w:r>
          </w:p>
        </w:tc>
      </w:tr>
      <w:tr w:rsidR="003865D8" w:rsidRPr="003865D8" w:rsidTr="003865D8">
        <w:trPr>
          <w:cantSplit/>
          <w:trHeight w:hRule="exact" w:val="691"/>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14.</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7"/>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Народный</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кверНа Кра</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ной</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0,78</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6"/>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го</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одЕйск,ул.Кра</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наяуп.Парковая</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spacing w:after="0"/>
              <w:rPr>
                <w:rFonts w:ascii="Times New Roman" w:hAnsi="Times New Roman" w:cs="Times New Roman"/>
                <w:sz w:val="24"/>
                <w:szCs w:val="24"/>
              </w:rPr>
            </w:pPr>
          </w:p>
        </w:tc>
      </w:tr>
      <w:tr w:rsidR="003865D8" w:rsidRPr="003865D8" w:rsidTr="003865D8">
        <w:trPr>
          <w:cantSplit/>
          <w:trHeight w:hRule="exact" w:val="858"/>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15.</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Па</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к Победы</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3,03</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39" w:lineRule="auto"/>
              <w:ind w:left="56" w:right="7"/>
              <w:jc w:val="both"/>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г.Ей</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к,ул.Горько</w:t>
            </w:r>
            <w:r w:rsidRPr="003865D8">
              <w:rPr>
                <w:rFonts w:ascii="Times New Roman" w:eastAsia="PVGLU+ArialMT" w:hAnsi="Times New Roman" w:cs="Times New Roman"/>
                <w:color w:val="000000"/>
                <w:spacing w:val="1"/>
                <w:sz w:val="24"/>
                <w:szCs w:val="24"/>
              </w:rPr>
              <w:t>г</w:t>
            </w:r>
            <w:r w:rsidRPr="003865D8">
              <w:rPr>
                <w:rFonts w:ascii="Times New Roman" w:eastAsia="PVGLU+ArialMT" w:hAnsi="Times New Roman" w:cs="Times New Roman"/>
                <w:color w:val="000000"/>
                <w:sz w:val="24"/>
                <w:szCs w:val="24"/>
              </w:rPr>
              <w:t>о,(между ОАО"Ей</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кмолоко"иавтовокзалом)</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23:42:03020</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8:29</w:t>
            </w:r>
          </w:p>
        </w:tc>
      </w:tr>
      <w:tr w:rsidR="003865D8" w:rsidRPr="003865D8" w:rsidTr="003865D8">
        <w:trPr>
          <w:cantSplit/>
          <w:trHeight w:hRule="exact" w:val="436"/>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16.</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Сквер «Аленушка»</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0,31</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 xml:space="preserve">г. Ейск, </w:t>
            </w:r>
            <w:r w:rsidRPr="003865D8">
              <w:rPr>
                <w:rFonts w:ascii="Times New Roman" w:eastAsia="PVGLU+ArialMT" w:hAnsi="Times New Roman" w:cs="Times New Roman"/>
                <w:color w:val="000000"/>
                <w:spacing w:val="-1"/>
                <w:sz w:val="24"/>
                <w:szCs w:val="24"/>
              </w:rPr>
              <w:t>у</w:t>
            </w:r>
            <w:r w:rsidRPr="003865D8">
              <w:rPr>
                <w:rFonts w:ascii="Times New Roman" w:eastAsia="PVGLU+ArialMT" w:hAnsi="Times New Roman" w:cs="Times New Roman"/>
                <w:color w:val="000000"/>
                <w:sz w:val="24"/>
                <w:szCs w:val="24"/>
              </w:rPr>
              <w:t xml:space="preserve">л. </w:t>
            </w:r>
            <w:r w:rsidRPr="003865D8">
              <w:rPr>
                <w:rFonts w:ascii="Times New Roman" w:eastAsia="PVGLU+ArialMT" w:hAnsi="Times New Roman" w:cs="Times New Roman"/>
                <w:color w:val="000000"/>
                <w:spacing w:val="1"/>
                <w:sz w:val="24"/>
                <w:szCs w:val="24"/>
              </w:rPr>
              <w:t>К</w:t>
            </w:r>
            <w:r w:rsidRPr="003865D8">
              <w:rPr>
                <w:rFonts w:ascii="Times New Roman" w:eastAsia="PVGLU+ArialMT" w:hAnsi="Times New Roman" w:cs="Times New Roman"/>
                <w:color w:val="000000"/>
                <w:sz w:val="24"/>
                <w:szCs w:val="24"/>
              </w:rPr>
              <w:t>ие</w:t>
            </w:r>
            <w:r w:rsidRPr="003865D8">
              <w:rPr>
                <w:rFonts w:ascii="Times New Roman" w:eastAsia="PVGLU+ArialMT" w:hAnsi="Times New Roman" w:cs="Times New Roman"/>
                <w:color w:val="000000"/>
                <w:spacing w:val="1"/>
                <w:sz w:val="24"/>
                <w:szCs w:val="24"/>
              </w:rPr>
              <w:t>вс</w:t>
            </w:r>
            <w:r w:rsidRPr="003865D8">
              <w:rPr>
                <w:rFonts w:ascii="Times New Roman" w:eastAsia="PVGLU+ArialMT" w:hAnsi="Times New Roman" w:cs="Times New Roman"/>
                <w:color w:val="000000"/>
                <w:sz w:val="24"/>
                <w:szCs w:val="24"/>
              </w:rPr>
              <w:t>кая</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spacing w:after="0"/>
              <w:rPr>
                <w:rFonts w:ascii="Times New Roman" w:hAnsi="Times New Roman" w:cs="Times New Roman"/>
                <w:sz w:val="24"/>
                <w:szCs w:val="24"/>
              </w:rPr>
            </w:pPr>
          </w:p>
        </w:tc>
      </w:tr>
      <w:tr w:rsidR="003865D8" w:rsidRPr="003865D8" w:rsidTr="003865D8">
        <w:trPr>
          <w:cantSplit/>
          <w:trHeight w:hRule="exact" w:val="999"/>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lastRenderedPageBreak/>
              <w:t>17.</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Па</w:t>
            </w:r>
            <w:r w:rsidRPr="003865D8">
              <w:rPr>
                <w:rFonts w:ascii="Times New Roman" w:eastAsia="PVGLU+ArialMT" w:hAnsi="Times New Roman" w:cs="Times New Roman"/>
                <w:color w:val="000000"/>
                <w:spacing w:val="1"/>
                <w:sz w:val="24"/>
                <w:szCs w:val="24"/>
              </w:rPr>
              <w:t>р</w:t>
            </w:r>
            <w:r w:rsidRPr="003865D8">
              <w:rPr>
                <w:rFonts w:ascii="Times New Roman" w:eastAsia="PVGLU+ArialMT" w:hAnsi="Times New Roman" w:cs="Times New Roman"/>
                <w:color w:val="000000"/>
                <w:sz w:val="24"/>
                <w:szCs w:val="24"/>
              </w:rPr>
              <w:t>к Краснофлотский</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1,99</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3865D8" w:rsidRDefault="003865D8" w:rsidP="003865D8">
            <w:pPr>
              <w:widowControl w:val="0"/>
              <w:tabs>
                <w:tab w:val="left" w:pos="56"/>
              </w:tabs>
              <w:spacing w:after="0" w:line="239" w:lineRule="auto"/>
              <w:ind w:left="56" w:right="8"/>
              <w:rPr>
                <w:rFonts w:ascii="Times New Roman" w:eastAsia="PVGLU+ArialMT" w:hAnsi="Times New Roman" w:cs="Times New Roman"/>
                <w:color w:val="000000"/>
                <w:sz w:val="24"/>
                <w:szCs w:val="24"/>
              </w:rPr>
            </w:pPr>
            <w:r w:rsidRPr="003865D8">
              <w:rPr>
                <w:rFonts w:ascii="Times New Roman" w:eastAsia="PVGLU+ArialMT" w:hAnsi="Times New Roman" w:cs="Times New Roman"/>
                <w:color w:val="000000"/>
                <w:sz w:val="24"/>
                <w:szCs w:val="24"/>
              </w:rPr>
              <w:t>Ейск</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егородскоепоселение,п.Кра</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нофлотский,</w:t>
            </w:r>
          </w:p>
          <w:p w:rsidR="003865D8" w:rsidRPr="003865D8" w:rsidRDefault="003865D8" w:rsidP="003865D8">
            <w:pPr>
              <w:widowControl w:val="0"/>
              <w:tabs>
                <w:tab w:val="left" w:pos="56"/>
              </w:tabs>
              <w:spacing w:after="0" w:line="239" w:lineRule="auto"/>
              <w:ind w:left="56" w:right="8"/>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ул.Ц</w:t>
            </w:r>
            <w:r w:rsidRPr="003865D8">
              <w:rPr>
                <w:rFonts w:ascii="Times New Roman" w:eastAsia="PVGLU+ArialMT" w:hAnsi="Times New Roman" w:cs="Times New Roman"/>
                <w:color w:val="000000"/>
                <w:spacing w:val="1"/>
                <w:sz w:val="24"/>
                <w:szCs w:val="24"/>
              </w:rPr>
              <w:t>е</w:t>
            </w:r>
            <w:r w:rsidRPr="003865D8">
              <w:rPr>
                <w:rFonts w:ascii="Times New Roman" w:eastAsia="PVGLU+ArialMT" w:hAnsi="Times New Roman" w:cs="Times New Roman"/>
                <w:color w:val="000000"/>
                <w:sz w:val="24"/>
                <w:szCs w:val="24"/>
              </w:rPr>
              <w:t>нтральная</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spacing w:after="0"/>
              <w:rPr>
                <w:rFonts w:ascii="Times New Roman" w:hAnsi="Times New Roman" w:cs="Times New Roman"/>
                <w:sz w:val="24"/>
                <w:szCs w:val="24"/>
              </w:rPr>
            </w:pPr>
          </w:p>
        </w:tc>
      </w:tr>
      <w:tr w:rsidR="003865D8" w:rsidRPr="003865D8" w:rsidTr="003865D8">
        <w:trPr>
          <w:cantSplit/>
          <w:trHeight w:hRule="exact" w:val="700"/>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IYIPP+ArialMT" w:hAnsi="Times New Roman" w:cs="Times New Roman"/>
                <w:color w:val="000000"/>
                <w:sz w:val="24"/>
                <w:szCs w:val="24"/>
              </w:rPr>
              <w:t>18</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Сквер в п.Широчанка</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1,48</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39" w:lineRule="auto"/>
              <w:ind w:left="56" w:right="-26"/>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Ейск</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егородскоепоселение,п. Шир</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 xml:space="preserve">чанка, </w:t>
            </w:r>
            <w:r w:rsidRPr="003865D8">
              <w:rPr>
                <w:rFonts w:ascii="Times New Roman" w:eastAsia="PVGLU+ArialMT" w:hAnsi="Times New Roman" w:cs="Times New Roman"/>
                <w:color w:val="000000"/>
                <w:spacing w:val="-1"/>
                <w:sz w:val="24"/>
                <w:szCs w:val="24"/>
              </w:rPr>
              <w:t>у</w:t>
            </w:r>
            <w:r w:rsidRPr="003865D8">
              <w:rPr>
                <w:rFonts w:ascii="Times New Roman" w:eastAsia="PVGLU+ArialMT" w:hAnsi="Times New Roman" w:cs="Times New Roman"/>
                <w:color w:val="000000"/>
                <w:sz w:val="24"/>
                <w:szCs w:val="24"/>
              </w:rPr>
              <w:t>л.Чаленко</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spacing w:after="0"/>
              <w:rPr>
                <w:rFonts w:ascii="Times New Roman" w:hAnsi="Times New Roman" w:cs="Times New Roman"/>
                <w:sz w:val="24"/>
                <w:szCs w:val="24"/>
              </w:rPr>
            </w:pPr>
          </w:p>
        </w:tc>
      </w:tr>
      <w:tr w:rsidR="003865D8" w:rsidRPr="003865D8" w:rsidTr="003865D8">
        <w:trPr>
          <w:cantSplit/>
          <w:trHeight w:hRule="exact" w:val="994"/>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19</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3865D8" w:rsidRDefault="003865D8" w:rsidP="003865D8">
            <w:pPr>
              <w:widowControl w:val="0"/>
              <w:spacing w:after="0" w:line="239" w:lineRule="auto"/>
              <w:ind w:left="56" w:right="-27"/>
              <w:rPr>
                <w:rFonts w:ascii="Times New Roman" w:eastAsia="PVGLU+ArialMT" w:hAnsi="Times New Roman" w:cs="Times New Roman"/>
                <w:color w:val="000000"/>
                <w:sz w:val="24"/>
                <w:szCs w:val="24"/>
              </w:rPr>
            </w:pPr>
            <w:r w:rsidRPr="003865D8">
              <w:rPr>
                <w:rFonts w:ascii="Times New Roman" w:eastAsia="PVGLU+ArialMT" w:hAnsi="Times New Roman" w:cs="Times New Roman"/>
                <w:color w:val="000000"/>
                <w:sz w:val="24"/>
                <w:szCs w:val="24"/>
              </w:rPr>
              <w:t>Сквер</w:t>
            </w:r>
            <w:r w:rsidRPr="003865D8">
              <w:rPr>
                <w:rFonts w:ascii="Times New Roman" w:eastAsia="PVGLU+ArialMT" w:hAnsi="Times New Roman" w:cs="Times New Roman"/>
                <w:color w:val="000000"/>
                <w:sz w:val="24"/>
                <w:szCs w:val="24"/>
              </w:rPr>
              <w:tab/>
              <w:t>п.</w:t>
            </w:r>
          </w:p>
          <w:p w:rsidR="003865D8" w:rsidRPr="003865D8" w:rsidRDefault="003865D8" w:rsidP="003865D8">
            <w:pPr>
              <w:widowControl w:val="0"/>
              <w:spacing w:after="0" w:line="239" w:lineRule="auto"/>
              <w:ind w:left="56" w:right="-27"/>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Ближне-ей</w:t>
            </w:r>
            <w:r w:rsidRPr="003865D8">
              <w:rPr>
                <w:rFonts w:ascii="Times New Roman" w:eastAsia="PVGLU+ArialMT" w:hAnsi="Times New Roman" w:cs="Times New Roman"/>
                <w:color w:val="000000"/>
                <w:spacing w:val="1"/>
                <w:sz w:val="24"/>
                <w:szCs w:val="24"/>
              </w:rPr>
              <w:t>с</w:t>
            </w:r>
            <w:r w:rsidRPr="003865D8">
              <w:rPr>
                <w:rFonts w:ascii="Times New Roman" w:eastAsia="PVGLU+ArialMT" w:hAnsi="Times New Roman" w:cs="Times New Roman"/>
                <w:color w:val="000000"/>
                <w:sz w:val="24"/>
                <w:szCs w:val="24"/>
              </w:rPr>
              <w:t>кий</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0,07</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39" w:lineRule="auto"/>
              <w:ind w:left="56" w:right="8"/>
              <w:jc w:val="both"/>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Ейск</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егородскоепоселение,п. Ближне</w:t>
            </w:r>
            <w:r w:rsidRPr="003865D8">
              <w:rPr>
                <w:rFonts w:ascii="Times New Roman" w:eastAsia="PVGLU+ArialMT" w:hAnsi="Times New Roman" w:cs="Times New Roman"/>
                <w:color w:val="000000"/>
                <w:spacing w:val="1"/>
                <w:sz w:val="24"/>
                <w:szCs w:val="24"/>
              </w:rPr>
              <w:t>е</w:t>
            </w:r>
            <w:r w:rsidRPr="003865D8">
              <w:rPr>
                <w:rFonts w:ascii="Times New Roman" w:eastAsia="PVGLU+ArialMT" w:hAnsi="Times New Roman" w:cs="Times New Roman"/>
                <w:color w:val="000000"/>
                <w:sz w:val="24"/>
                <w:szCs w:val="24"/>
              </w:rPr>
              <w:t>йский,ул.Мичурина, 1В</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23:42:07040</w:t>
            </w:r>
            <w:r w:rsidRPr="003865D8">
              <w:rPr>
                <w:rFonts w:ascii="Times New Roman" w:eastAsia="PVGLU+ArialMT" w:hAnsi="Times New Roman" w:cs="Times New Roman"/>
                <w:color w:val="000000"/>
                <w:spacing w:val="-1"/>
                <w:sz w:val="24"/>
                <w:szCs w:val="24"/>
              </w:rPr>
              <w:t>0</w:t>
            </w:r>
            <w:r w:rsidRPr="003865D8">
              <w:rPr>
                <w:rFonts w:ascii="Times New Roman" w:eastAsia="PVGLU+ArialMT" w:hAnsi="Times New Roman" w:cs="Times New Roman"/>
                <w:color w:val="000000"/>
                <w:sz w:val="24"/>
                <w:szCs w:val="24"/>
              </w:rPr>
              <w:t>1:326</w:t>
            </w:r>
          </w:p>
        </w:tc>
      </w:tr>
      <w:tr w:rsidR="003865D8" w:rsidRPr="003865D8" w:rsidTr="003865D8">
        <w:trPr>
          <w:cantSplit/>
          <w:trHeight w:hRule="exact" w:val="710"/>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 w:right="-20"/>
              <w:rPr>
                <w:rFonts w:ascii="Times New Roman" w:hAnsi="Times New Roman" w:cs="Times New Roman"/>
                <w:color w:val="000000"/>
                <w:sz w:val="24"/>
                <w:szCs w:val="24"/>
              </w:rPr>
            </w:pPr>
            <w:r w:rsidRPr="003865D8">
              <w:rPr>
                <w:rFonts w:ascii="Times New Roman" w:eastAsia="IYIPP+ArialMT" w:hAnsi="Times New Roman" w:cs="Times New Roman"/>
                <w:color w:val="000000"/>
                <w:sz w:val="24"/>
                <w:szCs w:val="24"/>
              </w:rPr>
              <w:t>20</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Сквер в п. Морской</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72" w:right="-20"/>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0,2</w:t>
            </w:r>
            <w:r w:rsidRPr="003865D8">
              <w:rPr>
                <w:rFonts w:ascii="Times New Roman" w:eastAsia="IYIPP+ArialMT" w:hAnsi="Times New Roman" w:cs="Times New Roman"/>
                <w:color w:val="000000"/>
                <w:sz w:val="24"/>
                <w:szCs w:val="24"/>
              </w:rPr>
              <w:t>1</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6"/>
              <w:rPr>
                <w:rFonts w:ascii="Times New Roman" w:hAnsi="Times New Roman" w:cs="Times New Roman"/>
                <w:color w:val="000000"/>
                <w:sz w:val="24"/>
                <w:szCs w:val="24"/>
              </w:rPr>
            </w:pPr>
            <w:r w:rsidRPr="003865D8">
              <w:rPr>
                <w:rFonts w:ascii="Times New Roman" w:eastAsia="PVGLU+ArialMT" w:hAnsi="Times New Roman" w:cs="Times New Roman"/>
                <w:color w:val="000000"/>
                <w:sz w:val="24"/>
                <w:szCs w:val="24"/>
              </w:rPr>
              <w:t>Ейск</w:t>
            </w:r>
            <w:r w:rsidRPr="003865D8">
              <w:rPr>
                <w:rFonts w:ascii="Times New Roman" w:eastAsia="PVGLU+ArialMT" w:hAnsi="Times New Roman" w:cs="Times New Roman"/>
                <w:color w:val="000000"/>
                <w:spacing w:val="1"/>
                <w:sz w:val="24"/>
                <w:szCs w:val="24"/>
              </w:rPr>
              <w:t>о</w:t>
            </w:r>
            <w:r w:rsidRPr="003865D8">
              <w:rPr>
                <w:rFonts w:ascii="Times New Roman" w:eastAsia="PVGLU+ArialMT" w:hAnsi="Times New Roman" w:cs="Times New Roman"/>
                <w:color w:val="000000"/>
                <w:sz w:val="24"/>
                <w:szCs w:val="24"/>
              </w:rPr>
              <w:t>егородскоепоселение,п. Морской</w:t>
            </w: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spacing w:after="0"/>
              <w:rPr>
                <w:rFonts w:ascii="Times New Roman" w:hAnsi="Times New Roman" w:cs="Times New Roman"/>
                <w:sz w:val="24"/>
                <w:szCs w:val="24"/>
              </w:rPr>
            </w:pPr>
          </w:p>
        </w:tc>
      </w:tr>
      <w:tr w:rsidR="003865D8" w:rsidRPr="003865D8" w:rsidTr="00FF577D">
        <w:trPr>
          <w:cantSplit/>
          <w:trHeight w:hRule="exact" w:val="848"/>
        </w:trPr>
        <w:tc>
          <w:tcPr>
            <w:tcW w:w="60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960FF4" w:rsidP="003865D8">
            <w:pPr>
              <w:widowControl w:val="0"/>
              <w:spacing w:after="0" w:line="240" w:lineRule="auto"/>
              <w:ind w:left="57" w:right="-20"/>
              <w:rPr>
                <w:rFonts w:ascii="Times New Roman" w:eastAsia="IYIPP+ArialMT" w:hAnsi="Times New Roman" w:cs="Times New Roman"/>
                <w:color w:val="000000"/>
                <w:sz w:val="24"/>
                <w:szCs w:val="24"/>
              </w:rPr>
            </w:pPr>
            <w:r>
              <w:rPr>
                <w:rFonts w:ascii="Times New Roman" w:eastAsia="IYIPP+ArialMT" w:hAnsi="Times New Roman" w:cs="Times New Roman"/>
                <w:color w:val="000000"/>
                <w:sz w:val="24"/>
                <w:szCs w:val="24"/>
              </w:rPr>
              <w:t>21</w:t>
            </w:r>
          </w:p>
        </w:tc>
        <w:tc>
          <w:tcPr>
            <w:tcW w:w="223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FF577D" w:rsidP="003865D8">
            <w:pPr>
              <w:widowControl w:val="0"/>
              <w:spacing w:after="0" w:line="240" w:lineRule="auto"/>
              <w:ind w:left="56" w:right="-20"/>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Озеленённая территория общего пользования</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FF577D" w:rsidP="003865D8">
            <w:pPr>
              <w:widowControl w:val="0"/>
              <w:spacing w:after="0" w:line="240" w:lineRule="auto"/>
              <w:ind w:left="572" w:right="-20"/>
              <w:rPr>
                <w:rFonts w:ascii="Times New Roman" w:eastAsia="PVGLU+ArialMT" w:hAnsi="Times New Roman" w:cs="Times New Roman"/>
                <w:color w:val="000000"/>
                <w:sz w:val="24"/>
                <w:szCs w:val="24"/>
              </w:rPr>
            </w:pPr>
            <w:r>
              <w:rPr>
                <w:rFonts w:ascii="Times New Roman" w:eastAsia="PVGLU+ArialMT" w:hAnsi="Times New Roman" w:cs="Times New Roman"/>
                <w:color w:val="000000"/>
                <w:sz w:val="24"/>
                <w:szCs w:val="24"/>
              </w:rPr>
              <w:t>22,63</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widowControl w:val="0"/>
              <w:spacing w:after="0" w:line="240" w:lineRule="auto"/>
              <w:ind w:left="56" w:right="-26"/>
              <w:rPr>
                <w:rFonts w:ascii="Times New Roman" w:eastAsia="PVGLU+ArialMT" w:hAnsi="Times New Roman" w:cs="Times New Roman"/>
                <w:color w:val="000000"/>
                <w:sz w:val="24"/>
                <w:szCs w:val="24"/>
              </w:rPr>
            </w:pP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3865D8" w:rsidRPr="003865D8" w:rsidRDefault="003865D8" w:rsidP="003865D8">
            <w:pPr>
              <w:spacing w:after="0"/>
              <w:rPr>
                <w:rFonts w:ascii="Times New Roman" w:hAnsi="Times New Roman" w:cs="Times New Roman"/>
                <w:sz w:val="24"/>
                <w:szCs w:val="24"/>
              </w:rPr>
            </w:pPr>
          </w:p>
        </w:tc>
      </w:tr>
      <w:tr w:rsidR="00FF577D" w:rsidRPr="003865D8" w:rsidTr="00FF577D">
        <w:trPr>
          <w:cantSplit/>
          <w:trHeight w:hRule="exact" w:val="859"/>
        </w:trPr>
        <w:tc>
          <w:tcPr>
            <w:tcW w:w="2841" w:type="dxa"/>
            <w:gridSpan w:val="2"/>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FF577D" w:rsidRDefault="00FF577D" w:rsidP="003865D8">
            <w:pPr>
              <w:widowControl w:val="0"/>
              <w:spacing w:after="0" w:line="240" w:lineRule="auto"/>
              <w:ind w:left="56" w:right="-20"/>
              <w:rPr>
                <w:rFonts w:ascii="Times New Roman" w:eastAsia="PVGLU+ArialMT" w:hAnsi="Times New Roman" w:cs="Times New Roman"/>
                <w:b/>
                <w:bCs/>
                <w:color w:val="000000"/>
                <w:sz w:val="24"/>
                <w:szCs w:val="24"/>
              </w:rPr>
            </w:pPr>
            <w:r w:rsidRPr="00FF577D">
              <w:rPr>
                <w:rFonts w:ascii="Times New Roman" w:eastAsia="PVGLU+ArialMT" w:hAnsi="Times New Roman" w:cs="Times New Roman"/>
                <w:b/>
                <w:bCs/>
                <w:color w:val="000000"/>
                <w:sz w:val="24"/>
                <w:szCs w:val="24"/>
              </w:rPr>
              <w:t>Итого общая площадь озелененных территорий общего пользования</w:t>
            </w:r>
          </w:p>
        </w:tc>
        <w:tc>
          <w:tcPr>
            <w:tcW w:w="150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FF577D" w:rsidRDefault="00FF577D" w:rsidP="003865D8">
            <w:pPr>
              <w:widowControl w:val="0"/>
              <w:spacing w:after="0" w:line="240" w:lineRule="auto"/>
              <w:ind w:left="572" w:right="-20"/>
              <w:rPr>
                <w:rFonts w:ascii="Times New Roman" w:eastAsia="PVGLU+ArialMT" w:hAnsi="Times New Roman" w:cs="Times New Roman"/>
                <w:b/>
                <w:bCs/>
                <w:color w:val="000000"/>
                <w:sz w:val="24"/>
                <w:szCs w:val="24"/>
              </w:rPr>
            </w:pPr>
            <w:r w:rsidRPr="00FF577D">
              <w:rPr>
                <w:rFonts w:ascii="Times New Roman" w:eastAsia="PVGLU+ArialMT" w:hAnsi="Times New Roman" w:cs="Times New Roman"/>
                <w:b/>
                <w:bCs/>
                <w:color w:val="000000"/>
                <w:sz w:val="24"/>
                <w:szCs w:val="24"/>
              </w:rPr>
              <w:t>70,00</w:t>
            </w:r>
          </w:p>
        </w:tc>
        <w:tc>
          <w:tcPr>
            <w:tcW w:w="308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3865D8" w:rsidRDefault="00FF577D" w:rsidP="003865D8">
            <w:pPr>
              <w:widowControl w:val="0"/>
              <w:spacing w:after="0" w:line="240" w:lineRule="auto"/>
              <w:ind w:left="56" w:right="-26"/>
              <w:rPr>
                <w:rFonts w:ascii="Times New Roman" w:eastAsia="PVGLU+ArialMT" w:hAnsi="Times New Roman" w:cs="Times New Roman"/>
                <w:color w:val="000000"/>
                <w:sz w:val="24"/>
                <w:szCs w:val="24"/>
              </w:rPr>
            </w:pPr>
          </w:p>
        </w:tc>
        <w:tc>
          <w:tcPr>
            <w:tcW w:w="235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3865D8" w:rsidRDefault="00FF577D" w:rsidP="003865D8">
            <w:pPr>
              <w:spacing w:after="0"/>
              <w:rPr>
                <w:rFonts w:ascii="Times New Roman" w:hAnsi="Times New Roman" w:cs="Times New Roman"/>
                <w:sz w:val="24"/>
                <w:szCs w:val="24"/>
              </w:rPr>
            </w:pPr>
          </w:p>
        </w:tc>
      </w:tr>
    </w:tbl>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Обеспеченность озелененными территориями общего пользования в муниципальном образовании Ейского городского поселения составляет 7,5 кв. м на одного человека, что значительно меньше норматива (1</w:t>
      </w:r>
      <w:r w:rsidR="0036277E">
        <w:rPr>
          <w:rFonts w:ascii="Times New Roman" w:hAnsi="Times New Roman" w:cs="Times New Roman"/>
          <w:sz w:val="28"/>
          <w:szCs w:val="28"/>
        </w:rPr>
        <w:t xml:space="preserve">6,0 </w:t>
      </w:r>
      <w:r w:rsidRPr="00FF577D">
        <w:rPr>
          <w:rFonts w:ascii="Times New Roman" w:hAnsi="Times New Roman" w:cs="Times New Roman"/>
          <w:sz w:val="28"/>
          <w:szCs w:val="28"/>
        </w:rPr>
        <w:t>кв. м на одного человека), который установлен местными нормативами градостроительного проектирования Ейского городского поселения Ейского района.</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Анализ показал, что:</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распределение озеленённых территорий общего пользования по территории города и малых населенных пунктов неравномерен;</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основные крупные парки расположены в центре населенных пунктов;</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площади озелененных территорий города в последнее десятилетие практически не увеличились, несмотря на рост объемов жилищного строительства.</w:t>
      </w:r>
    </w:p>
    <w:p w:rsidR="003865D8"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большинство озелененных территорий общего пользования по площади и степени благоустройства не соответствуют статусу современного городского парка.</w:t>
      </w:r>
    </w:p>
    <w:p w:rsidR="00FF577D" w:rsidRDefault="00FF577D" w:rsidP="00FF577D">
      <w:pPr>
        <w:spacing w:after="0"/>
        <w:ind w:right="-143" w:firstLine="709"/>
        <w:jc w:val="both"/>
        <w:rPr>
          <w:rFonts w:ascii="Times New Roman" w:hAnsi="Times New Roman" w:cs="Times New Roman"/>
          <w:sz w:val="28"/>
          <w:szCs w:val="28"/>
        </w:rPr>
      </w:pPr>
    </w:p>
    <w:p w:rsidR="00FF577D" w:rsidRDefault="00FF577D" w:rsidP="00FF577D">
      <w:pPr>
        <w:pStyle w:val="11"/>
        <w:spacing w:after="240"/>
        <w:jc w:val="center"/>
      </w:pPr>
      <w:bookmarkStart w:id="36" w:name="_Toc158880913"/>
      <w:r w:rsidRPr="00FF577D">
        <w:t>2.6. Экономическая база</w:t>
      </w:r>
      <w:bookmarkEnd w:id="36"/>
    </w:p>
    <w:p w:rsid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Ейское городское поселение и Ейский район в целом занимают выгодное экономико-географическое положение. Пространственное взаиморасположение населенных пунктов, объектов промышленного производства, связанных с ними элементов инфраструктуры, а также объектов рекреации, природного и культурного наследия, природоохранных территорий формирует многофункциональную территориально-планировочную систему.</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lastRenderedPageBreak/>
        <w:t>Выгодность экономико-географического положения усиливается тем, что поселение расположено на Ейском полуострове, омывающемся водами Ейского, Таганрогского залива и открытого Азовского моря.</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В сфере бизнеса и хозяйственной деятельности наиболее развитыми и перспективными отраслями являются: обрабатывающая промышленность, сельское хозяйство, санаторно-курортный комплекс, строительство, транспорт, связь, потребительский рынок.</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Бюджетообразующими предприятиями поселения являются:</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- 570 АРЗ – филиал АО «218 АРЗ» (ОКВЭД «Ремонт и техническое обслуживание летательных аппаратов, включая космические»);</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АО "Ейскхлеб" (ОКВЭД «Производство хлеба и мучных кондитерских изделий, тортов и пирожных недлительного хранения»);</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ЗАО "Приазовская Бавария" (ОКВЭД «Производство пива»);</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МУП "Ейские тепловые сети" (ОКВЭД «Производство пара и горячей во-ды (тепловой энергии) котельными»);</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ООО "ЕйскВодоканал" (ОКВЭД «Забор, очистка и распределение во-ды»);</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ГУП КК «Кубаньводкомплекс» (ремонтно-эксплуатационное управление «Ейский групповой водопровод») (ОКВЭД «Забор, очистка и распределение воды»);</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|АО «Ейский портовый элеватор» (ОКВЭД «Хранение и складирование зерна»);</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-ЗАО «Азовская судоремонтная компания» (ОКВЭД «Транспортная обработка грузов»);</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ООО «Ейск-Порт-Виста» (ОКВЭД «Транспортная обработка грузов»);</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ООО «Ейск-Приазовье-Порт» (ОКВЭД «Торговля оптовая за вознаграждение или на договорной основе»);</w:t>
      </w:r>
    </w:p>
    <w:p w:rsid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ООО «Оптторг» (ОВКЭД «Торговля оптовая твердым, жидким и газообразным топливом и подобными продуктами»);</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xml:space="preserve">ООО «Русьальфатрейд» («Торговля оптовая зерном, необработанным табаком, семенами и кормами для сельскохозяйственных животных»); </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xml:space="preserve">- ООО «Агроторг Каневской» (ОВКЭД «Торговля оптовая молочными продуктами»); </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xml:space="preserve">- АО "Ейск-Экс-Порт" (ОКВЭД «Строительство жилых и нежилых зданий»); </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xml:space="preserve">- МУП "Ейскарм" (ОКВЭД «Торговля розничная лекарственными средствами в специализированных магазинах (аптеках); </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xml:space="preserve">- МУП "Гостиница Ейск" (ОВКЭД «Деятельность гостиниц и прочих мест для временного проживания»); </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xml:space="preserve">- ООО "Директория – Новый морской порт" (ОКВЭД «Транспортная обработка грузов»); </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lastRenderedPageBreak/>
        <w:t xml:space="preserve">- АО "Ейский морской порт" (ОКВЭД «Транспортная обработка грузов»); </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xml:space="preserve">- МУП "Ейское автотранспортное предприятие" (Регулярные перевозки пассажиров автобусами в городском и пригородном сообщении»); </w:t>
      </w:r>
    </w:p>
    <w:p w:rsid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ЗАО "Санаторий "Ейск" ОВКЭД («Деятельность санаторно-курортных организаций»).</w:t>
      </w:r>
    </w:p>
    <w:p w:rsidR="00FF577D" w:rsidRDefault="00FF577D" w:rsidP="00FF577D">
      <w:pPr>
        <w:spacing w:after="0"/>
        <w:ind w:right="-143" w:firstLine="709"/>
        <w:jc w:val="both"/>
        <w:rPr>
          <w:rFonts w:ascii="Times New Roman" w:hAnsi="Times New Roman" w:cs="Times New Roman"/>
          <w:sz w:val="28"/>
          <w:szCs w:val="28"/>
        </w:rPr>
      </w:pPr>
    </w:p>
    <w:p w:rsidR="00FF577D" w:rsidRDefault="00FF577D" w:rsidP="00FF577D">
      <w:pPr>
        <w:pStyle w:val="11"/>
        <w:spacing w:before="0"/>
        <w:jc w:val="center"/>
        <w:rPr>
          <w:rFonts w:cs="Times New Roman"/>
        </w:rPr>
      </w:pPr>
      <w:bookmarkStart w:id="37" w:name="_Toc158880914"/>
      <w:r>
        <w:t>2.6.1. Отраслевая структура существующих предприятий</w:t>
      </w:r>
      <w:bookmarkEnd w:id="37"/>
    </w:p>
    <w:p w:rsidR="00FF577D" w:rsidRDefault="00FF577D" w:rsidP="00FF577D">
      <w:pPr>
        <w:spacing w:after="0"/>
        <w:ind w:right="-143" w:firstLine="709"/>
        <w:jc w:val="both"/>
        <w:rPr>
          <w:rFonts w:ascii="Times New Roman" w:hAnsi="Times New Roman" w:cs="Times New Roman"/>
          <w:sz w:val="28"/>
          <w:szCs w:val="28"/>
        </w:rPr>
      </w:pPr>
    </w:p>
    <w:p w:rsid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Благодаря природному потенциалу и разнообразию отраслевой базы Ейское городское поселение, как и район в целом является уникальной территорией, на которой гармонично живут и динамично развиваются: сельское хозяйство, промышленность, портовый комплекс, курортная, транспортная и потребительская сферы. Приоритетными отраслями являются сельское хозяйство, потребительская сфера, транспортная и курортная отрасли.</w:t>
      </w:r>
    </w:p>
    <w:p w:rsidR="00FF577D" w:rsidRDefault="00FF577D" w:rsidP="00FF577D">
      <w:pPr>
        <w:spacing w:after="0"/>
        <w:ind w:right="-143" w:firstLine="709"/>
        <w:jc w:val="both"/>
        <w:rPr>
          <w:rFonts w:ascii="Times New Roman" w:hAnsi="Times New Roman" w:cs="Times New Roman"/>
          <w:sz w:val="28"/>
          <w:szCs w:val="28"/>
        </w:rPr>
      </w:pPr>
    </w:p>
    <w:p w:rsidR="00FF577D" w:rsidRPr="00FF577D" w:rsidRDefault="00FF577D" w:rsidP="00FF577D">
      <w:pPr>
        <w:spacing w:after="0"/>
        <w:ind w:right="-143"/>
        <w:jc w:val="center"/>
        <w:rPr>
          <w:rFonts w:ascii="Times New Roman" w:hAnsi="Times New Roman" w:cs="Times New Roman"/>
          <w:sz w:val="28"/>
          <w:szCs w:val="28"/>
        </w:rPr>
      </w:pPr>
      <w:r w:rsidRPr="00FF577D">
        <w:rPr>
          <w:rFonts w:ascii="Times New Roman" w:hAnsi="Times New Roman" w:cs="Times New Roman"/>
          <w:sz w:val="28"/>
          <w:szCs w:val="28"/>
        </w:rPr>
        <w:t>Основные показатели деятельности хозяйствующих субъектов</w:t>
      </w:r>
    </w:p>
    <w:p w:rsidR="00FF577D" w:rsidRDefault="00FF577D" w:rsidP="00FF577D">
      <w:pPr>
        <w:spacing w:after="0"/>
        <w:ind w:right="-143"/>
        <w:jc w:val="center"/>
        <w:rPr>
          <w:rFonts w:ascii="Times New Roman" w:hAnsi="Times New Roman" w:cs="Times New Roman"/>
          <w:sz w:val="28"/>
          <w:szCs w:val="28"/>
        </w:rPr>
      </w:pPr>
      <w:r w:rsidRPr="00FF577D">
        <w:rPr>
          <w:rFonts w:ascii="Times New Roman" w:hAnsi="Times New Roman" w:cs="Times New Roman"/>
          <w:sz w:val="28"/>
          <w:szCs w:val="28"/>
        </w:rPr>
        <w:t>на территории Ейского городского поселения</w:t>
      </w:r>
    </w:p>
    <w:p w:rsidR="00FF577D" w:rsidRDefault="00FF577D" w:rsidP="00FF577D">
      <w:pPr>
        <w:spacing w:after="0"/>
        <w:ind w:right="-143"/>
        <w:jc w:val="right"/>
        <w:rPr>
          <w:rFonts w:ascii="Times New Roman" w:hAnsi="Times New Roman" w:cs="Times New Roman"/>
          <w:sz w:val="28"/>
          <w:szCs w:val="28"/>
        </w:rPr>
      </w:pPr>
      <w:r>
        <w:rPr>
          <w:rFonts w:ascii="Times New Roman" w:hAnsi="Times New Roman" w:cs="Times New Roman"/>
          <w:sz w:val="28"/>
          <w:szCs w:val="28"/>
        </w:rPr>
        <w:t>Таблица № 8</w:t>
      </w:r>
    </w:p>
    <w:p w:rsidR="00FF577D" w:rsidRDefault="00FF577D" w:rsidP="00FF577D">
      <w:pPr>
        <w:spacing w:after="0"/>
        <w:ind w:right="-143" w:firstLine="709"/>
        <w:jc w:val="both"/>
        <w:rPr>
          <w:rFonts w:ascii="Times New Roman" w:hAnsi="Times New Roman" w:cs="Times New Roman"/>
          <w:sz w:val="28"/>
          <w:szCs w:val="28"/>
        </w:rPr>
      </w:pPr>
    </w:p>
    <w:tbl>
      <w:tblPr>
        <w:tblW w:w="9777" w:type="dxa"/>
        <w:tblLayout w:type="fixed"/>
        <w:tblCellMar>
          <w:left w:w="0" w:type="dxa"/>
          <w:right w:w="0" w:type="dxa"/>
        </w:tblCellMar>
        <w:tblLook w:val="0000"/>
      </w:tblPr>
      <w:tblGrid>
        <w:gridCol w:w="563"/>
        <w:gridCol w:w="4253"/>
        <w:gridCol w:w="1386"/>
        <w:gridCol w:w="1275"/>
        <w:gridCol w:w="1134"/>
        <w:gridCol w:w="1166"/>
      </w:tblGrid>
      <w:tr w:rsidR="00FF577D" w:rsidRPr="00FF577D" w:rsidTr="00FF577D">
        <w:trPr>
          <w:cantSplit/>
          <w:trHeight w:hRule="exact" w:val="974"/>
        </w:trPr>
        <w:tc>
          <w:tcPr>
            <w:tcW w:w="56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BKIAT+ArialMT" w:hAnsi="Times New Roman" w:cs="Times New Roman"/>
                <w:b/>
                <w:bCs/>
                <w:color w:val="000000"/>
                <w:sz w:val="24"/>
                <w:szCs w:val="24"/>
              </w:rPr>
              <w:t>№</w:t>
            </w:r>
          </w:p>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BKIAT+ArialMT" w:hAnsi="Times New Roman" w:cs="Times New Roman"/>
                <w:b/>
                <w:bCs/>
                <w:color w:val="000000"/>
                <w:sz w:val="24"/>
                <w:szCs w:val="24"/>
              </w:rPr>
              <w:t>п/п</w:t>
            </w:r>
          </w:p>
        </w:tc>
        <w:tc>
          <w:tcPr>
            <w:tcW w:w="42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BKIAT+ArialMT" w:hAnsi="Times New Roman" w:cs="Times New Roman"/>
                <w:b/>
                <w:bCs/>
                <w:color w:val="000000"/>
                <w:sz w:val="24"/>
                <w:szCs w:val="24"/>
              </w:rPr>
              <w:t>По</w:t>
            </w:r>
            <w:r w:rsidRPr="00FF577D">
              <w:rPr>
                <w:rFonts w:ascii="Times New Roman" w:eastAsia="BKIAT+ArialMT" w:hAnsi="Times New Roman" w:cs="Times New Roman"/>
                <w:b/>
                <w:bCs/>
                <w:color w:val="000000"/>
                <w:spacing w:val="1"/>
                <w:sz w:val="24"/>
                <w:szCs w:val="24"/>
              </w:rPr>
              <w:t>к</w:t>
            </w:r>
            <w:r w:rsidRPr="00FF577D">
              <w:rPr>
                <w:rFonts w:ascii="Times New Roman" w:eastAsia="BKIAT+ArialMT" w:hAnsi="Times New Roman" w:cs="Times New Roman"/>
                <w:b/>
                <w:bCs/>
                <w:color w:val="000000"/>
                <w:sz w:val="24"/>
                <w:szCs w:val="24"/>
              </w:rPr>
              <w:t>аза</w:t>
            </w:r>
            <w:r w:rsidRPr="00FF577D">
              <w:rPr>
                <w:rFonts w:ascii="Times New Roman" w:eastAsia="BKIAT+ArialMT" w:hAnsi="Times New Roman" w:cs="Times New Roman"/>
                <w:b/>
                <w:bCs/>
                <w:color w:val="000000"/>
                <w:spacing w:val="-1"/>
                <w:sz w:val="24"/>
                <w:szCs w:val="24"/>
              </w:rPr>
              <w:t>т</w:t>
            </w:r>
            <w:r w:rsidRPr="00FF577D">
              <w:rPr>
                <w:rFonts w:ascii="Times New Roman" w:eastAsia="BKIAT+ArialMT" w:hAnsi="Times New Roman" w:cs="Times New Roman"/>
                <w:b/>
                <w:bCs/>
                <w:color w:val="000000"/>
                <w:sz w:val="24"/>
                <w:szCs w:val="24"/>
              </w:rPr>
              <w:t>ель</w:t>
            </w:r>
          </w:p>
        </w:tc>
        <w:tc>
          <w:tcPr>
            <w:tcW w:w="1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BKIAT+ArialMT" w:hAnsi="Times New Roman" w:cs="Times New Roman"/>
                <w:b/>
                <w:bCs/>
                <w:color w:val="000000"/>
                <w:sz w:val="24"/>
                <w:szCs w:val="24"/>
              </w:rPr>
              <w:t>Ед. изм.</w:t>
            </w:r>
          </w:p>
        </w:tc>
        <w:tc>
          <w:tcPr>
            <w:tcW w:w="127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IWPPX+ArialMT" w:hAnsi="Times New Roman" w:cs="Times New Roman"/>
                <w:b/>
                <w:bCs/>
                <w:color w:val="000000"/>
                <w:sz w:val="24"/>
                <w:szCs w:val="24"/>
              </w:rPr>
              <w:t>20</w:t>
            </w:r>
            <w:r w:rsidRPr="00FF577D">
              <w:rPr>
                <w:rFonts w:ascii="Times New Roman" w:eastAsia="IWPPX+ArialMT" w:hAnsi="Times New Roman" w:cs="Times New Roman"/>
                <w:b/>
                <w:bCs/>
                <w:color w:val="000000"/>
                <w:spacing w:val="1"/>
                <w:sz w:val="24"/>
                <w:szCs w:val="24"/>
              </w:rPr>
              <w:t>1</w:t>
            </w:r>
            <w:r w:rsidRPr="00FF577D">
              <w:rPr>
                <w:rFonts w:ascii="Times New Roman" w:eastAsia="IWPPX+ArialMT" w:hAnsi="Times New Roman" w:cs="Times New Roman"/>
                <w:b/>
                <w:bCs/>
                <w:color w:val="000000"/>
                <w:sz w:val="24"/>
                <w:szCs w:val="24"/>
              </w:rPr>
              <w:t xml:space="preserve">8 </w:t>
            </w:r>
            <w:r w:rsidRPr="00FF577D">
              <w:rPr>
                <w:rFonts w:ascii="Times New Roman" w:eastAsia="BKIAT+ArialMT" w:hAnsi="Times New Roman" w:cs="Times New Roman"/>
                <w:b/>
                <w:bCs/>
                <w:color w:val="000000"/>
                <w:sz w:val="24"/>
                <w:szCs w:val="24"/>
              </w:rPr>
              <w:t>год</w:t>
            </w:r>
          </w:p>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BKIAT+ArialMT" w:hAnsi="Times New Roman" w:cs="Times New Roman"/>
                <w:b/>
                <w:bCs/>
                <w:color w:val="000000"/>
                <w:sz w:val="24"/>
                <w:szCs w:val="24"/>
              </w:rPr>
              <w:t>(</w:t>
            </w:r>
            <w:r w:rsidRPr="00FF577D">
              <w:rPr>
                <w:rFonts w:ascii="Times New Roman" w:eastAsia="BKIAT+ArialMT" w:hAnsi="Times New Roman" w:cs="Times New Roman"/>
                <w:b/>
                <w:bCs/>
                <w:color w:val="000000"/>
                <w:spacing w:val="1"/>
                <w:sz w:val="24"/>
                <w:szCs w:val="24"/>
              </w:rPr>
              <w:t>о</w:t>
            </w:r>
            <w:r w:rsidRPr="00FF577D">
              <w:rPr>
                <w:rFonts w:ascii="Times New Roman" w:eastAsia="BKIAT+ArialMT" w:hAnsi="Times New Roman" w:cs="Times New Roman"/>
                <w:b/>
                <w:bCs/>
                <w:color w:val="000000"/>
                <w:spacing w:val="-2"/>
                <w:sz w:val="24"/>
                <w:szCs w:val="24"/>
              </w:rPr>
              <w:t>т</w:t>
            </w:r>
            <w:r w:rsidRPr="00FF577D">
              <w:rPr>
                <w:rFonts w:ascii="Times New Roman" w:eastAsia="BKIAT+ArialMT" w:hAnsi="Times New Roman" w:cs="Times New Roman"/>
                <w:b/>
                <w:bCs/>
                <w:color w:val="000000"/>
                <w:sz w:val="24"/>
                <w:szCs w:val="24"/>
              </w:rPr>
              <w:t>ч</w:t>
            </w:r>
            <w:r w:rsidRPr="00FF577D">
              <w:rPr>
                <w:rFonts w:ascii="Times New Roman" w:eastAsia="BKIAT+ArialMT" w:hAnsi="Times New Roman" w:cs="Times New Roman"/>
                <w:b/>
                <w:bCs/>
                <w:color w:val="000000"/>
                <w:spacing w:val="1"/>
                <w:sz w:val="24"/>
                <w:szCs w:val="24"/>
              </w:rPr>
              <w:t>е</w:t>
            </w:r>
            <w:r w:rsidRPr="00FF577D">
              <w:rPr>
                <w:rFonts w:ascii="Times New Roman" w:eastAsia="BKIAT+ArialMT" w:hAnsi="Times New Roman" w:cs="Times New Roman"/>
                <w:b/>
                <w:bCs/>
                <w:color w:val="000000"/>
                <w:spacing w:val="-2"/>
                <w:sz w:val="24"/>
                <w:szCs w:val="24"/>
              </w:rPr>
              <w:t>т</w:t>
            </w:r>
            <w:r w:rsidRPr="00FF577D">
              <w:rPr>
                <w:rFonts w:ascii="Times New Roman" w:eastAsia="BKIAT+ArialMT" w:hAnsi="Times New Roman" w:cs="Times New Roman"/>
                <w:b/>
                <w:bCs/>
                <w:color w:val="000000"/>
                <w:sz w:val="24"/>
                <w:szCs w:val="24"/>
              </w:rPr>
              <w:t>)</w:t>
            </w:r>
          </w:p>
        </w:tc>
        <w:tc>
          <w:tcPr>
            <w:tcW w:w="113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IWPPX+ArialMT" w:hAnsi="Times New Roman" w:cs="Times New Roman"/>
                <w:b/>
                <w:bCs/>
                <w:color w:val="000000"/>
                <w:sz w:val="24"/>
                <w:szCs w:val="24"/>
              </w:rPr>
              <w:t>20</w:t>
            </w:r>
            <w:r w:rsidRPr="00FF577D">
              <w:rPr>
                <w:rFonts w:ascii="Times New Roman" w:eastAsia="IWPPX+ArialMT" w:hAnsi="Times New Roman" w:cs="Times New Roman"/>
                <w:b/>
                <w:bCs/>
                <w:color w:val="000000"/>
                <w:spacing w:val="1"/>
                <w:sz w:val="24"/>
                <w:szCs w:val="24"/>
              </w:rPr>
              <w:t>1</w:t>
            </w:r>
            <w:r w:rsidRPr="00FF577D">
              <w:rPr>
                <w:rFonts w:ascii="Times New Roman" w:eastAsia="IWPPX+ArialMT" w:hAnsi="Times New Roman" w:cs="Times New Roman"/>
                <w:b/>
                <w:bCs/>
                <w:color w:val="000000"/>
                <w:sz w:val="24"/>
                <w:szCs w:val="24"/>
              </w:rPr>
              <w:t xml:space="preserve">9 </w:t>
            </w:r>
            <w:r w:rsidRPr="00FF577D">
              <w:rPr>
                <w:rFonts w:ascii="Times New Roman" w:eastAsia="BKIAT+ArialMT" w:hAnsi="Times New Roman" w:cs="Times New Roman"/>
                <w:b/>
                <w:bCs/>
                <w:color w:val="000000"/>
                <w:sz w:val="24"/>
                <w:szCs w:val="24"/>
              </w:rPr>
              <w:t>год</w:t>
            </w:r>
          </w:p>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BKIAT+ArialMT" w:hAnsi="Times New Roman" w:cs="Times New Roman"/>
                <w:b/>
                <w:bCs/>
                <w:color w:val="000000"/>
                <w:sz w:val="24"/>
                <w:szCs w:val="24"/>
              </w:rPr>
              <w:t>(оценка)</w:t>
            </w:r>
          </w:p>
        </w:tc>
        <w:tc>
          <w:tcPr>
            <w:tcW w:w="116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BKIAT+ArialMT" w:hAnsi="Times New Roman" w:cs="Times New Roman"/>
                <w:b/>
                <w:bCs/>
                <w:color w:val="000000"/>
                <w:sz w:val="24"/>
                <w:szCs w:val="24"/>
              </w:rPr>
              <w:t>В</w:t>
            </w:r>
            <w:r w:rsidRPr="00FF577D">
              <w:rPr>
                <w:rFonts w:ascii="Times New Roman" w:eastAsia="IWPPX+ArialMT" w:hAnsi="Times New Roman" w:cs="Times New Roman"/>
                <w:b/>
                <w:bCs/>
                <w:color w:val="000000"/>
                <w:spacing w:val="1"/>
                <w:sz w:val="24"/>
                <w:szCs w:val="24"/>
              </w:rPr>
              <w:t>%</w:t>
            </w:r>
            <w:r w:rsidRPr="00FF577D">
              <w:rPr>
                <w:rFonts w:ascii="Times New Roman" w:eastAsia="BKIAT+ArialMT" w:hAnsi="Times New Roman" w:cs="Times New Roman"/>
                <w:b/>
                <w:bCs/>
                <w:color w:val="000000"/>
                <w:sz w:val="24"/>
                <w:szCs w:val="24"/>
              </w:rPr>
              <w:t>к</w:t>
            </w:r>
          </w:p>
          <w:p w:rsidR="00FF577D" w:rsidRPr="00FF577D" w:rsidRDefault="00FF577D" w:rsidP="00FF577D">
            <w:pPr>
              <w:widowControl w:val="0"/>
              <w:spacing w:after="0" w:line="240" w:lineRule="auto"/>
              <w:ind w:right="-20"/>
              <w:jc w:val="center"/>
              <w:rPr>
                <w:rFonts w:ascii="Times New Roman" w:hAnsi="Times New Roman" w:cs="Times New Roman"/>
                <w:b/>
                <w:bCs/>
                <w:color w:val="000000"/>
                <w:sz w:val="24"/>
                <w:szCs w:val="24"/>
              </w:rPr>
            </w:pPr>
            <w:r w:rsidRPr="00FF577D">
              <w:rPr>
                <w:rFonts w:ascii="Times New Roman" w:eastAsia="BKIAT+ArialMT" w:hAnsi="Times New Roman" w:cs="Times New Roman"/>
                <w:b/>
                <w:bCs/>
                <w:color w:val="000000"/>
                <w:sz w:val="24"/>
                <w:szCs w:val="24"/>
              </w:rPr>
              <w:t>пр</w:t>
            </w:r>
            <w:r w:rsidRPr="00FF577D">
              <w:rPr>
                <w:rFonts w:ascii="Times New Roman" w:eastAsia="BKIAT+ArialMT" w:hAnsi="Times New Roman" w:cs="Times New Roman"/>
                <w:b/>
                <w:bCs/>
                <w:color w:val="000000"/>
                <w:spacing w:val="1"/>
                <w:sz w:val="24"/>
                <w:szCs w:val="24"/>
              </w:rPr>
              <w:t>е</w:t>
            </w:r>
            <w:r w:rsidRPr="00FF577D">
              <w:rPr>
                <w:rFonts w:ascii="Times New Roman" w:eastAsia="BKIAT+ArialMT" w:hAnsi="Times New Roman" w:cs="Times New Roman"/>
                <w:b/>
                <w:bCs/>
                <w:color w:val="000000"/>
                <w:sz w:val="24"/>
                <w:szCs w:val="24"/>
              </w:rPr>
              <w:t>ды</w:t>
            </w:r>
            <w:r w:rsidRPr="00FF577D">
              <w:rPr>
                <w:rFonts w:ascii="Times New Roman" w:eastAsia="BKIAT+ArialMT" w:hAnsi="Times New Roman" w:cs="Times New Roman"/>
                <w:b/>
                <w:bCs/>
                <w:color w:val="000000"/>
                <w:spacing w:val="1"/>
                <w:sz w:val="24"/>
                <w:szCs w:val="24"/>
              </w:rPr>
              <w:t>д</w:t>
            </w:r>
            <w:r w:rsidRPr="00FF577D">
              <w:rPr>
                <w:rFonts w:ascii="Times New Roman" w:eastAsia="BKIAT+ArialMT" w:hAnsi="Times New Roman" w:cs="Times New Roman"/>
                <w:b/>
                <w:bCs/>
                <w:color w:val="000000"/>
                <w:spacing w:val="-2"/>
                <w:sz w:val="24"/>
                <w:szCs w:val="24"/>
              </w:rPr>
              <w:t>у</w:t>
            </w:r>
            <w:r w:rsidRPr="00FF577D">
              <w:rPr>
                <w:rFonts w:ascii="Times New Roman" w:eastAsia="BKIAT+ArialMT" w:hAnsi="Times New Roman" w:cs="Times New Roman"/>
                <w:b/>
                <w:bCs/>
                <w:color w:val="000000"/>
                <w:sz w:val="24"/>
                <w:szCs w:val="24"/>
              </w:rPr>
              <w:t>щемуго</w:t>
            </w:r>
            <w:r w:rsidRPr="00FF577D">
              <w:rPr>
                <w:rFonts w:ascii="Times New Roman" w:eastAsia="BKIAT+ArialMT" w:hAnsi="Times New Roman" w:cs="Times New Roman"/>
                <w:b/>
                <w:bCs/>
                <w:color w:val="000000"/>
                <w:spacing w:val="1"/>
                <w:sz w:val="24"/>
                <w:szCs w:val="24"/>
              </w:rPr>
              <w:t>д</w:t>
            </w:r>
            <w:r w:rsidRPr="00FF577D">
              <w:rPr>
                <w:rFonts w:ascii="Times New Roman" w:eastAsia="BKIAT+ArialMT" w:hAnsi="Times New Roman" w:cs="Times New Roman"/>
                <w:b/>
                <w:bCs/>
                <w:color w:val="000000"/>
                <w:sz w:val="24"/>
                <w:szCs w:val="24"/>
              </w:rPr>
              <w:t>у</w:t>
            </w:r>
          </w:p>
        </w:tc>
      </w:tr>
      <w:tr w:rsidR="00FF577D" w:rsidRPr="00FF577D" w:rsidTr="00FF577D">
        <w:trPr>
          <w:cantSplit/>
          <w:trHeight w:hRule="exact" w:val="1412"/>
        </w:trPr>
        <w:tc>
          <w:tcPr>
            <w:tcW w:w="56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7" w:right="-20"/>
              <w:jc w:val="center"/>
              <w:rPr>
                <w:rFonts w:ascii="Times New Roman" w:hAnsi="Times New Roman" w:cs="Times New Roman"/>
                <w:color w:val="000000"/>
                <w:sz w:val="24"/>
                <w:szCs w:val="24"/>
              </w:rPr>
            </w:pPr>
            <w:r w:rsidRPr="00FF577D">
              <w:rPr>
                <w:rFonts w:ascii="Times New Roman" w:eastAsia="IYIPP+ArialMT" w:hAnsi="Times New Roman" w:cs="Times New Roman"/>
                <w:color w:val="000000"/>
                <w:sz w:val="24"/>
                <w:szCs w:val="24"/>
              </w:rPr>
              <w:t>1</w:t>
            </w:r>
          </w:p>
        </w:tc>
        <w:tc>
          <w:tcPr>
            <w:tcW w:w="42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Объемы промышленногопрои</w:t>
            </w:r>
            <w:r w:rsidRPr="00FF577D">
              <w:rPr>
                <w:rFonts w:ascii="Times New Roman" w:eastAsia="PVGLU+ArialMT" w:hAnsi="Times New Roman" w:cs="Times New Roman"/>
                <w:color w:val="000000"/>
                <w:spacing w:val="1"/>
                <w:sz w:val="24"/>
                <w:szCs w:val="24"/>
              </w:rPr>
              <w:t>з</w:t>
            </w:r>
            <w:r w:rsidRPr="00FF577D">
              <w:rPr>
                <w:rFonts w:ascii="Times New Roman" w:eastAsia="PVGLU+ArialMT" w:hAnsi="Times New Roman" w:cs="Times New Roman"/>
                <w:color w:val="000000"/>
                <w:sz w:val="24"/>
                <w:szCs w:val="24"/>
              </w:rPr>
              <w:t>в</w:t>
            </w:r>
            <w:r w:rsidRPr="00FF577D">
              <w:rPr>
                <w:rFonts w:ascii="Times New Roman" w:eastAsia="PVGLU+ArialMT" w:hAnsi="Times New Roman" w:cs="Times New Roman"/>
                <w:color w:val="000000"/>
                <w:spacing w:val="1"/>
                <w:sz w:val="24"/>
                <w:szCs w:val="24"/>
              </w:rPr>
              <w:t>о</w:t>
            </w:r>
            <w:r w:rsidRPr="00FF577D">
              <w:rPr>
                <w:rFonts w:ascii="Times New Roman" w:eastAsia="PVGLU+ArialMT" w:hAnsi="Times New Roman" w:cs="Times New Roman"/>
                <w:color w:val="000000"/>
                <w:spacing w:val="-1"/>
                <w:sz w:val="24"/>
                <w:szCs w:val="24"/>
              </w:rPr>
              <w:t>д</w:t>
            </w:r>
            <w:r w:rsidRPr="00FF577D">
              <w:rPr>
                <w:rFonts w:ascii="Times New Roman" w:eastAsia="PVGLU+ArialMT" w:hAnsi="Times New Roman" w:cs="Times New Roman"/>
                <w:color w:val="000000"/>
                <w:sz w:val="24"/>
                <w:szCs w:val="24"/>
              </w:rPr>
              <w:t>ства</w:t>
            </w:r>
          </w:p>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(объем отгруженной прод</w:t>
            </w:r>
            <w:r w:rsidRPr="00FF577D">
              <w:rPr>
                <w:rFonts w:ascii="Times New Roman" w:eastAsia="PVGLU+ArialMT" w:hAnsi="Times New Roman" w:cs="Times New Roman"/>
                <w:color w:val="000000"/>
                <w:spacing w:val="-1"/>
                <w:sz w:val="24"/>
                <w:szCs w:val="24"/>
              </w:rPr>
              <w:t>у</w:t>
            </w:r>
            <w:r w:rsidRPr="00FF577D">
              <w:rPr>
                <w:rFonts w:ascii="Times New Roman" w:eastAsia="PVGLU+ArialMT" w:hAnsi="Times New Roman" w:cs="Times New Roman"/>
                <w:color w:val="000000"/>
                <w:sz w:val="24"/>
                <w:szCs w:val="24"/>
              </w:rPr>
              <w:t>кции)по полному кругу предприятий</w:t>
            </w:r>
          </w:p>
        </w:tc>
        <w:tc>
          <w:tcPr>
            <w:tcW w:w="1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6" w:right="-20"/>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млн.руб.</w:t>
            </w:r>
          </w:p>
        </w:tc>
        <w:tc>
          <w:tcPr>
            <w:tcW w:w="127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4 969,6</w:t>
            </w:r>
          </w:p>
        </w:tc>
        <w:tc>
          <w:tcPr>
            <w:tcW w:w="113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51</w:t>
            </w:r>
            <w:r w:rsidRPr="00FF577D">
              <w:rPr>
                <w:rFonts w:ascii="Times New Roman" w:eastAsia="PVGLU+ArialMT" w:hAnsi="Times New Roman" w:cs="Times New Roman"/>
                <w:color w:val="000000"/>
                <w:spacing w:val="1"/>
                <w:sz w:val="24"/>
                <w:szCs w:val="24"/>
              </w:rPr>
              <w:t>6</w:t>
            </w:r>
            <w:r w:rsidRPr="00FF577D">
              <w:rPr>
                <w:rFonts w:ascii="Times New Roman" w:eastAsia="PVGLU+ArialMT" w:hAnsi="Times New Roman" w:cs="Times New Roman"/>
                <w:color w:val="000000"/>
                <w:sz w:val="24"/>
                <w:szCs w:val="24"/>
              </w:rPr>
              <w:t>5,4</w:t>
            </w:r>
          </w:p>
        </w:tc>
        <w:tc>
          <w:tcPr>
            <w:tcW w:w="116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10</w:t>
            </w:r>
            <w:r w:rsidRPr="00FF577D">
              <w:rPr>
                <w:rFonts w:ascii="Times New Roman" w:eastAsia="PVGLU+ArialMT" w:hAnsi="Times New Roman" w:cs="Times New Roman"/>
                <w:color w:val="000000"/>
                <w:spacing w:val="1"/>
                <w:sz w:val="24"/>
                <w:szCs w:val="24"/>
              </w:rPr>
              <w:t>3</w:t>
            </w:r>
            <w:r w:rsidRPr="00FF577D">
              <w:rPr>
                <w:rFonts w:ascii="Times New Roman" w:eastAsia="PVGLU+ArialMT" w:hAnsi="Times New Roman" w:cs="Times New Roman"/>
                <w:color w:val="000000"/>
                <w:sz w:val="24"/>
                <w:szCs w:val="24"/>
              </w:rPr>
              <w:t>,9</w:t>
            </w:r>
          </w:p>
        </w:tc>
      </w:tr>
      <w:tr w:rsidR="00FF577D" w:rsidRPr="00FF577D" w:rsidTr="00FF577D">
        <w:trPr>
          <w:cantSplit/>
          <w:trHeight w:hRule="exact" w:val="852"/>
        </w:trPr>
        <w:tc>
          <w:tcPr>
            <w:tcW w:w="56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7" w:right="-20"/>
              <w:jc w:val="center"/>
              <w:rPr>
                <w:rFonts w:ascii="Times New Roman" w:hAnsi="Times New Roman" w:cs="Times New Roman"/>
                <w:color w:val="000000"/>
                <w:sz w:val="24"/>
                <w:szCs w:val="24"/>
              </w:rPr>
            </w:pPr>
            <w:r w:rsidRPr="00FF577D">
              <w:rPr>
                <w:rFonts w:ascii="Times New Roman" w:eastAsia="IYIPP+ArialMT" w:hAnsi="Times New Roman" w:cs="Times New Roman"/>
                <w:color w:val="000000"/>
                <w:sz w:val="24"/>
                <w:szCs w:val="24"/>
              </w:rPr>
              <w:t>2</w:t>
            </w:r>
          </w:p>
        </w:tc>
        <w:tc>
          <w:tcPr>
            <w:tcW w:w="42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Объем продукции сельского хо</w:t>
            </w:r>
            <w:r w:rsidRPr="00FF577D">
              <w:rPr>
                <w:rFonts w:ascii="Times New Roman" w:eastAsia="PVGLU+ArialMT" w:hAnsi="Times New Roman" w:cs="Times New Roman"/>
                <w:color w:val="000000"/>
                <w:spacing w:val="1"/>
                <w:sz w:val="24"/>
                <w:szCs w:val="24"/>
              </w:rPr>
              <w:t>з</w:t>
            </w:r>
            <w:r w:rsidRPr="00FF577D">
              <w:rPr>
                <w:rFonts w:ascii="Times New Roman" w:eastAsia="PVGLU+ArialMT" w:hAnsi="Times New Roman" w:cs="Times New Roman"/>
                <w:color w:val="000000"/>
                <w:sz w:val="24"/>
                <w:szCs w:val="24"/>
              </w:rPr>
              <w:t>яй</w:t>
            </w:r>
            <w:r w:rsidRPr="00FF577D">
              <w:rPr>
                <w:rFonts w:ascii="Times New Roman" w:eastAsia="PVGLU+ArialMT" w:hAnsi="Times New Roman" w:cs="Times New Roman"/>
                <w:color w:val="000000"/>
                <w:spacing w:val="1"/>
                <w:sz w:val="24"/>
                <w:szCs w:val="24"/>
              </w:rPr>
              <w:t>с</w:t>
            </w:r>
            <w:r w:rsidRPr="00FF577D">
              <w:rPr>
                <w:rFonts w:ascii="Times New Roman" w:eastAsia="PVGLU+ArialMT" w:hAnsi="Times New Roman" w:cs="Times New Roman"/>
                <w:color w:val="000000"/>
                <w:spacing w:val="-1"/>
                <w:sz w:val="24"/>
                <w:szCs w:val="24"/>
              </w:rPr>
              <w:t>тв</w:t>
            </w:r>
            <w:r w:rsidRPr="00FF577D">
              <w:rPr>
                <w:rFonts w:ascii="Times New Roman" w:eastAsia="PVGLU+ArialMT" w:hAnsi="Times New Roman" w:cs="Times New Roman"/>
                <w:color w:val="000000"/>
                <w:sz w:val="24"/>
                <w:szCs w:val="24"/>
              </w:rPr>
              <w:t>а</w:t>
            </w:r>
          </w:p>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в</w:t>
            </w:r>
            <w:r w:rsidRPr="00FF577D">
              <w:rPr>
                <w:rFonts w:ascii="Times New Roman" w:eastAsia="PVGLU+ArialMT" w:hAnsi="Times New Roman" w:cs="Times New Roman"/>
                <w:color w:val="000000"/>
                <w:spacing w:val="1"/>
                <w:sz w:val="24"/>
                <w:szCs w:val="24"/>
              </w:rPr>
              <w:t>с</w:t>
            </w:r>
            <w:r w:rsidRPr="00FF577D">
              <w:rPr>
                <w:rFonts w:ascii="Times New Roman" w:eastAsia="PVGLU+ArialMT" w:hAnsi="Times New Roman" w:cs="Times New Roman"/>
                <w:color w:val="000000"/>
                <w:sz w:val="24"/>
                <w:szCs w:val="24"/>
              </w:rPr>
              <w:t>ех сельхоз производи</w:t>
            </w:r>
            <w:r w:rsidRPr="00FF577D">
              <w:rPr>
                <w:rFonts w:ascii="Times New Roman" w:eastAsia="PVGLU+ArialMT" w:hAnsi="Times New Roman" w:cs="Times New Roman"/>
                <w:color w:val="000000"/>
                <w:spacing w:val="-1"/>
                <w:sz w:val="24"/>
                <w:szCs w:val="24"/>
              </w:rPr>
              <w:t>т</w:t>
            </w:r>
            <w:r w:rsidRPr="00FF577D">
              <w:rPr>
                <w:rFonts w:ascii="Times New Roman" w:eastAsia="PVGLU+ArialMT" w:hAnsi="Times New Roman" w:cs="Times New Roman"/>
                <w:color w:val="000000"/>
                <w:sz w:val="24"/>
                <w:szCs w:val="24"/>
              </w:rPr>
              <w:t>елей</w:t>
            </w:r>
          </w:p>
        </w:tc>
        <w:tc>
          <w:tcPr>
            <w:tcW w:w="1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6" w:right="-20"/>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млн.руб.</w:t>
            </w:r>
          </w:p>
        </w:tc>
        <w:tc>
          <w:tcPr>
            <w:tcW w:w="127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20</w:t>
            </w:r>
            <w:r w:rsidRPr="00FF577D">
              <w:rPr>
                <w:rFonts w:ascii="Times New Roman" w:eastAsia="PVGLU+ArialMT" w:hAnsi="Times New Roman" w:cs="Times New Roman"/>
                <w:color w:val="000000"/>
                <w:spacing w:val="1"/>
                <w:sz w:val="24"/>
                <w:szCs w:val="24"/>
              </w:rPr>
              <w:t>1</w:t>
            </w:r>
            <w:r w:rsidRPr="00FF577D">
              <w:rPr>
                <w:rFonts w:ascii="Times New Roman" w:eastAsia="PVGLU+ArialMT" w:hAnsi="Times New Roman" w:cs="Times New Roman"/>
                <w:color w:val="000000"/>
                <w:sz w:val="24"/>
                <w:szCs w:val="24"/>
              </w:rPr>
              <w:t>,2</w:t>
            </w:r>
          </w:p>
        </w:tc>
        <w:tc>
          <w:tcPr>
            <w:tcW w:w="113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18</w:t>
            </w:r>
            <w:r w:rsidRPr="00FF577D">
              <w:rPr>
                <w:rFonts w:ascii="Times New Roman" w:eastAsia="PVGLU+ArialMT" w:hAnsi="Times New Roman" w:cs="Times New Roman"/>
                <w:color w:val="000000"/>
                <w:spacing w:val="1"/>
                <w:sz w:val="24"/>
                <w:szCs w:val="24"/>
              </w:rPr>
              <w:t>8</w:t>
            </w:r>
            <w:r w:rsidRPr="00FF577D">
              <w:rPr>
                <w:rFonts w:ascii="Times New Roman" w:eastAsia="PVGLU+ArialMT" w:hAnsi="Times New Roman" w:cs="Times New Roman"/>
                <w:color w:val="000000"/>
                <w:sz w:val="24"/>
                <w:szCs w:val="24"/>
              </w:rPr>
              <w:t>,23</w:t>
            </w:r>
          </w:p>
        </w:tc>
        <w:tc>
          <w:tcPr>
            <w:tcW w:w="116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93,5</w:t>
            </w:r>
          </w:p>
        </w:tc>
      </w:tr>
      <w:tr w:rsidR="00FF577D" w:rsidRPr="00FF577D" w:rsidTr="00FF577D">
        <w:trPr>
          <w:cantSplit/>
          <w:trHeight w:hRule="exact" w:val="849"/>
        </w:trPr>
        <w:tc>
          <w:tcPr>
            <w:tcW w:w="56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7" w:right="-20"/>
              <w:jc w:val="center"/>
              <w:rPr>
                <w:rFonts w:ascii="Times New Roman" w:hAnsi="Times New Roman" w:cs="Times New Roman"/>
                <w:color w:val="000000"/>
                <w:sz w:val="24"/>
                <w:szCs w:val="24"/>
              </w:rPr>
            </w:pPr>
            <w:r w:rsidRPr="00FF577D">
              <w:rPr>
                <w:rFonts w:ascii="Times New Roman" w:eastAsia="IYIPP+ArialMT" w:hAnsi="Times New Roman" w:cs="Times New Roman"/>
                <w:color w:val="000000"/>
                <w:sz w:val="24"/>
                <w:szCs w:val="24"/>
              </w:rPr>
              <w:t>3</w:t>
            </w:r>
          </w:p>
        </w:tc>
        <w:tc>
          <w:tcPr>
            <w:tcW w:w="42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 xml:space="preserve">Объем </w:t>
            </w:r>
            <w:r w:rsidRPr="00FF577D">
              <w:rPr>
                <w:rFonts w:ascii="Times New Roman" w:eastAsia="PVGLU+ArialMT" w:hAnsi="Times New Roman" w:cs="Times New Roman"/>
                <w:color w:val="000000"/>
                <w:spacing w:val="-1"/>
                <w:sz w:val="24"/>
                <w:szCs w:val="24"/>
              </w:rPr>
              <w:t>у</w:t>
            </w:r>
            <w:r w:rsidRPr="00FF577D">
              <w:rPr>
                <w:rFonts w:ascii="Times New Roman" w:eastAsia="PVGLU+ArialMT" w:hAnsi="Times New Roman" w:cs="Times New Roman"/>
                <w:color w:val="000000"/>
                <w:sz w:val="24"/>
                <w:szCs w:val="24"/>
              </w:rPr>
              <w:t>слуг, оказ</w:t>
            </w:r>
            <w:r w:rsidRPr="00FF577D">
              <w:rPr>
                <w:rFonts w:ascii="Times New Roman" w:eastAsia="PVGLU+ArialMT" w:hAnsi="Times New Roman" w:cs="Times New Roman"/>
                <w:color w:val="000000"/>
                <w:spacing w:val="1"/>
                <w:sz w:val="24"/>
                <w:szCs w:val="24"/>
              </w:rPr>
              <w:t>а</w:t>
            </w:r>
            <w:r w:rsidRPr="00FF577D">
              <w:rPr>
                <w:rFonts w:ascii="Times New Roman" w:eastAsia="PVGLU+ArialMT" w:hAnsi="Times New Roman" w:cs="Times New Roman"/>
                <w:color w:val="000000"/>
                <w:sz w:val="24"/>
                <w:szCs w:val="24"/>
              </w:rPr>
              <w:t>нныхпредприятия</w:t>
            </w:r>
            <w:r w:rsidRPr="00FF577D">
              <w:rPr>
                <w:rFonts w:ascii="Times New Roman" w:eastAsia="PVGLU+ArialMT" w:hAnsi="Times New Roman" w:cs="Times New Roman"/>
                <w:color w:val="000000"/>
                <w:spacing w:val="1"/>
                <w:sz w:val="24"/>
                <w:szCs w:val="24"/>
              </w:rPr>
              <w:t>м</w:t>
            </w:r>
            <w:r w:rsidRPr="00FF577D">
              <w:rPr>
                <w:rFonts w:ascii="Times New Roman" w:eastAsia="PVGLU+ArialMT" w:hAnsi="Times New Roman" w:cs="Times New Roman"/>
                <w:color w:val="000000"/>
                <w:sz w:val="24"/>
                <w:szCs w:val="24"/>
              </w:rPr>
              <w:t>итран</w:t>
            </w:r>
            <w:r w:rsidRPr="00FF577D">
              <w:rPr>
                <w:rFonts w:ascii="Times New Roman" w:eastAsia="PVGLU+ArialMT" w:hAnsi="Times New Roman" w:cs="Times New Roman"/>
                <w:color w:val="000000"/>
                <w:spacing w:val="1"/>
                <w:sz w:val="24"/>
                <w:szCs w:val="24"/>
              </w:rPr>
              <w:t>с</w:t>
            </w:r>
            <w:r w:rsidRPr="00FF577D">
              <w:rPr>
                <w:rFonts w:ascii="Times New Roman" w:eastAsia="PVGLU+ArialMT" w:hAnsi="Times New Roman" w:cs="Times New Roman"/>
                <w:color w:val="000000"/>
                <w:sz w:val="24"/>
                <w:szCs w:val="24"/>
              </w:rPr>
              <w:t>порта</w:t>
            </w:r>
          </w:p>
        </w:tc>
        <w:tc>
          <w:tcPr>
            <w:tcW w:w="1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6" w:right="-20"/>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млн.руб.</w:t>
            </w:r>
          </w:p>
        </w:tc>
        <w:tc>
          <w:tcPr>
            <w:tcW w:w="127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3 087,9</w:t>
            </w:r>
          </w:p>
        </w:tc>
        <w:tc>
          <w:tcPr>
            <w:tcW w:w="113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27</w:t>
            </w:r>
            <w:r w:rsidRPr="00FF577D">
              <w:rPr>
                <w:rFonts w:ascii="Times New Roman" w:eastAsia="PVGLU+ArialMT" w:hAnsi="Times New Roman" w:cs="Times New Roman"/>
                <w:color w:val="000000"/>
                <w:spacing w:val="1"/>
                <w:sz w:val="24"/>
                <w:szCs w:val="24"/>
              </w:rPr>
              <w:t>6</w:t>
            </w:r>
            <w:r w:rsidRPr="00FF577D">
              <w:rPr>
                <w:rFonts w:ascii="Times New Roman" w:eastAsia="PVGLU+ArialMT" w:hAnsi="Times New Roman" w:cs="Times New Roman"/>
                <w:color w:val="000000"/>
                <w:sz w:val="24"/>
                <w:szCs w:val="24"/>
              </w:rPr>
              <w:t>2,4</w:t>
            </w:r>
          </w:p>
        </w:tc>
        <w:tc>
          <w:tcPr>
            <w:tcW w:w="116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89,5</w:t>
            </w:r>
          </w:p>
        </w:tc>
      </w:tr>
      <w:tr w:rsidR="00FF577D" w:rsidRPr="00FF577D" w:rsidTr="00FF577D">
        <w:trPr>
          <w:cantSplit/>
          <w:trHeight w:hRule="exact" w:val="862"/>
        </w:trPr>
        <w:tc>
          <w:tcPr>
            <w:tcW w:w="56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7" w:right="-20"/>
              <w:jc w:val="center"/>
              <w:rPr>
                <w:rFonts w:ascii="Times New Roman" w:hAnsi="Times New Roman" w:cs="Times New Roman"/>
                <w:color w:val="000000"/>
                <w:sz w:val="24"/>
                <w:szCs w:val="24"/>
              </w:rPr>
            </w:pPr>
            <w:r w:rsidRPr="00FF577D">
              <w:rPr>
                <w:rFonts w:ascii="Times New Roman" w:eastAsia="IYIPP+ArialMT" w:hAnsi="Times New Roman" w:cs="Times New Roman"/>
                <w:color w:val="000000"/>
                <w:sz w:val="24"/>
                <w:szCs w:val="24"/>
              </w:rPr>
              <w:t>4</w:t>
            </w:r>
          </w:p>
        </w:tc>
        <w:tc>
          <w:tcPr>
            <w:tcW w:w="42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Оборот ро</w:t>
            </w:r>
            <w:r w:rsidRPr="00FF577D">
              <w:rPr>
                <w:rFonts w:ascii="Times New Roman" w:eastAsia="PVGLU+ArialMT" w:hAnsi="Times New Roman" w:cs="Times New Roman"/>
                <w:color w:val="000000"/>
                <w:spacing w:val="1"/>
                <w:sz w:val="24"/>
                <w:szCs w:val="24"/>
              </w:rPr>
              <w:t>з</w:t>
            </w:r>
            <w:r w:rsidRPr="00FF577D">
              <w:rPr>
                <w:rFonts w:ascii="Times New Roman" w:eastAsia="PVGLU+ArialMT" w:hAnsi="Times New Roman" w:cs="Times New Roman"/>
                <w:color w:val="000000"/>
                <w:sz w:val="24"/>
                <w:szCs w:val="24"/>
              </w:rPr>
              <w:t>ничной торговли составляет</w:t>
            </w:r>
          </w:p>
        </w:tc>
        <w:tc>
          <w:tcPr>
            <w:tcW w:w="1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6" w:right="-20"/>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млн.руб.</w:t>
            </w:r>
          </w:p>
        </w:tc>
        <w:tc>
          <w:tcPr>
            <w:tcW w:w="127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17 930,1</w:t>
            </w:r>
          </w:p>
        </w:tc>
        <w:tc>
          <w:tcPr>
            <w:tcW w:w="113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19</w:t>
            </w:r>
            <w:r w:rsidRPr="00FF577D">
              <w:rPr>
                <w:rFonts w:ascii="Times New Roman" w:eastAsia="PVGLU+ArialMT" w:hAnsi="Times New Roman" w:cs="Times New Roman"/>
                <w:color w:val="000000"/>
                <w:spacing w:val="1"/>
                <w:sz w:val="24"/>
                <w:szCs w:val="24"/>
              </w:rPr>
              <w:t>2</w:t>
            </w:r>
            <w:r w:rsidRPr="00FF577D">
              <w:rPr>
                <w:rFonts w:ascii="Times New Roman" w:eastAsia="PVGLU+ArialMT" w:hAnsi="Times New Roman" w:cs="Times New Roman"/>
                <w:color w:val="000000"/>
                <w:sz w:val="24"/>
                <w:szCs w:val="24"/>
              </w:rPr>
              <w:t>24,6</w:t>
            </w:r>
          </w:p>
        </w:tc>
        <w:tc>
          <w:tcPr>
            <w:tcW w:w="116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10</w:t>
            </w:r>
            <w:r w:rsidRPr="00FF577D">
              <w:rPr>
                <w:rFonts w:ascii="Times New Roman" w:eastAsia="PVGLU+ArialMT" w:hAnsi="Times New Roman" w:cs="Times New Roman"/>
                <w:color w:val="000000"/>
                <w:spacing w:val="1"/>
                <w:sz w:val="24"/>
                <w:szCs w:val="24"/>
              </w:rPr>
              <w:t>7</w:t>
            </w:r>
            <w:r w:rsidRPr="00FF577D">
              <w:rPr>
                <w:rFonts w:ascii="Times New Roman" w:eastAsia="PVGLU+ArialMT" w:hAnsi="Times New Roman" w:cs="Times New Roman"/>
                <w:color w:val="000000"/>
                <w:sz w:val="24"/>
                <w:szCs w:val="24"/>
              </w:rPr>
              <w:t>,2</w:t>
            </w:r>
          </w:p>
        </w:tc>
      </w:tr>
      <w:tr w:rsidR="00FF577D" w:rsidRPr="00FF577D" w:rsidTr="00FF577D">
        <w:trPr>
          <w:cantSplit/>
          <w:trHeight w:hRule="exact" w:val="854"/>
        </w:trPr>
        <w:tc>
          <w:tcPr>
            <w:tcW w:w="56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7" w:right="-20"/>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5</w:t>
            </w:r>
          </w:p>
        </w:tc>
        <w:tc>
          <w:tcPr>
            <w:tcW w:w="42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 xml:space="preserve">Оборот общественного </w:t>
            </w:r>
            <w:r w:rsidRPr="00FF577D">
              <w:rPr>
                <w:rFonts w:ascii="Times New Roman" w:eastAsia="PVGLU+ArialMT" w:hAnsi="Times New Roman" w:cs="Times New Roman"/>
                <w:color w:val="000000"/>
                <w:spacing w:val="-1"/>
                <w:sz w:val="24"/>
                <w:szCs w:val="24"/>
              </w:rPr>
              <w:t>п</w:t>
            </w:r>
            <w:r w:rsidRPr="00FF577D">
              <w:rPr>
                <w:rFonts w:ascii="Times New Roman" w:eastAsia="PVGLU+ArialMT" w:hAnsi="Times New Roman" w:cs="Times New Roman"/>
                <w:color w:val="000000"/>
                <w:sz w:val="24"/>
                <w:szCs w:val="24"/>
              </w:rPr>
              <w:t>итания со</w:t>
            </w:r>
            <w:r w:rsidRPr="00FF577D">
              <w:rPr>
                <w:rFonts w:ascii="Times New Roman" w:eastAsia="PVGLU+ArialMT" w:hAnsi="Times New Roman" w:cs="Times New Roman"/>
                <w:color w:val="000000"/>
                <w:spacing w:val="1"/>
                <w:sz w:val="24"/>
                <w:szCs w:val="24"/>
              </w:rPr>
              <w:t>с</w:t>
            </w:r>
            <w:r w:rsidRPr="00FF577D">
              <w:rPr>
                <w:rFonts w:ascii="Times New Roman" w:eastAsia="PVGLU+ArialMT" w:hAnsi="Times New Roman" w:cs="Times New Roman"/>
                <w:color w:val="000000"/>
                <w:sz w:val="24"/>
                <w:szCs w:val="24"/>
              </w:rPr>
              <w:t>тавляет</w:t>
            </w:r>
          </w:p>
        </w:tc>
        <w:tc>
          <w:tcPr>
            <w:tcW w:w="1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6" w:right="-20"/>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млн.руб.</w:t>
            </w:r>
          </w:p>
        </w:tc>
        <w:tc>
          <w:tcPr>
            <w:tcW w:w="127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1 443,80</w:t>
            </w:r>
          </w:p>
        </w:tc>
        <w:tc>
          <w:tcPr>
            <w:tcW w:w="113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15</w:t>
            </w:r>
            <w:r w:rsidRPr="00FF577D">
              <w:rPr>
                <w:rFonts w:ascii="Times New Roman" w:eastAsia="PVGLU+ArialMT" w:hAnsi="Times New Roman" w:cs="Times New Roman"/>
                <w:color w:val="000000"/>
                <w:spacing w:val="1"/>
                <w:sz w:val="24"/>
                <w:szCs w:val="24"/>
              </w:rPr>
              <w:t>2</w:t>
            </w:r>
            <w:r w:rsidRPr="00FF577D">
              <w:rPr>
                <w:rFonts w:ascii="Times New Roman" w:eastAsia="PVGLU+ArialMT" w:hAnsi="Times New Roman" w:cs="Times New Roman"/>
                <w:color w:val="000000"/>
                <w:sz w:val="24"/>
                <w:szCs w:val="24"/>
              </w:rPr>
              <w:t>1,2</w:t>
            </w:r>
          </w:p>
        </w:tc>
        <w:tc>
          <w:tcPr>
            <w:tcW w:w="116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10</w:t>
            </w:r>
            <w:r w:rsidRPr="00FF577D">
              <w:rPr>
                <w:rFonts w:ascii="Times New Roman" w:eastAsia="PVGLU+ArialMT" w:hAnsi="Times New Roman" w:cs="Times New Roman"/>
                <w:color w:val="000000"/>
                <w:spacing w:val="1"/>
                <w:sz w:val="24"/>
                <w:szCs w:val="24"/>
              </w:rPr>
              <w:t>5</w:t>
            </w:r>
            <w:r w:rsidRPr="00FF577D">
              <w:rPr>
                <w:rFonts w:ascii="Times New Roman" w:eastAsia="PVGLU+ArialMT" w:hAnsi="Times New Roman" w:cs="Times New Roman"/>
                <w:color w:val="000000"/>
                <w:sz w:val="24"/>
                <w:szCs w:val="24"/>
              </w:rPr>
              <w:t>,4</w:t>
            </w:r>
          </w:p>
        </w:tc>
      </w:tr>
      <w:tr w:rsidR="00FF577D" w:rsidRPr="00FF577D" w:rsidTr="00FF577D">
        <w:trPr>
          <w:cantSplit/>
          <w:trHeight w:hRule="exact" w:val="1450"/>
        </w:trPr>
        <w:tc>
          <w:tcPr>
            <w:tcW w:w="56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7" w:right="-20"/>
              <w:jc w:val="center"/>
              <w:rPr>
                <w:rFonts w:ascii="Times New Roman" w:hAnsi="Times New Roman" w:cs="Times New Roman"/>
                <w:color w:val="000000"/>
                <w:sz w:val="24"/>
                <w:szCs w:val="24"/>
              </w:rPr>
            </w:pPr>
            <w:r w:rsidRPr="00FF577D">
              <w:rPr>
                <w:rFonts w:ascii="Times New Roman" w:eastAsia="IYIPP+ArialMT" w:hAnsi="Times New Roman" w:cs="Times New Roman"/>
                <w:color w:val="000000"/>
                <w:sz w:val="24"/>
                <w:szCs w:val="24"/>
              </w:rPr>
              <w:t>6</w:t>
            </w:r>
          </w:p>
        </w:tc>
        <w:tc>
          <w:tcPr>
            <w:tcW w:w="42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Общийо</w:t>
            </w:r>
            <w:r w:rsidRPr="00FF577D">
              <w:rPr>
                <w:rFonts w:ascii="Times New Roman" w:eastAsia="PVGLU+ArialMT" w:hAnsi="Times New Roman" w:cs="Times New Roman"/>
                <w:color w:val="000000"/>
                <w:spacing w:val="1"/>
                <w:sz w:val="24"/>
                <w:szCs w:val="24"/>
              </w:rPr>
              <w:t>б</w:t>
            </w:r>
            <w:r w:rsidRPr="00FF577D">
              <w:rPr>
                <w:rFonts w:ascii="Times New Roman" w:eastAsia="PVGLU+ArialMT" w:hAnsi="Times New Roman" w:cs="Times New Roman"/>
                <w:color w:val="000000"/>
                <w:sz w:val="24"/>
                <w:szCs w:val="24"/>
              </w:rPr>
              <w:t>ъем предоставляемых услуг</w:t>
            </w:r>
          </w:p>
          <w:p w:rsidR="00FF577D" w:rsidRPr="00FF577D" w:rsidRDefault="00FF577D" w:rsidP="00FF577D">
            <w:pPr>
              <w:widowControl w:val="0"/>
              <w:spacing w:after="0" w:line="240" w:lineRule="auto"/>
              <w:ind w:left="108" w:right="137"/>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курортно-туристическ</w:t>
            </w:r>
            <w:r w:rsidRPr="00FF577D">
              <w:rPr>
                <w:rFonts w:ascii="Times New Roman" w:eastAsia="PVGLU+ArialMT" w:hAnsi="Times New Roman" w:cs="Times New Roman"/>
                <w:color w:val="000000"/>
                <w:spacing w:val="-1"/>
                <w:sz w:val="24"/>
                <w:szCs w:val="24"/>
              </w:rPr>
              <w:t>и</w:t>
            </w:r>
            <w:r w:rsidRPr="00FF577D">
              <w:rPr>
                <w:rFonts w:ascii="Times New Roman" w:eastAsia="PVGLU+ArialMT" w:hAnsi="Times New Roman" w:cs="Times New Roman"/>
                <w:color w:val="000000"/>
                <w:sz w:val="24"/>
                <w:szCs w:val="24"/>
              </w:rPr>
              <w:t>мко</w:t>
            </w:r>
            <w:r w:rsidRPr="00FF577D">
              <w:rPr>
                <w:rFonts w:ascii="Times New Roman" w:eastAsia="PVGLU+ArialMT" w:hAnsi="Times New Roman" w:cs="Times New Roman"/>
                <w:color w:val="000000"/>
                <w:spacing w:val="1"/>
                <w:sz w:val="24"/>
                <w:szCs w:val="24"/>
              </w:rPr>
              <w:t>м</w:t>
            </w:r>
            <w:r w:rsidRPr="00FF577D">
              <w:rPr>
                <w:rFonts w:ascii="Times New Roman" w:eastAsia="PVGLU+ArialMT" w:hAnsi="Times New Roman" w:cs="Times New Roman"/>
                <w:color w:val="000000"/>
                <w:sz w:val="24"/>
                <w:szCs w:val="24"/>
              </w:rPr>
              <w:t>плексом</w:t>
            </w:r>
            <w:r w:rsidRPr="00FF577D">
              <w:rPr>
                <w:rFonts w:ascii="Times New Roman" w:eastAsia="PVGLU+ArialMT" w:hAnsi="Times New Roman" w:cs="Times New Roman"/>
                <w:color w:val="000000"/>
                <w:spacing w:val="1"/>
                <w:sz w:val="24"/>
                <w:szCs w:val="24"/>
              </w:rPr>
              <w:t>(</w:t>
            </w:r>
            <w:r w:rsidRPr="00FF577D">
              <w:rPr>
                <w:rFonts w:ascii="Times New Roman" w:eastAsia="PVGLU+ArialMT" w:hAnsi="Times New Roman" w:cs="Times New Roman"/>
                <w:color w:val="000000"/>
                <w:sz w:val="24"/>
                <w:szCs w:val="24"/>
              </w:rPr>
              <w:t xml:space="preserve">сучетом </w:t>
            </w:r>
            <w:r w:rsidRPr="00FF577D">
              <w:rPr>
                <w:rFonts w:ascii="Times New Roman" w:eastAsia="PVGLU+ArialMT" w:hAnsi="Times New Roman" w:cs="Times New Roman"/>
                <w:color w:val="000000"/>
                <w:spacing w:val="1"/>
                <w:sz w:val="24"/>
                <w:szCs w:val="24"/>
              </w:rPr>
              <w:t>о</w:t>
            </w:r>
            <w:r w:rsidRPr="00FF577D">
              <w:rPr>
                <w:rFonts w:ascii="Times New Roman" w:eastAsia="PVGLU+ArialMT" w:hAnsi="Times New Roman" w:cs="Times New Roman"/>
                <w:color w:val="000000"/>
                <w:sz w:val="24"/>
                <w:szCs w:val="24"/>
              </w:rPr>
              <w:t>бъемов малых организа</w:t>
            </w:r>
            <w:r w:rsidRPr="00FF577D">
              <w:rPr>
                <w:rFonts w:ascii="Times New Roman" w:eastAsia="PVGLU+ArialMT" w:hAnsi="Times New Roman" w:cs="Times New Roman"/>
                <w:color w:val="000000"/>
                <w:spacing w:val="1"/>
                <w:sz w:val="24"/>
                <w:szCs w:val="24"/>
              </w:rPr>
              <w:t>ц</w:t>
            </w:r>
            <w:r w:rsidRPr="00FF577D">
              <w:rPr>
                <w:rFonts w:ascii="Times New Roman" w:eastAsia="PVGLU+ArialMT" w:hAnsi="Times New Roman" w:cs="Times New Roman"/>
                <w:color w:val="000000"/>
                <w:sz w:val="24"/>
                <w:szCs w:val="24"/>
              </w:rPr>
              <w:t>ий ифизических лиц)</w:t>
            </w:r>
          </w:p>
        </w:tc>
        <w:tc>
          <w:tcPr>
            <w:tcW w:w="138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jc w:val="center"/>
              <w:rPr>
                <w:rFonts w:ascii="Times New Roman" w:hAnsi="Times New Roman" w:cs="Times New Roman"/>
                <w:sz w:val="24"/>
                <w:szCs w:val="24"/>
              </w:rPr>
            </w:pPr>
          </w:p>
          <w:p w:rsidR="00FF577D" w:rsidRPr="00FF577D" w:rsidRDefault="00FF577D" w:rsidP="00FF577D">
            <w:pPr>
              <w:widowControl w:val="0"/>
              <w:spacing w:after="0" w:line="240" w:lineRule="auto"/>
              <w:ind w:left="106" w:right="-20"/>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млн.руб.</w:t>
            </w:r>
          </w:p>
        </w:tc>
        <w:tc>
          <w:tcPr>
            <w:tcW w:w="127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63</w:t>
            </w:r>
            <w:r w:rsidRPr="00FF577D">
              <w:rPr>
                <w:rFonts w:ascii="Times New Roman" w:eastAsia="PVGLU+ArialMT" w:hAnsi="Times New Roman" w:cs="Times New Roman"/>
                <w:color w:val="000000"/>
                <w:spacing w:val="1"/>
                <w:sz w:val="24"/>
                <w:szCs w:val="24"/>
              </w:rPr>
              <w:t>1</w:t>
            </w:r>
            <w:r w:rsidRPr="00FF577D">
              <w:rPr>
                <w:rFonts w:ascii="Times New Roman" w:eastAsia="PVGLU+ArialMT" w:hAnsi="Times New Roman" w:cs="Times New Roman"/>
                <w:color w:val="000000"/>
                <w:sz w:val="24"/>
                <w:szCs w:val="24"/>
              </w:rPr>
              <w:t>,4</w:t>
            </w:r>
          </w:p>
        </w:tc>
        <w:tc>
          <w:tcPr>
            <w:tcW w:w="113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66</w:t>
            </w:r>
            <w:r w:rsidRPr="00FF577D">
              <w:rPr>
                <w:rFonts w:ascii="Times New Roman" w:eastAsia="PVGLU+ArialMT" w:hAnsi="Times New Roman" w:cs="Times New Roman"/>
                <w:color w:val="000000"/>
                <w:spacing w:val="1"/>
                <w:sz w:val="24"/>
                <w:szCs w:val="24"/>
              </w:rPr>
              <w:t>5</w:t>
            </w:r>
            <w:r w:rsidRPr="00FF577D">
              <w:rPr>
                <w:rFonts w:ascii="Times New Roman" w:eastAsia="PVGLU+ArialMT" w:hAnsi="Times New Roman" w:cs="Times New Roman"/>
                <w:color w:val="000000"/>
                <w:sz w:val="24"/>
                <w:szCs w:val="24"/>
              </w:rPr>
              <w:t>,1</w:t>
            </w:r>
          </w:p>
        </w:tc>
        <w:tc>
          <w:tcPr>
            <w:tcW w:w="116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FF577D" w:rsidRPr="00FF577D" w:rsidRDefault="00FF577D" w:rsidP="00FF577D">
            <w:pPr>
              <w:spacing w:after="0" w:line="240" w:lineRule="auto"/>
              <w:ind w:right="114"/>
              <w:jc w:val="center"/>
              <w:rPr>
                <w:rFonts w:ascii="Times New Roman" w:hAnsi="Times New Roman" w:cs="Times New Roman"/>
                <w:sz w:val="24"/>
                <w:szCs w:val="24"/>
              </w:rPr>
            </w:pPr>
          </w:p>
          <w:p w:rsidR="00FF577D" w:rsidRPr="00FF577D" w:rsidRDefault="00FF577D" w:rsidP="00FF577D">
            <w:pPr>
              <w:widowControl w:val="0"/>
              <w:spacing w:after="0" w:line="240" w:lineRule="auto"/>
              <w:ind w:right="114"/>
              <w:jc w:val="center"/>
              <w:rPr>
                <w:rFonts w:ascii="Times New Roman" w:hAnsi="Times New Roman" w:cs="Times New Roman"/>
                <w:color w:val="000000"/>
                <w:sz w:val="24"/>
                <w:szCs w:val="24"/>
              </w:rPr>
            </w:pPr>
            <w:r w:rsidRPr="00FF577D">
              <w:rPr>
                <w:rFonts w:ascii="Times New Roman" w:eastAsia="PVGLU+ArialMT" w:hAnsi="Times New Roman" w:cs="Times New Roman"/>
                <w:color w:val="000000"/>
                <w:sz w:val="24"/>
                <w:szCs w:val="24"/>
              </w:rPr>
              <w:t>10</w:t>
            </w:r>
            <w:r w:rsidRPr="00FF577D">
              <w:rPr>
                <w:rFonts w:ascii="Times New Roman" w:eastAsia="PVGLU+ArialMT" w:hAnsi="Times New Roman" w:cs="Times New Roman"/>
                <w:color w:val="000000"/>
                <w:spacing w:val="1"/>
                <w:sz w:val="24"/>
                <w:szCs w:val="24"/>
              </w:rPr>
              <w:t>5</w:t>
            </w:r>
            <w:r w:rsidRPr="00FF577D">
              <w:rPr>
                <w:rFonts w:ascii="Times New Roman" w:eastAsia="PVGLU+ArialMT" w:hAnsi="Times New Roman" w:cs="Times New Roman"/>
                <w:color w:val="000000"/>
                <w:sz w:val="24"/>
                <w:szCs w:val="24"/>
              </w:rPr>
              <w:t>,3</w:t>
            </w:r>
          </w:p>
        </w:tc>
      </w:tr>
    </w:tbl>
    <w:p w:rsidR="003865D8" w:rsidRDefault="003865D8" w:rsidP="003865D8">
      <w:pPr>
        <w:spacing w:after="0"/>
        <w:ind w:right="-143" w:firstLine="709"/>
        <w:jc w:val="both"/>
        <w:rPr>
          <w:rFonts w:ascii="Times New Roman" w:hAnsi="Times New Roman" w:cs="Times New Roman"/>
          <w:sz w:val="28"/>
          <w:szCs w:val="28"/>
        </w:rPr>
      </w:pPr>
    </w:p>
    <w:p w:rsidR="00FF577D" w:rsidRDefault="00FF577D">
      <w:pPr>
        <w:rPr>
          <w:rFonts w:ascii="Times New Roman" w:hAnsi="Times New Roman" w:cs="Times New Roman"/>
          <w:sz w:val="28"/>
          <w:szCs w:val="28"/>
        </w:rPr>
      </w:pPr>
      <w:r>
        <w:rPr>
          <w:rFonts w:ascii="Times New Roman" w:hAnsi="Times New Roman" w:cs="Times New Roman"/>
          <w:sz w:val="28"/>
          <w:szCs w:val="28"/>
        </w:rPr>
        <w:br w:type="page"/>
      </w:r>
    </w:p>
    <w:p w:rsidR="003865D8" w:rsidRDefault="00FF577D" w:rsidP="00FF577D">
      <w:pPr>
        <w:pStyle w:val="11"/>
        <w:spacing w:before="0"/>
        <w:jc w:val="center"/>
        <w:rPr>
          <w:rFonts w:cs="Times New Roman"/>
        </w:rPr>
      </w:pPr>
      <w:bookmarkStart w:id="38" w:name="_Toc158880915"/>
      <w:r>
        <w:lastRenderedPageBreak/>
        <w:t>2.6.2. Промышленность</w:t>
      </w:r>
      <w:bookmarkEnd w:id="38"/>
    </w:p>
    <w:p w:rsidR="003865D8" w:rsidRDefault="003865D8" w:rsidP="003865D8">
      <w:pPr>
        <w:spacing w:after="0"/>
        <w:ind w:right="-143" w:firstLine="709"/>
        <w:jc w:val="both"/>
        <w:rPr>
          <w:rFonts w:ascii="Times New Roman" w:hAnsi="Times New Roman" w:cs="Times New Roman"/>
          <w:sz w:val="28"/>
          <w:szCs w:val="28"/>
        </w:rPr>
      </w:pP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Ейское городское поселение в территориальной структуре экономики района занимает центральное место, концентрируя на своей территории основной промышленно-производственный потенциал всего района.</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Основные промышленные предприятия городского поселения сконцентрированы в городе Ейск в Северной и Южной промышленных зонах города.</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В городе зарегистрировано около 250 предприятий, занятых производственной деятельности, 15 из них относятся к категории крупных и средних.</w:t>
      </w:r>
    </w:p>
    <w:p w:rsidR="003865D8" w:rsidRPr="00C27323" w:rsidRDefault="00FF577D" w:rsidP="00FF577D">
      <w:pPr>
        <w:spacing w:after="0"/>
        <w:ind w:right="-143" w:firstLine="709"/>
        <w:jc w:val="both"/>
        <w:rPr>
          <w:rFonts w:ascii="Times New Roman" w:hAnsi="Times New Roman" w:cs="Times New Roman"/>
          <w:sz w:val="28"/>
          <w:szCs w:val="28"/>
        </w:rPr>
      </w:pPr>
      <w:r w:rsidRPr="00C27323">
        <w:rPr>
          <w:rFonts w:ascii="Times New Roman" w:hAnsi="Times New Roman" w:cs="Times New Roman"/>
          <w:sz w:val="28"/>
          <w:szCs w:val="28"/>
        </w:rPr>
        <w:t>Крупнейшим промышленным предприяти</w:t>
      </w:r>
      <w:r w:rsidR="0008342D" w:rsidRPr="00C27323">
        <w:rPr>
          <w:rFonts w:ascii="Times New Roman" w:hAnsi="Times New Roman" w:cs="Times New Roman"/>
          <w:sz w:val="28"/>
          <w:szCs w:val="28"/>
        </w:rPr>
        <w:t>ем</w:t>
      </w:r>
      <w:r w:rsidRPr="00C27323">
        <w:rPr>
          <w:rFonts w:ascii="Times New Roman" w:hAnsi="Times New Roman" w:cs="Times New Roman"/>
          <w:sz w:val="28"/>
          <w:szCs w:val="28"/>
        </w:rPr>
        <w:t xml:space="preserve"> явля</w:t>
      </w:r>
      <w:r w:rsidR="0008342D" w:rsidRPr="00C27323">
        <w:rPr>
          <w:rFonts w:ascii="Times New Roman" w:hAnsi="Times New Roman" w:cs="Times New Roman"/>
          <w:sz w:val="28"/>
          <w:szCs w:val="28"/>
        </w:rPr>
        <w:t>ет</w:t>
      </w:r>
      <w:r w:rsidRPr="00C27323">
        <w:rPr>
          <w:rFonts w:ascii="Times New Roman" w:hAnsi="Times New Roman" w:cs="Times New Roman"/>
          <w:sz w:val="28"/>
          <w:szCs w:val="28"/>
        </w:rPr>
        <w:t xml:space="preserve">ся </w:t>
      </w:r>
      <w:r w:rsidR="00C27323" w:rsidRPr="00C27323">
        <w:rPr>
          <w:rFonts w:ascii="Times New Roman" w:hAnsi="Times New Roman" w:cs="Times New Roman"/>
          <w:bCs/>
          <w:sz w:val="28"/>
          <w:szCs w:val="28"/>
          <w:shd w:val="clear" w:color="auto" w:fill="FFFFFF"/>
        </w:rPr>
        <w:t>Филиал АО «ОДК-Сервис» «Ейск»</w:t>
      </w:r>
      <w:r w:rsidR="00C27323">
        <w:rPr>
          <w:rFonts w:ascii="Times New Roman" w:hAnsi="Times New Roman" w:cs="Times New Roman"/>
          <w:bCs/>
          <w:sz w:val="28"/>
          <w:szCs w:val="28"/>
          <w:shd w:val="clear" w:color="auto" w:fill="FFFFFF"/>
        </w:rPr>
        <w:t>.</w:t>
      </w:r>
      <w:r w:rsidR="00C27323" w:rsidRPr="00C27323">
        <w:rPr>
          <w:rFonts w:ascii="Times New Roman" w:hAnsi="Times New Roman" w:cs="Times New Roman"/>
          <w:sz w:val="28"/>
          <w:szCs w:val="28"/>
        </w:rPr>
        <w:t xml:space="preserve"> </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Объем промышленного производства (объем отгруженной продукции) по полному кругу предприятий по оценке 2019 года составил 5165,4 млн. рублей или 103,9 % к уровню 2018 года. Из них на долю промышленного производства по крупным и средним предприятиям пришлось 78,0 % от общего объема.</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Основными видами обрабатывающего производства в г.Ейске являются: обработка древесины, текстильное и швейное производство, производство резиновых и пластмассовых изделий, производство готовых неметаллических изделий, производство металлических изделий, производство машин и оборудования, электрооборудование, транспортных средств и оборудования, производство станков и аттракционов, производство пищевой продукции.</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Промышленными предприятиями города выпускаются швейные изделия, обувь, осуществляют судоремонт. В Ейске осуществляет деятельность авиационный ремонтный завод, занимающийся ремонтом двигателей.</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Пищевую промышленность представляют предприятия по производству хлебобулочных изделий, различных видов рыбных консервов, а также концентрированных фруктовых соков. Наиболее крупными предприятиями данной являются пивоваренная фабрика «Приазовская Бавария», завод «Ейскхлеб».</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К легкой промышленности относятся работающие в городе швейные предприятия, чья продукция реализуется не только в крае, но и в других регионах.</w:t>
      </w:r>
    </w:p>
    <w:p w:rsid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 xml:space="preserve">Портовый комплекс представлен в экономике города 6 крупными предприятиями: ОАО «Ейский морской порт», ООО «Директория — новый морской порт», ОАО «Ейский портовый элеватор», ГУ «Морская администрация Ейского морского порта», ООО «Ейск-порт Виста», ООО </w:t>
      </w:r>
      <w:r w:rsidRPr="00FF577D">
        <w:rPr>
          <w:rFonts w:ascii="Times New Roman" w:hAnsi="Times New Roman" w:cs="Times New Roman"/>
          <w:sz w:val="28"/>
          <w:szCs w:val="28"/>
        </w:rPr>
        <w:lastRenderedPageBreak/>
        <w:t>«</w:t>
      </w:r>
      <w:r w:rsidR="00FC64CD">
        <w:rPr>
          <w:rFonts w:ascii="Times New Roman" w:hAnsi="Times New Roman" w:cs="Times New Roman"/>
          <w:sz w:val="28"/>
          <w:szCs w:val="28"/>
        </w:rPr>
        <w:t>Ейск</w:t>
      </w:r>
      <w:r w:rsidRPr="00FF577D">
        <w:rPr>
          <w:rFonts w:ascii="Times New Roman" w:hAnsi="Times New Roman" w:cs="Times New Roman"/>
          <w:sz w:val="28"/>
          <w:szCs w:val="28"/>
        </w:rPr>
        <w:t xml:space="preserve"> Приазовье-Порт». Среди перерабатываемых портовым комплексом грузов преобладают: прокат металлов, уголь, руда, лес круглый, зерно</w:t>
      </w:r>
      <w:r>
        <w:rPr>
          <w:rFonts w:ascii="Times New Roman" w:hAnsi="Times New Roman" w:cs="Times New Roman"/>
          <w:sz w:val="28"/>
          <w:szCs w:val="28"/>
        </w:rPr>
        <w:t>.</w:t>
      </w:r>
    </w:p>
    <w:p w:rsidR="00FF577D" w:rsidRDefault="00FF577D" w:rsidP="00FF577D">
      <w:pPr>
        <w:spacing w:after="0"/>
        <w:ind w:right="-143" w:firstLine="709"/>
        <w:jc w:val="both"/>
        <w:rPr>
          <w:rFonts w:ascii="Times New Roman" w:hAnsi="Times New Roman" w:cs="Times New Roman"/>
          <w:sz w:val="28"/>
          <w:szCs w:val="28"/>
        </w:rPr>
      </w:pPr>
    </w:p>
    <w:p w:rsidR="00FF577D" w:rsidRDefault="00FF577D" w:rsidP="00FF577D">
      <w:pPr>
        <w:pStyle w:val="11"/>
        <w:spacing w:before="0"/>
        <w:jc w:val="center"/>
      </w:pPr>
      <w:bookmarkStart w:id="39" w:name="_Toc158880916"/>
      <w:r w:rsidRPr="00FF577D">
        <w:t>2.6.3. Агропромышленный комплекс</w:t>
      </w:r>
      <w:bookmarkEnd w:id="39"/>
    </w:p>
    <w:p w:rsidR="00FF577D" w:rsidRDefault="00FF577D" w:rsidP="00FF577D">
      <w:pPr>
        <w:spacing w:after="0"/>
        <w:ind w:right="-143" w:firstLine="709"/>
        <w:jc w:val="both"/>
        <w:rPr>
          <w:rFonts w:ascii="Times New Roman" w:hAnsi="Times New Roman" w:cs="Times New Roman"/>
          <w:sz w:val="28"/>
          <w:szCs w:val="28"/>
        </w:rPr>
      </w:pP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Если промышленное производство городского поселения сконцентрировано в основном на территории города, то сельскохозяйственное производствов сельской местности. Земли сельскохозяйственного назначения составляют 36,2 % от общей территории поселения.</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В агропромышленном комплексе производством сельскохозяйственной продукции занимаются 10 крупных и средних сельскохозяйственных предприятий, зарегистрировано 3,3 тыс. ЛПХ, 304 из которых реализуют свою выращенную продукцию на городских ярмарках и 3 крестьянско-фермерских хозяйства.</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Основная продукция, производимая сельхозтоваропроизводителями – зерно, подсолнечник, молоко, мясо крупного рогатого скота, свиней, птицы.</w:t>
      </w:r>
    </w:p>
    <w:p w:rsidR="00FF577D" w:rsidRP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Основными отраслями сельского хозяйства являются растениеводство и животноводство. Также на территории поселения представлена такая отрасль сельского хозяйства как рыбоводство.</w:t>
      </w:r>
    </w:p>
    <w:p w:rsidR="00FF577D" w:rsidRDefault="00FF577D" w:rsidP="00FF577D">
      <w:pPr>
        <w:spacing w:after="0"/>
        <w:ind w:right="-143" w:firstLine="709"/>
        <w:jc w:val="both"/>
        <w:rPr>
          <w:rFonts w:ascii="Times New Roman" w:hAnsi="Times New Roman" w:cs="Times New Roman"/>
          <w:sz w:val="28"/>
          <w:szCs w:val="28"/>
        </w:rPr>
      </w:pPr>
      <w:r w:rsidRPr="00FF577D">
        <w:rPr>
          <w:rFonts w:ascii="Times New Roman" w:hAnsi="Times New Roman" w:cs="Times New Roman"/>
          <w:sz w:val="28"/>
          <w:szCs w:val="28"/>
        </w:rPr>
        <w:t>По оценке 2019 года объем производства продукции сельского хозяйства во всех категориях составил 208,12 млн. рублей – 103,22 % уровня 2018 г.</w:t>
      </w:r>
    </w:p>
    <w:p w:rsidR="0018464B" w:rsidRDefault="0018464B" w:rsidP="0018464B">
      <w:pPr>
        <w:spacing w:after="0"/>
        <w:ind w:right="-284"/>
        <w:jc w:val="center"/>
        <w:rPr>
          <w:rFonts w:ascii="Times New Roman" w:hAnsi="Times New Roman" w:cs="Times New Roman"/>
          <w:sz w:val="28"/>
          <w:szCs w:val="28"/>
        </w:rPr>
      </w:pPr>
    </w:p>
    <w:p w:rsidR="00FF577D" w:rsidRPr="00FF577D" w:rsidRDefault="00FF577D" w:rsidP="00FF577D">
      <w:pPr>
        <w:spacing w:after="0"/>
        <w:ind w:right="-284"/>
        <w:jc w:val="center"/>
        <w:rPr>
          <w:rFonts w:ascii="Times New Roman" w:hAnsi="Times New Roman" w:cs="Times New Roman"/>
          <w:sz w:val="28"/>
          <w:szCs w:val="28"/>
        </w:rPr>
      </w:pPr>
      <w:r w:rsidRPr="00FF577D">
        <w:rPr>
          <w:rFonts w:ascii="Times New Roman" w:hAnsi="Times New Roman" w:cs="Times New Roman"/>
          <w:sz w:val="28"/>
          <w:szCs w:val="28"/>
        </w:rPr>
        <w:t>Объем производства продукции сельского хозяйства</w:t>
      </w:r>
    </w:p>
    <w:p w:rsidR="0018464B" w:rsidRDefault="00FF577D" w:rsidP="00FF577D">
      <w:pPr>
        <w:spacing w:after="0"/>
        <w:ind w:right="-284"/>
        <w:jc w:val="center"/>
        <w:rPr>
          <w:rFonts w:ascii="Times New Roman" w:hAnsi="Times New Roman" w:cs="Times New Roman"/>
          <w:sz w:val="28"/>
          <w:szCs w:val="28"/>
        </w:rPr>
      </w:pPr>
      <w:r w:rsidRPr="00FF577D">
        <w:rPr>
          <w:rFonts w:ascii="Times New Roman" w:hAnsi="Times New Roman" w:cs="Times New Roman"/>
          <w:sz w:val="28"/>
          <w:szCs w:val="28"/>
        </w:rPr>
        <w:t>(в фактически действовавших ценах)</w:t>
      </w:r>
    </w:p>
    <w:p w:rsidR="00FF577D" w:rsidRPr="0018464B" w:rsidRDefault="00FF577D" w:rsidP="00FF577D">
      <w:pPr>
        <w:spacing w:after="0"/>
        <w:ind w:right="-284"/>
        <w:jc w:val="right"/>
        <w:rPr>
          <w:rFonts w:ascii="Times New Roman" w:hAnsi="Times New Roman" w:cs="Times New Roman"/>
          <w:sz w:val="28"/>
          <w:szCs w:val="28"/>
        </w:rPr>
      </w:pPr>
      <w:r>
        <w:rPr>
          <w:rFonts w:ascii="Times New Roman" w:hAnsi="Times New Roman" w:cs="Times New Roman"/>
          <w:sz w:val="28"/>
          <w:szCs w:val="28"/>
        </w:rPr>
        <w:t>Таблица № 9</w:t>
      </w:r>
    </w:p>
    <w:tbl>
      <w:tblPr>
        <w:tblW w:w="0" w:type="auto"/>
        <w:tblLayout w:type="fixed"/>
        <w:tblCellMar>
          <w:left w:w="0" w:type="dxa"/>
          <w:right w:w="0" w:type="dxa"/>
        </w:tblCellMar>
        <w:tblLook w:val="0000"/>
      </w:tblPr>
      <w:tblGrid>
        <w:gridCol w:w="6911"/>
        <w:gridCol w:w="1417"/>
        <w:gridCol w:w="1418"/>
      </w:tblGrid>
      <w:tr w:rsidR="00FF577D" w:rsidRPr="00E039F4" w:rsidTr="00B45217">
        <w:trPr>
          <w:cantSplit/>
          <w:trHeight w:hRule="exact" w:val="996"/>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spacing w:after="112" w:line="240" w:lineRule="exact"/>
              <w:rPr>
                <w:rFonts w:ascii="Times New Roman" w:hAnsi="Times New Roman" w:cs="Times New Roman"/>
                <w:sz w:val="24"/>
                <w:szCs w:val="24"/>
              </w:rPr>
            </w:pPr>
          </w:p>
          <w:p w:rsidR="00FF577D" w:rsidRPr="00E039F4" w:rsidRDefault="00FF577D" w:rsidP="00B45217">
            <w:pPr>
              <w:widowControl w:val="0"/>
              <w:spacing w:line="240" w:lineRule="auto"/>
              <w:ind w:left="1481"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П</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к</w:t>
            </w:r>
            <w:r w:rsidRPr="00E039F4">
              <w:rPr>
                <w:rFonts w:ascii="Times New Roman" w:eastAsia="PVGLU+ArialMT" w:hAnsi="Times New Roman" w:cs="Times New Roman"/>
                <w:color w:val="000000"/>
                <w:spacing w:val="1"/>
                <w:sz w:val="24"/>
                <w:szCs w:val="24"/>
              </w:rPr>
              <w:t>а</w:t>
            </w:r>
            <w:r w:rsidRPr="00E039F4">
              <w:rPr>
                <w:rFonts w:ascii="Times New Roman" w:eastAsia="PVGLU+ArialMT" w:hAnsi="Times New Roman" w:cs="Times New Roman"/>
                <w:color w:val="000000"/>
                <w:spacing w:val="-1"/>
                <w:sz w:val="24"/>
                <w:szCs w:val="24"/>
              </w:rPr>
              <w:t>з</w:t>
            </w:r>
            <w:r w:rsidRPr="00E039F4">
              <w:rPr>
                <w:rFonts w:ascii="Times New Roman" w:eastAsia="PVGLU+ArialMT" w:hAnsi="Times New Roman" w:cs="Times New Roman"/>
                <w:color w:val="000000"/>
                <w:sz w:val="24"/>
                <w:szCs w:val="24"/>
              </w:rPr>
              <w:t>атель, е</w:t>
            </w:r>
            <w:r w:rsidRPr="00E039F4">
              <w:rPr>
                <w:rFonts w:ascii="Times New Roman" w:eastAsia="PVGLU+ArialMT" w:hAnsi="Times New Roman" w:cs="Times New Roman"/>
                <w:color w:val="000000"/>
                <w:spacing w:val="1"/>
                <w:sz w:val="24"/>
                <w:szCs w:val="24"/>
              </w:rPr>
              <w:t>д</w:t>
            </w:r>
            <w:r w:rsidRPr="00E039F4">
              <w:rPr>
                <w:rFonts w:ascii="Times New Roman" w:eastAsia="PVGLU+ArialMT" w:hAnsi="Times New Roman" w:cs="Times New Roman"/>
                <w:color w:val="000000"/>
                <w:sz w:val="24"/>
                <w:szCs w:val="24"/>
              </w:rPr>
              <w:t>ин</w:t>
            </w:r>
            <w:r w:rsidRPr="00E039F4">
              <w:rPr>
                <w:rFonts w:ascii="Times New Roman" w:eastAsia="PVGLU+ArialMT" w:hAnsi="Times New Roman" w:cs="Times New Roman"/>
                <w:color w:val="000000"/>
                <w:spacing w:val="-1"/>
                <w:sz w:val="24"/>
                <w:szCs w:val="24"/>
              </w:rPr>
              <w:t>и</w:t>
            </w:r>
            <w:r w:rsidRPr="00E039F4">
              <w:rPr>
                <w:rFonts w:ascii="Times New Roman" w:eastAsia="PVGLU+ArialMT" w:hAnsi="Times New Roman" w:cs="Times New Roman"/>
                <w:color w:val="000000"/>
                <w:sz w:val="24"/>
                <w:szCs w:val="24"/>
              </w:rPr>
              <w:t>ца изм</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ре</w:t>
            </w:r>
            <w:r w:rsidRPr="00E039F4">
              <w:rPr>
                <w:rFonts w:ascii="Times New Roman" w:eastAsia="PVGLU+ArialMT" w:hAnsi="Times New Roman" w:cs="Times New Roman"/>
                <w:color w:val="000000"/>
                <w:spacing w:val="1"/>
                <w:sz w:val="24"/>
                <w:szCs w:val="24"/>
              </w:rPr>
              <w:t>н</w:t>
            </w:r>
            <w:r w:rsidRPr="00E039F4">
              <w:rPr>
                <w:rFonts w:ascii="Times New Roman" w:eastAsia="PVGLU+ArialMT" w:hAnsi="Times New Roman" w:cs="Times New Roman"/>
                <w:color w:val="000000"/>
                <w:spacing w:val="-1"/>
                <w:sz w:val="24"/>
                <w:szCs w:val="24"/>
              </w:rPr>
              <w:t>и</w:t>
            </w:r>
            <w:r w:rsidRPr="00E039F4">
              <w:rPr>
                <w:rFonts w:ascii="Times New Roman" w:eastAsia="PVGLU+ArialMT" w:hAnsi="Times New Roman" w:cs="Times New Roman"/>
                <w:color w:val="000000"/>
                <w:sz w:val="24"/>
                <w:szCs w:val="24"/>
              </w:rPr>
              <w:t>я</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spacing w:after="2" w:line="200" w:lineRule="exact"/>
              <w:rPr>
                <w:rFonts w:ascii="Times New Roman" w:hAnsi="Times New Roman" w:cs="Times New Roman"/>
                <w:sz w:val="24"/>
                <w:szCs w:val="24"/>
              </w:rPr>
            </w:pPr>
          </w:p>
          <w:p w:rsidR="00FF577D" w:rsidRPr="00E039F4" w:rsidRDefault="00FF577D" w:rsidP="00B45217">
            <w:pPr>
              <w:widowControl w:val="0"/>
              <w:spacing w:line="240" w:lineRule="auto"/>
              <w:ind w:left="291" w:right="115" w:hanging="103"/>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2018</w:t>
            </w:r>
            <w:r w:rsidRPr="00E039F4">
              <w:rPr>
                <w:rFonts w:ascii="Times New Roman" w:eastAsia="PVGLU+ArialMT" w:hAnsi="Times New Roman" w:cs="Times New Roman"/>
                <w:color w:val="000000"/>
                <w:sz w:val="24"/>
                <w:szCs w:val="24"/>
              </w:rPr>
              <w:t>год (отчет)</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spacing w:after="2" w:line="200" w:lineRule="exact"/>
              <w:rPr>
                <w:rFonts w:ascii="Times New Roman" w:hAnsi="Times New Roman" w:cs="Times New Roman"/>
                <w:sz w:val="24"/>
                <w:szCs w:val="24"/>
              </w:rPr>
            </w:pPr>
          </w:p>
          <w:p w:rsidR="00FF577D" w:rsidRPr="00E039F4" w:rsidRDefault="00FF577D" w:rsidP="00B45217">
            <w:pPr>
              <w:widowControl w:val="0"/>
              <w:spacing w:line="240" w:lineRule="auto"/>
              <w:ind w:left="114" w:right="189"/>
              <w:jc w:val="right"/>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201</w:t>
            </w:r>
            <w:r w:rsidRPr="00E039F4">
              <w:rPr>
                <w:rFonts w:ascii="Times New Roman" w:eastAsia="PVGLU+ArialMT" w:hAnsi="Times New Roman" w:cs="Times New Roman"/>
                <w:color w:val="000000"/>
                <w:sz w:val="24"/>
                <w:szCs w:val="24"/>
              </w:rPr>
              <w:t>9год (оц</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нка)</w:t>
            </w:r>
          </w:p>
        </w:tc>
      </w:tr>
      <w:tr w:rsidR="00FF577D" w:rsidRPr="00E039F4" w:rsidTr="00B45217">
        <w:trPr>
          <w:cantSplit/>
          <w:trHeight w:hRule="exact" w:val="608"/>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9" w:line="239" w:lineRule="auto"/>
              <w:ind w:left="107" w:right="34"/>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Об</w:t>
            </w:r>
            <w:r w:rsidRPr="00E039F4">
              <w:rPr>
                <w:rFonts w:ascii="Times New Roman" w:eastAsia="PVGLU+ArialMT" w:hAnsi="Times New Roman" w:cs="Times New Roman"/>
                <w:color w:val="000000"/>
                <w:spacing w:val="1"/>
                <w:sz w:val="24"/>
                <w:szCs w:val="24"/>
              </w:rPr>
              <w:t>ъ</w:t>
            </w:r>
            <w:r w:rsidRPr="00E039F4">
              <w:rPr>
                <w:rFonts w:ascii="Times New Roman" w:eastAsia="PVGLU+ArialMT" w:hAnsi="Times New Roman" w:cs="Times New Roman"/>
                <w:color w:val="000000"/>
                <w:sz w:val="24"/>
                <w:szCs w:val="24"/>
              </w:rPr>
              <w:t>емпродукции</w:t>
            </w:r>
            <w:r w:rsidRPr="00E039F4">
              <w:rPr>
                <w:rFonts w:ascii="Times New Roman" w:eastAsia="PVGLU+ArialMT" w:hAnsi="Times New Roman" w:cs="Times New Roman"/>
                <w:color w:val="000000"/>
                <w:spacing w:val="1"/>
                <w:sz w:val="24"/>
                <w:szCs w:val="24"/>
              </w:rPr>
              <w:t>с</w:t>
            </w:r>
            <w:r w:rsidRPr="00E039F4">
              <w:rPr>
                <w:rFonts w:ascii="Times New Roman" w:eastAsia="PVGLU+ArialMT" w:hAnsi="Times New Roman" w:cs="Times New Roman"/>
                <w:color w:val="000000"/>
                <w:sz w:val="24"/>
                <w:szCs w:val="24"/>
              </w:rPr>
              <w:t>ельск</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pacing w:val="-1"/>
                <w:sz w:val="24"/>
                <w:szCs w:val="24"/>
              </w:rPr>
              <w:t>г</w:t>
            </w:r>
            <w:r w:rsidRPr="00E039F4">
              <w:rPr>
                <w:rFonts w:ascii="Times New Roman" w:eastAsia="PVGLU+ArialMT" w:hAnsi="Times New Roman" w:cs="Times New Roman"/>
                <w:color w:val="000000"/>
                <w:sz w:val="24"/>
                <w:szCs w:val="24"/>
              </w:rPr>
              <w:t>охозяйс</w:t>
            </w:r>
            <w:r w:rsidRPr="00E039F4">
              <w:rPr>
                <w:rFonts w:ascii="Times New Roman" w:eastAsia="PVGLU+ArialMT" w:hAnsi="Times New Roman" w:cs="Times New Roman"/>
                <w:color w:val="000000"/>
                <w:spacing w:val="-1"/>
                <w:sz w:val="24"/>
                <w:szCs w:val="24"/>
              </w:rPr>
              <w:t>т</w:t>
            </w:r>
            <w:r w:rsidRPr="00E039F4">
              <w:rPr>
                <w:rFonts w:ascii="Times New Roman" w:eastAsia="PVGLU+ArialMT" w:hAnsi="Times New Roman" w:cs="Times New Roman"/>
                <w:color w:val="000000"/>
                <w:sz w:val="24"/>
                <w:szCs w:val="24"/>
              </w:rPr>
              <w:t>вавсехсельхоз производите</w:t>
            </w:r>
            <w:r w:rsidRPr="00E039F4">
              <w:rPr>
                <w:rFonts w:ascii="Times New Roman" w:eastAsia="PVGLU+ArialMT" w:hAnsi="Times New Roman" w:cs="Times New Roman"/>
                <w:color w:val="000000"/>
                <w:spacing w:val="1"/>
                <w:sz w:val="24"/>
                <w:szCs w:val="24"/>
              </w:rPr>
              <w:t>ле</w:t>
            </w:r>
            <w:r w:rsidRPr="00E039F4">
              <w:rPr>
                <w:rFonts w:ascii="Times New Roman" w:eastAsia="PVGLU+ArialMT" w:hAnsi="Times New Roman" w:cs="Times New Roman"/>
                <w:color w:val="000000"/>
                <w:sz w:val="24"/>
                <w:szCs w:val="24"/>
              </w:rPr>
              <w:t xml:space="preserve">й, </w:t>
            </w:r>
            <w:r w:rsidRPr="00E039F4">
              <w:rPr>
                <w:rFonts w:ascii="Times New Roman" w:eastAsia="PVGLU+ArialMT" w:hAnsi="Times New Roman" w:cs="Times New Roman"/>
                <w:color w:val="000000"/>
                <w:spacing w:val="-1"/>
                <w:sz w:val="24"/>
                <w:szCs w:val="24"/>
              </w:rPr>
              <w:t>м</w:t>
            </w:r>
            <w:r w:rsidRPr="00E039F4">
              <w:rPr>
                <w:rFonts w:ascii="Times New Roman" w:eastAsia="PVGLU+ArialMT" w:hAnsi="Times New Roman" w:cs="Times New Roman"/>
                <w:color w:val="000000"/>
                <w:sz w:val="24"/>
                <w:szCs w:val="24"/>
              </w:rPr>
              <w:t>лн. руб.</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spacing w:after="68" w:line="240" w:lineRule="exact"/>
              <w:rPr>
                <w:rFonts w:ascii="Times New Roman" w:hAnsi="Times New Roman" w:cs="Times New Roman"/>
                <w:sz w:val="24"/>
                <w:szCs w:val="24"/>
              </w:rPr>
            </w:pPr>
          </w:p>
          <w:p w:rsidR="00FF577D" w:rsidRPr="00E039F4" w:rsidRDefault="00FF577D" w:rsidP="00B45217">
            <w:pPr>
              <w:widowControl w:val="0"/>
              <w:spacing w:line="240" w:lineRule="auto"/>
              <w:ind w:left="513"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201,22</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spacing w:after="68" w:line="240" w:lineRule="exact"/>
              <w:rPr>
                <w:rFonts w:ascii="Times New Roman" w:hAnsi="Times New Roman" w:cs="Times New Roman"/>
                <w:sz w:val="24"/>
                <w:szCs w:val="24"/>
              </w:rPr>
            </w:pPr>
          </w:p>
          <w:p w:rsidR="00FF577D" w:rsidRPr="00E039F4" w:rsidRDefault="00FF577D" w:rsidP="00B45217">
            <w:pPr>
              <w:widowControl w:val="0"/>
              <w:spacing w:line="240" w:lineRule="auto"/>
              <w:ind w:left="513"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188,23</w:t>
            </w:r>
          </w:p>
        </w:tc>
      </w:tr>
      <w:tr w:rsidR="00FF577D" w:rsidRPr="00E039F4" w:rsidTr="00B45217">
        <w:trPr>
          <w:cantSplit/>
          <w:trHeight w:hRule="exact" w:val="308"/>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9</w:t>
            </w:r>
            <w:r w:rsidRPr="00E039F4">
              <w:rPr>
                <w:rFonts w:ascii="Times New Roman" w:eastAsia="PVGLU+ArialMT" w:hAnsi="Times New Roman" w:cs="Times New Roman"/>
                <w:color w:val="000000"/>
                <w:spacing w:val="1"/>
                <w:sz w:val="24"/>
                <w:szCs w:val="24"/>
              </w:rPr>
              <w:t>9</w:t>
            </w:r>
            <w:r w:rsidRPr="00E039F4">
              <w:rPr>
                <w:rFonts w:ascii="Times New Roman" w:eastAsia="PVGLU+ArialMT" w:hAnsi="Times New Roman" w:cs="Times New Roman"/>
                <w:color w:val="000000"/>
                <w:sz w:val="24"/>
                <w:szCs w:val="24"/>
              </w:rPr>
              <w:t>,8</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9</w:t>
            </w:r>
            <w:r w:rsidRPr="00E039F4">
              <w:rPr>
                <w:rFonts w:ascii="Times New Roman" w:eastAsia="PVGLU+ArialMT" w:hAnsi="Times New Roman" w:cs="Times New Roman"/>
                <w:color w:val="000000"/>
                <w:spacing w:val="1"/>
                <w:sz w:val="24"/>
                <w:szCs w:val="24"/>
              </w:rPr>
              <w:t>3</w:t>
            </w:r>
            <w:r w:rsidRPr="00E039F4">
              <w:rPr>
                <w:rFonts w:ascii="Times New Roman" w:eastAsia="PVGLU+ArialMT" w:hAnsi="Times New Roman" w:cs="Times New Roman"/>
                <w:color w:val="000000"/>
                <w:sz w:val="24"/>
                <w:szCs w:val="24"/>
              </w:rPr>
              <w:t>,5</w:t>
            </w:r>
          </w:p>
        </w:tc>
      </w:tr>
      <w:tr w:rsidR="00FF577D" w:rsidRPr="00E039F4" w:rsidTr="00B45217">
        <w:trPr>
          <w:cantSplit/>
          <w:trHeight w:hRule="exact" w:val="309"/>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в том числ</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rPr>
                <w:rFonts w:ascii="Times New Roman" w:hAnsi="Times New Roman" w:cs="Times New Roman"/>
                <w:sz w:val="24"/>
                <w:szCs w:val="24"/>
              </w:rPr>
            </w:pP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rPr>
                <w:rFonts w:ascii="Times New Roman" w:hAnsi="Times New Roman" w:cs="Times New Roman"/>
                <w:sz w:val="24"/>
                <w:szCs w:val="24"/>
              </w:rPr>
            </w:pPr>
          </w:p>
        </w:tc>
      </w:tr>
      <w:tr w:rsidR="00FF577D" w:rsidRPr="00E039F4" w:rsidTr="00B45217">
        <w:trPr>
          <w:cantSplit/>
          <w:trHeight w:hRule="exact" w:val="308"/>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сельскохозяй</w:t>
            </w:r>
            <w:r w:rsidRPr="00E039F4">
              <w:rPr>
                <w:rFonts w:ascii="Times New Roman" w:eastAsia="PVGLU+ArialMT" w:hAnsi="Times New Roman" w:cs="Times New Roman"/>
                <w:color w:val="000000"/>
                <w:spacing w:val="1"/>
                <w:sz w:val="24"/>
                <w:szCs w:val="24"/>
              </w:rPr>
              <w:t>с</w:t>
            </w:r>
            <w:r w:rsidRPr="00E039F4">
              <w:rPr>
                <w:rFonts w:ascii="Times New Roman" w:eastAsia="PVGLU+ArialMT" w:hAnsi="Times New Roman" w:cs="Times New Roman"/>
                <w:color w:val="000000"/>
                <w:sz w:val="24"/>
                <w:szCs w:val="24"/>
              </w:rPr>
              <w:t>твенных организаций, мл</w:t>
            </w:r>
            <w:r w:rsidRPr="00E039F4">
              <w:rPr>
                <w:rFonts w:ascii="Times New Roman" w:eastAsia="PVGLU+ArialMT" w:hAnsi="Times New Roman" w:cs="Times New Roman"/>
                <w:color w:val="000000"/>
                <w:spacing w:val="1"/>
                <w:sz w:val="24"/>
                <w:szCs w:val="24"/>
              </w:rPr>
              <w:t>н</w:t>
            </w:r>
            <w:r w:rsidRPr="00E039F4">
              <w:rPr>
                <w:rFonts w:ascii="Times New Roman" w:eastAsia="PVGLU+ArialMT" w:hAnsi="Times New Roman" w:cs="Times New Roman"/>
                <w:color w:val="000000"/>
                <w:sz w:val="24"/>
                <w:szCs w:val="24"/>
              </w:rPr>
              <w:t>. руб.</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5</w:t>
            </w:r>
            <w:r w:rsidRPr="00E039F4">
              <w:rPr>
                <w:rFonts w:ascii="Times New Roman" w:eastAsia="PVGLU+ArialMT" w:hAnsi="Times New Roman" w:cs="Times New Roman"/>
                <w:color w:val="000000"/>
                <w:spacing w:val="1"/>
                <w:sz w:val="24"/>
                <w:szCs w:val="24"/>
              </w:rPr>
              <w:t>7</w:t>
            </w:r>
            <w:r w:rsidRPr="00E039F4">
              <w:rPr>
                <w:rFonts w:ascii="Times New Roman" w:eastAsia="PVGLU+ArialMT" w:hAnsi="Times New Roman" w:cs="Times New Roman"/>
                <w:color w:val="000000"/>
                <w:sz w:val="24"/>
                <w:szCs w:val="24"/>
              </w:rPr>
              <w:t>,</w:t>
            </w:r>
            <w:r w:rsidRPr="00E039F4">
              <w:rPr>
                <w:rFonts w:ascii="Times New Roman" w:eastAsia="PVGLU+ArialMT" w:hAnsi="Times New Roman" w:cs="Times New Roman"/>
                <w:color w:val="000000"/>
                <w:spacing w:val="-1"/>
                <w:sz w:val="24"/>
                <w:szCs w:val="24"/>
              </w:rPr>
              <w:t>9</w:t>
            </w:r>
            <w:r w:rsidRPr="00E039F4">
              <w:rPr>
                <w:rFonts w:ascii="Times New Roman" w:eastAsia="PVGLU+ArialMT" w:hAnsi="Times New Roman" w:cs="Times New Roman"/>
                <w:color w:val="000000"/>
                <w:sz w:val="24"/>
                <w:szCs w:val="24"/>
              </w:rPr>
              <w:t>4</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6</w:t>
            </w:r>
            <w:r w:rsidRPr="00E039F4">
              <w:rPr>
                <w:rFonts w:ascii="Times New Roman" w:eastAsia="PVGLU+ArialMT" w:hAnsi="Times New Roman" w:cs="Times New Roman"/>
                <w:color w:val="000000"/>
                <w:spacing w:val="1"/>
                <w:sz w:val="24"/>
                <w:szCs w:val="24"/>
              </w:rPr>
              <w:t>4</w:t>
            </w:r>
            <w:r w:rsidRPr="00E039F4">
              <w:rPr>
                <w:rFonts w:ascii="Times New Roman" w:eastAsia="PVGLU+ArialMT" w:hAnsi="Times New Roman" w:cs="Times New Roman"/>
                <w:color w:val="000000"/>
                <w:sz w:val="24"/>
                <w:szCs w:val="24"/>
              </w:rPr>
              <w:t>,</w:t>
            </w:r>
            <w:r w:rsidRPr="00E039F4">
              <w:rPr>
                <w:rFonts w:ascii="Times New Roman" w:eastAsia="PVGLU+ArialMT" w:hAnsi="Times New Roman" w:cs="Times New Roman"/>
                <w:color w:val="000000"/>
                <w:spacing w:val="-1"/>
                <w:sz w:val="24"/>
                <w:szCs w:val="24"/>
              </w:rPr>
              <w:t>2</w:t>
            </w:r>
            <w:r w:rsidRPr="00E039F4">
              <w:rPr>
                <w:rFonts w:ascii="Times New Roman" w:eastAsia="PVGLU+ArialMT" w:hAnsi="Times New Roman" w:cs="Times New Roman"/>
                <w:color w:val="000000"/>
                <w:sz w:val="24"/>
                <w:szCs w:val="24"/>
              </w:rPr>
              <w:t>8</w:t>
            </w:r>
          </w:p>
        </w:tc>
      </w:tr>
      <w:tr w:rsidR="00FF577D" w:rsidRPr="00E039F4" w:rsidTr="00B45217">
        <w:trPr>
          <w:cantSplit/>
          <w:trHeight w:hRule="exact" w:val="309"/>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9"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9</w:t>
            </w:r>
            <w:r w:rsidRPr="00E039F4">
              <w:rPr>
                <w:rFonts w:ascii="Times New Roman" w:eastAsia="PVGLU+ArialMT" w:hAnsi="Times New Roman" w:cs="Times New Roman"/>
                <w:color w:val="000000"/>
                <w:spacing w:val="1"/>
                <w:sz w:val="24"/>
                <w:szCs w:val="24"/>
              </w:rPr>
              <w:t>1</w:t>
            </w:r>
            <w:r w:rsidRPr="00E039F4">
              <w:rPr>
                <w:rFonts w:ascii="Times New Roman" w:eastAsia="PVGLU+ArialMT" w:hAnsi="Times New Roman" w:cs="Times New Roman"/>
                <w:color w:val="000000"/>
                <w:sz w:val="24"/>
                <w:szCs w:val="24"/>
              </w:rPr>
              <w:t>,9</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9"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110,9</w:t>
            </w:r>
          </w:p>
        </w:tc>
      </w:tr>
      <w:tr w:rsidR="00FF577D" w:rsidRPr="00E039F4" w:rsidTr="00B45217">
        <w:trPr>
          <w:cantSplit/>
          <w:trHeight w:hRule="exact" w:val="608"/>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39" w:lineRule="auto"/>
              <w:ind w:left="107" w:right="34"/>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крестьянских(фермерских)</w:t>
            </w:r>
            <w:r w:rsidRPr="00E039F4">
              <w:rPr>
                <w:rFonts w:ascii="Times New Roman" w:eastAsia="PVGLU+ArialMT" w:hAnsi="Times New Roman" w:cs="Times New Roman"/>
                <w:color w:val="000000"/>
                <w:spacing w:val="1"/>
                <w:sz w:val="24"/>
                <w:szCs w:val="24"/>
              </w:rPr>
              <w:t>х</w:t>
            </w:r>
            <w:r w:rsidRPr="00E039F4">
              <w:rPr>
                <w:rFonts w:ascii="Times New Roman" w:eastAsia="PVGLU+ArialMT" w:hAnsi="Times New Roman" w:cs="Times New Roman"/>
                <w:color w:val="000000"/>
                <w:sz w:val="24"/>
                <w:szCs w:val="24"/>
              </w:rPr>
              <w:t>озяйствии</w:t>
            </w:r>
            <w:r w:rsidRPr="00E039F4">
              <w:rPr>
                <w:rFonts w:ascii="Times New Roman" w:eastAsia="PVGLU+ArialMT" w:hAnsi="Times New Roman" w:cs="Times New Roman"/>
                <w:color w:val="000000"/>
                <w:spacing w:val="1"/>
                <w:sz w:val="24"/>
                <w:szCs w:val="24"/>
              </w:rPr>
              <w:t>н</w:t>
            </w:r>
            <w:r w:rsidRPr="00E039F4">
              <w:rPr>
                <w:rFonts w:ascii="Times New Roman" w:eastAsia="PVGLU+ArialMT" w:hAnsi="Times New Roman" w:cs="Times New Roman"/>
                <w:color w:val="000000"/>
                <w:sz w:val="24"/>
                <w:szCs w:val="24"/>
              </w:rPr>
              <w:t>дивидуальных предпринимателей,млн. руб.</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spacing w:after="66" w:line="240" w:lineRule="exact"/>
              <w:rPr>
                <w:rFonts w:ascii="Times New Roman" w:hAnsi="Times New Roman" w:cs="Times New Roman"/>
                <w:sz w:val="24"/>
                <w:szCs w:val="24"/>
              </w:rPr>
            </w:pPr>
          </w:p>
          <w:p w:rsidR="00FF577D" w:rsidRPr="00E039F4" w:rsidRDefault="00FF577D" w:rsidP="00B45217">
            <w:pPr>
              <w:widowControl w:val="0"/>
              <w:spacing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3,76</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spacing w:after="66" w:line="240" w:lineRule="exact"/>
              <w:rPr>
                <w:rFonts w:ascii="Times New Roman" w:hAnsi="Times New Roman" w:cs="Times New Roman"/>
                <w:sz w:val="24"/>
                <w:szCs w:val="24"/>
              </w:rPr>
            </w:pPr>
          </w:p>
          <w:p w:rsidR="00FF577D" w:rsidRPr="00E039F4" w:rsidRDefault="00FF577D" w:rsidP="00B45217">
            <w:pPr>
              <w:widowControl w:val="0"/>
              <w:spacing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5,53</w:t>
            </w:r>
          </w:p>
        </w:tc>
      </w:tr>
      <w:tr w:rsidR="00FF577D" w:rsidRPr="00E039F4" w:rsidTr="00B45217">
        <w:trPr>
          <w:cantSplit/>
          <w:trHeight w:hRule="exact" w:val="308"/>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8</w:t>
            </w:r>
            <w:r w:rsidRPr="00E039F4">
              <w:rPr>
                <w:rFonts w:ascii="Times New Roman" w:eastAsia="PVGLU+ArialMT" w:hAnsi="Times New Roman" w:cs="Times New Roman"/>
                <w:color w:val="000000"/>
                <w:spacing w:val="1"/>
                <w:sz w:val="24"/>
                <w:szCs w:val="24"/>
              </w:rPr>
              <w:t>8</w:t>
            </w:r>
            <w:r w:rsidRPr="00E039F4">
              <w:rPr>
                <w:rFonts w:ascii="Times New Roman" w:eastAsia="PVGLU+ArialMT" w:hAnsi="Times New Roman" w:cs="Times New Roman"/>
                <w:color w:val="000000"/>
                <w:sz w:val="24"/>
                <w:szCs w:val="24"/>
              </w:rPr>
              <w:t>,9</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147,0</w:t>
            </w:r>
          </w:p>
        </w:tc>
      </w:tr>
      <w:tr w:rsidR="00FF577D" w:rsidRPr="00E039F4" w:rsidTr="00B45217">
        <w:trPr>
          <w:cantSplit/>
          <w:trHeight w:hRule="exact" w:val="308"/>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личных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одсобных хозяйства</w:t>
            </w:r>
            <w:r w:rsidRPr="00E039F4">
              <w:rPr>
                <w:rFonts w:ascii="Times New Roman" w:eastAsia="PVGLU+ArialMT" w:hAnsi="Times New Roman" w:cs="Times New Roman"/>
                <w:color w:val="000000"/>
                <w:spacing w:val="1"/>
                <w:sz w:val="24"/>
                <w:szCs w:val="24"/>
              </w:rPr>
              <w:t>х</w:t>
            </w:r>
            <w:r w:rsidRPr="00E039F4">
              <w:rPr>
                <w:rFonts w:ascii="Times New Roman" w:eastAsia="PVGLU+ArialMT" w:hAnsi="Times New Roman" w:cs="Times New Roman"/>
                <w:color w:val="000000"/>
                <w:sz w:val="24"/>
                <w:szCs w:val="24"/>
              </w:rPr>
              <w:t>, млн. руб.</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513"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139,52</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8" w:line="240" w:lineRule="auto"/>
              <w:ind w:left="513"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118,42</w:t>
            </w:r>
          </w:p>
        </w:tc>
      </w:tr>
      <w:tr w:rsidR="00FF577D" w:rsidRPr="00E039F4" w:rsidTr="00B45217">
        <w:trPr>
          <w:cantSplit/>
          <w:trHeight w:hRule="exact" w:val="309"/>
        </w:trPr>
        <w:tc>
          <w:tcPr>
            <w:tcW w:w="691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9"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103,9</w:t>
            </w:r>
          </w:p>
        </w:tc>
        <w:tc>
          <w:tcPr>
            <w:tcW w:w="1418"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FF577D" w:rsidRPr="00E039F4" w:rsidRDefault="00FF577D" w:rsidP="00B45217">
            <w:pPr>
              <w:widowControl w:val="0"/>
              <w:spacing w:before="9"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8</w:t>
            </w:r>
            <w:r w:rsidRPr="00E039F4">
              <w:rPr>
                <w:rFonts w:ascii="Times New Roman" w:eastAsia="PVGLU+ArialMT" w:hAnsi="Times New Roman" w:cs="Times New Roman"/>
                <w:color w:val="000000"/>
                <w:spacing w:val="1"/>
                <w:sz w:val="24"/>
                <w:szCs w:val="24"/>
              </w:rPr>
              <w:t>4</w:t>
            </w:r>
            <w:r w:rsidRPr="00E039F4">
              <w:rPr>
                <w:rFonts w:ascii="Times New Roman" w:eastAsia="PVGLU+ArialMT" w:hAnsi="Times New Roman" w:cs="Times New Roman"/>
                <w:color w:val="000000"/>
                <w:sz w:val="24"/>
                <w:szCs w:val="24"/>
              </w:rPr>
              <w:t>,9</w:t>
            </w:r>
          </w:p>
        </w:tc>
      </w:tr>
    </w:tbl>
    <w:p w:rsidR="00804147" w:rsidRDefault="00804147" w:rsidP="00804147">
      <w:pPr>
        <w:spacing w:after="0"/>
        <w:ind w:right="-284" w:firstLine="709"/>
        <w:jc w:val="both"/>
        <w:rPr>
          <w:rFonts w:ascii="Times New Roman" w:hAnsi="Times New Roman" w:cs="Times New Roman"/>
          <w:sz w:val="28"/>
          <w:szCs w:val="28"/>
        </w:rPr>
      </w:pP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В структуре производства сельскохозяйственной продукции по категориям хозяйств порядка 62,9 % составили объемы производства в личных подсобных хозяйствах.</w:t>
      </w:r>
    </w:p>
    <w:p w:rsid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lastRenderedPageBreak/>
        <w:t>Основные показатели развития сельскохозяйственной отрасли Ейского городского поселения представлены в таблице 10.</w:t>
      </w:r>
    </w:p>
    <w:p w:rsidR="00E039F4" w:rsidRDefault="00E039F4" w:rsidP="00E039F4">
      <w:pPr>
        <w:spacing w:after="0"/>
        <w:ind w:right="-284" w:firstLine="709"/>
        <w:jc w:val="right"/>
        <w:rPr>
          <w:rFonts w:ascii="Times New Roman" w:hAnsi="Times New Roman" w:cs="Times New Roman"/>
          <w:sz w:val="28"/>
          <w:szCs w:val="28"/>
        </w:rPr>
      </w:pPr>
    </w:p>
    <w:p w:rsidR="00E039F4" w:rsidRPr="00E039F4" w:rsidRDefault="00E039F4" w:rsidP="00E039F4">
      <w:pPr>
        <w:spacing w:after="0"/>
        <w:ind w:right="-284" w:firstLine="709"/>
        <w:jc w:val="center"/>
        <w:rPr>
          <w:rFonts w:ascii="Times New Roman" w:hAnsi="Times New Roman" w:cs="Times New Roman"/>
          <w:sz w:val="28"/>
          <w:szCs w:val="28"/>
        </w:rPr>
      </w:pPr>
      <w:r w:rsidRPr="00E039F4">
        <w:rPr>
          <w:rFonts w:ascii="Times New Roman" w:hAnsi="Times New Roman" w:cs="Times New Roman"/>
          <w:sz w:val="28"/>
          <w:szCs w:val="28"/>
        </w:rPr>
        <w:t>Производство основных видов сельскохозяйственной продукции</w:t>
      </w:r>
    </w:p>
    <w:p w:rsidR="00E039F4" w:rsidRDefault="00E039F4" w:rsidP="00E039F4">
      <w:pPr>
        <w:spacing w:after="0"/>
        <w:ind w:right="-284" w:firstLine="709"/>
        <w:jc w:val="center"/>
        <w:rPr>
          <w:rFonts w:ascii="Times New Roman" w:hAnsi="Times New Roman" w:cs="Times New Roman"/>
          <w:sz w:val="28"/>
          <w:szCs w:val="28"/>
        </w:rPr>
      </w:pPr>
      <w:r w:rsidRPr="00E039F4">
        <w:rPr>
          <w:rFonts w:ascii="Times New Roman" w:hAnsi="Times New Roman" w:cs="Times New Roman"/>
          <w:sz w:val="28"/>
          <w:szCs w:val="28"/>
        </w:rPr>
        <w:t>в натуральном выражении</w:t>
      </w:r>
    </w:p>
    <w:p w:rsidR="00E039F4" w:rsidRDefault="00E039F4" w:rsidP="00E039F4">
      <w:pPr>
        <w:spacing w:after="0"/>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10</w:t>
      </w:r>
    </w:p>
    <w:tbl>
      <w:tblPr>
        <w:tblW w:w="9635" w:type="dxa"/>
        <w:tblLayout w:type="fixed"/>
        <w:tblCellMar>
          <w:left w:w="0" w:type="dxa"/>
          <w:right w:w="0" w:type="dxa"/>
        </w:tblCellMar>
        <w:tblLook w:val="0000"/>
      </w:tblPr>
      <w:tblGrid>
        <w:gridCol w:w="7053"/>
        <w:gridCol w:w="1417"/>
        <w:gridCol w:w="1165"/>
      </w:tblGrid>
      <w:tr w:rsidR="00E039F4" w:rsidTr="00E039F4">
        <w:trPr>
          <w:cantSplit/>
          <w:trHeight w:hRule="exact" w:val="995"/>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E039F4" w:rsidRPr="00E039F4" w:rsidRDefault="00E039F4" w:rsidP="00E039F4">
            <w:pPr>
              <w:widowControl w:val="0"/>
              <w:spacing w:line="240" w:lineRule="auto"/>
              <w:ind w:right="-20"/>
              <w:jc w:val="center"/>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П</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к</w:t>
            </w:r>
            <w:r w:rsidRPr="00E039F4">
              <w:rPr>
                <w:rFonts w:ascii="Times New Roman" w:eastAsia="PVGLU+ArialMT" w:hAnsi="Times New Roman" w:cs="Times New Roman"/>
                <w:color w:val="000000"/>
                <w:spacing w:val="1"/>
                <w:sz w:val="24"/>
                <w:szCs w:val="24"/>
              </w:rPr>
              <w:t>а</w:t>
            </w:r>
            <w:r w:rsidRPr="00E039F4">
              <w:rPr>
                <w:rFonts w:ascii="Times New Roman" w:eastAsia="PVGLU+ArialMT" w:hAnsi="Times New Roman" w:cs="Times New Roman"/>
                <w:color w:val="000000"/>
                <w:spacing w:val="-1"/>
                <w:sz w:val="24"/>
                <w:szCs w:val="24"/>
              </w:rPr>
              <w:t>з</w:t>
            </w:r>
            <w:r w:rsidRPr="00E039F4">
              <w:rPr>
                <w:rFonts w:ascii="Times New Roman" w:eastAsia="PVGLU+ArialMT" w:hAnsi="Times New Roman" w:cs="Times New Roman"/>
                <w:color w:val="000000"/>
                <w:sz w:val="24"/>
                <w:szCs w:val="24"/>
              </w:rPr>
              <w:t>атель, е</w:t>
            </w:r>
            <w:r w:rsidRPr="00E039F4">
              <w:rPr>
                <w:rFonts w:ascii="Times New Roman" w:eastAsia="PVGLU+ArialMT" w:hAnsi="Times New Roman" w:cs="Times New Roman"/>
                <w:color w:val="000000"/>
                <w:spacing w:val="1"/>
                <w:sz w:val="24"/>
                <w:szCs w:val="24"/>
              </w:rPr>
              <w:t>д</w:t>
            </w:r>
            <w:r w:rsidRPr="00E039F4">
              <w:rPr>
                <w:rFonts w:ascii="Times New Roman" w:eastAsia="PVGLU+ArialMT" w:hAnsi="Times New Roman" w:cs="Times New Roman"/>
                <w:color w:val="000000"/>
                <w:sz w:val="24"/>
                <w:szCs w:val="24"/>
              </w:rPr>
              <w:t>ин</w:t>
            </w:r>
            <w:r w:rsidRPr="00E039F4">
              <w:rPr>
                <w:rFonts w:ascii="Times New Roman" w:eastAsia="PVGLU+ArialMT" w:hAnsi="Times New Roman" w:cs="Times New Roman"/>
                <w:color w:val="000000"/>
                <w:spacing w:val="-1"/>
                <w:sz w:val="24"/>
                <w:szCs w:val="24"/>
              </w:rPr>
              <w:t>и</w:t>
            </w:r>
            <w:r w:rsidRPr="00E039F4">
              <w:rPr>
                <w:rFonts w:ascii="Times New Roman" w:eastAsia="PVGLU+ArialMT" w:hAnsi="Times New Roman" w:cs="Times New Roman"/>
                <w:color w:val="000000"/>
                <w:sz w:val="24"/>
                <w:szCs w:val="24"/>
              </w:rPr>
              <w:t>ца изм</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ре</w:t>
            </w:r>
            <w:r w:rsidRPr="00E039F4">
              <w:rPr>
                <w:rFonts w:ascii="Times New Roman" w:eastAsia="PVGLU+ArialMT" w:hAnsi="Times New Roman" w:cs="Times New Roman"/>
                <w:color w:val="000000"/>
                <w:spacing w:val="1"/>
                <w:sz w:val="24"/>
                <w:szCs w:val="24"/>
              </w:rPr>
              <w:t>н</w:t>
            </w:r>
            <w:r w:rsidRPr="00E039F4">
              <w:rPr>
                <w:rFonts w:ascii="Times New Roman" w:eastAsia="PVGLU+ArialMT" w:hAnsi="Times New Roman" w:cs="Times New Roman"/>
                <w:color w:val="000000"/>
                <w:spacing w:val="-1"/>
                <w:sz w:val="24"/>
                <w:szCs w:val="24"/>
              </w:rPr>
              <w:t>и</w:t>
            </w:r>
            <w:r w:rsidRPr="00E039F4">
              <w:rPr>
                <w:rFonts w:ascii="Times New Roman" w:eastAsia="PVGLU+ArialMT" w:hAnsi="Times New Roman" w:cs="Times New Roman"/>
                <w:color w:val="000000"/>
                <w:sz w:val="24"/>
                <w:szCs w:val="24"/>
              </w:rPr>
              <w:t>я</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E039F4" w:rsidRPr="00E039F4" w:rsidRDefault="00E039F4" w:rsidP="00E039F4">
            <w:pPr>
              <w:widowControl w:val="0"/>
              <w:spacing w:line="239" w:lineRule="auto"/>
              <w:ind w:right="115"/>
              <w:jc w:val="center"/>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2018 год (отчет)</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rsidR="00E039F4" w:rsidRPr="00E039F4" w:rsidRDefault="00E039F4" w:rsidP="00E039F4">
            <w:pPr>
              <w:widowControl w:val="0"/>
              <w:spacing w:line="239" w:lineRule="auto"/>
              <w:ind w:right="133"/>
              <w:jc w:val="center"/>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2019 год (оц</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нка</w:t>
            </w:r>
            <w:r>
              <w:rPr>
                <w:rFonts w:ascii="Times New Roman" w:eastAsia="PVGLU+ArialMT" w:hAnsi="Times New Roman" w:cs="Times New Roman"/>
                <w:color w:val="000000"/>
                <w:sz w:val="24"/>
                <w:szCs w:val="24"/>
              </w:rPr>
              <w:t>)</w:t>
            </w:r>
          </w:p>
        </w:tc>
      </w:tr>
      <w:tr w:rsidR="00E039F4" w:rsidTr="00E039F4">
        <w:trPr>
          <w:cantSplit/>
          <w:trHeight w:hRule="exact" w:val="6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39" w:lineRule="auto"/>
              <w:ind w:left="107" w:right="315"/>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Зе</w:t>
            </w:r>
            <w:r w:rsidRPr="00E039F4">
              <w:rPr>
                <w:rFonts w:ascii="Times New Roman" w:eastAsia="PVGLU+ArialMT" w:hAnsi="Times New Roman" w:cs="Times New Roman"/>
                <w:color w:val="000000"/>
                <w:spacing w:val="1"/>
                <w:sz w:val="24"/>
                <w:szCs w:val="24"/>
              </w:rPr>
              <w:t>р</w:t>
            </w:r>
            <w:r w:rsidRPr="00E039F4">
              <w:rPr>
                <w:rFonts w:ascii="Times New Roman" w:eastAsia="PVGLU+ArialMT" w:hAnsi="Times New Roman" w:cs="Times New Roman"/>
                <w:color w:val="000000"/>
                <w:sz w:val="24"/>
                <w:szCs w:val="24"/>
              </w:rPr>
              <w:t xml:space="preserve">но </w:t>
            </w:r>
            <w:r w:rsidRPr="00E039F4">
              <w:rPr>
                <w:rFonts w:ascii="Times New Roman" w:eastAsia="PVGLU+ArialMT" w:hAnsi="Times New Roman" w:cs="Times New Roman"/>
                <w:color w:val="000000"/>
                <w:spacing w:val="1"/>
                <w:sz w:val="24"/>
                <w:szCs w:val="24"/>
              </w:rPr>
              <w:t>и</w:t>
            </w:r>
            <w:r w:rsidRPr="00E039F4">
              <w:rPr>
                <w:rFonts w:ascii="Times New Roman" w:eastAsia="PVGLU+ArialMT" w:hAnsi="Times New Roman" w:cs="Times New Roman"/>
                <w:color w:val="000000"/>
                <w:sz w:val="24"/>
                <w:szCs w:val="24"/>
              </w:rPr>
              <w:t xml:space="preserve"> зернобобовые(в ве</w:t>
            </w:r>
            <w:r w:rsidRPr="00E039F4">
              <w:rPr>
                <w:rFonts w:ascii="Times New Roman" w:eastAsia="PVGLU+ArialMT" w:hAnsi="Times New Roman" w:cs="Times New Roman"/>
                <w:color w:val="000000"/>
                <w:spacing w:val="1"/>
                <w:sz w:val="24"/>
                <w:szCs w:val="24"/>
              </w:rPr>
              <w:t>с</w:t>
            </w:r>
            <w:r w:rsidRPr="00E039F4">
              <w:rPr>
                <w:rFonts w:ascii="Times New Roman" w:eastAsia="PVGLU+ArialMT" w:hAnsi="Times New Roman" w:cs="Times New Roman"/>
                <w:color w:val="000000"/>
                <w:sz w:val="24"/>
                <w:szCs w:val="24"/>
              </w:rPr>
              <w:t>е после доработки), тыс. 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spacing w:after="66" w:line="240" w:lineRule="exact"/>
              <w:rPr>
                <w:rFonts w:ascii="Times New Roman" w:hAnsi="Times New Roman" w:cs="Times New Roman"/>
                <w:sz w:val="24"/>
                <w:szCs w:val="24"/>
              </w:rPr>
            </w:pPr>
          </w:p>
          <w:p w:rsidR="00E039F4" w:rsidRPr="00E039F4" w:rsidRDefault="00E039F4" w:rsidP="00B45217">
            <w:pPr>
              <w:widowControl w:val="0"/>
              <w:spacing w:line="240" w:lineRule="auto"/>
              <w:ind w:left="94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4,8</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spacing w:after="66" w:line="240" w:lineRule="exact"/>
              <w:jc w:val="right"/>
              <w:rPr>
                <w:rFonts w:ascii="Times New Roman" w:hAnsi="Times New Roman" w:cs="Times New Roman"/>
                <w:sz w:val="24"/>
                <w:szCs w:val="24"/>
              </w:rPr>
            </w:pPr>
          </w:p>
          <w:p w:rsidR="00E039F4" w:rsidRPr="00E039F4" w:rsidRDefault="00E039F4" w:rsidP="00E039F4">
            <w:pPr>
              <w:widowControl w:val="0"/>
              <w:spacing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5,1</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123,1</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106,3</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П</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дсолнечник (в весе после дор</w:t>
            </w:r>
            <w:r w:rsidRPr="00E039F4">
              <w:rPr>
                <w:rFonts w:ascii="Times New Roman" w:eastAsia="PVGLU+ArialMT" w:hAnsi="Times New Roman" w:cs="Times New Roman"/>
                <w:color w:val="000000"/>
                <w:spacing w:val="1"/>
                <w:sz w:val="24"/>
                <w:szCs w:val="24"/>
              </w:rPr>
              <w:t>а</w:t>
            </w:r>
            <w:r w:rsidRPr="00E039F4">
              <w:rPr>
                <w:rFonts w:ascii="Times New Roman" w:eastAsia="PVGLU+ArialMT" w:hAnsi="Times New Roman" w:cs="Times New Roman"/>
                <w:color w:val="000000"/>
                <w:sz w:val="24"/>
                <w:szCs w:val="24"/>
              </w:rPr>
              <w:t>ботки), тыс. 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94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0,5</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0,7</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5</w:t>
            </w:r>
            <w:r w:rsidRPr="00E039F4">
              <w:rPr>
                <w:rFonts w:ascii="Times New Roman" w:eastAsia="PVGLU+ArialMT" w:hAnsi="Times New Roman" w:cs="Times New Roman"/>
                <w:color w:val="000000"/>
                <w:spacing w:val="1"/>
                <w:sz w:val="24"/>
                <w:szCs w:val="24"/>
              </w:rPr>
              <w:t>5</w:t>
            </w:r>
            <w:r w:rsidRPr="00E039F4">
              <w:rPr>
                <w:rFonts w:ascii="Times New Roman" w:eastAsia="PVGLU+ArialMT" w:hAnsi="Times New Roman" w:cs="Times New Roman"/>
                <w:color w:val="000000"/>
                <w:sz w:val="24"/>
                <w:szCs w:val="24"/>
              </w:rPr>
              <w:t>,6</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140,0</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Картофель - всего,тыс. 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94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0,4</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0,4</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5</w:t>
            </w:r>
            <w:r w:rsidRPr="00E039F4">
              <w:rPr>
                <w:rFonts w:ascii="Times New Roman" w:eastAsia="PVGLU+ArialMT" w:hAnsi="Times New Roman" w:cs="Times New Roman"/>
                <w:color w:val="000000"/>
                <w:spacing w:val="1"/>
                <w:sz w:val="24"/>
                <w:szCs w:val="24"/>
              </w:rPr>
              <w:t>0</w:t>
            </w:r>
            <w:r w:rsidRPr="00E039F4">
              <w:rPr>
                <w:rFonts w:ascii="Times New Roman" w:eastAsia="PVGLU+ArialMT" w:hAnsi="Times New Roman" w:cs="Times New Roman"/>
                <w:color w:val="000000"/>
                <w:sz w:val="24"/>
                <w:szCs w:val="24"/>
              </w:rPr>
              <w:t>,0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Овощи - вс</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го, тыс.тонн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0,790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0,810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8</w:t>
            </w:r>
            <w:r w:rsidRPr="00E039F4">
              <w:rPr>
                <w:rFonts w:ascii="Times New Roman" w:eastAsia="PVGLU+ArialMT" w:hAnsi="Times New Roman" w:cs="Times New Roman"/>
                <w:color w:val="000000"/>
                <w:spacing w:val="1"/>
                <w:sz w:val="24"/>
                <w:szCs w:val="24"/>
              </w:rPr>
              <w:t>7</w:t>
            </w:r>
            <w:r w:rsidRPr="00E039F4">
              <w:rPr>
                <w:rFonts w:ascii="Times New Roman" w:eastAsia="PVGLU+ArialMT" w:hAnsi="Times New Roman" w:cs="Times New Roman"/>
                <w:color w:val="000000"/>
                <w:sz w:val="24"/>
                <w:szCs w:val="24"/>
              </w:rPr>
              <w:t>,8</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102,5</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в том числ</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rPr>
                <w:rFonts w:ascii="Times New Roman" w:hAnsi="Times New Roman" w:cs="Times New Roman"/>
                <w:sz w:val="24"/>
                <w:szCs w:val="24"/>
              </w:rPr>
            </w:pP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jc w:val="right"/>
              <w:rPr>
                <w:rFonts w:ascii="Times New Roman" w:hAnsi="Times New Roman" w:cs="Times New Roman"/>
                <w:sz w:val="24"/>
                <w:szCs w:val="24"/>
              </w:rPr>
            </w:pP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личных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одс</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бных хозяйства</w:t>
            </w:r>
            <w:r w:rsidRPr="00E039F4">
              <w:rPr>
                <w:rFonts w:ascii="Times New Roman" w:eastAsia="PVGLU+ArialMT" w:hAnsi="Times New Roman" w:cs="Times New Roman"/>
                <w:color w:val="000000"/>
                <w:spacing w:val="1"/>
                <w:sz w:val="24"/>
                <w:szCs w:val="24"/>
              </w:rPr>
              <w:t>х</w:t>
            </w:r>
            <w:r w:rsidRPr="00E039F4">
              <w:rPr>
                <w:rFonts w:ascii="Times New Roman" w:eastAsia="PVGLU+ArialMT" w:hAnsi="Times New Roman" w:cs="Times New Roman"/>
                <w:color w:val="000000"/>
                <w:sz w:val="24"/>
                <w:szCs w:val="24"/>
              </w:rPr>
              <w:t>, тыс.тонн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0,790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0,81</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0,87</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102,5</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П</w:t>
            </w:r>
            <w:r w:rsidRPr="00E039F4">
              <w:rPr>
                <w:rFonts w:ascii="Times New Roman" w:eastAsia="PVGLU+ArialMT" w:hAnsi="Times New Roman" w:cs="Times New Roman"/>
                <w:color w:val="000000"/>
                <w:spacing w:val="1"/>
                <w:sz w:val="24"/>
                <w:szCs w:val="24"/>
              </w:rPr>
              <w:t>л</w:t>
            </w:r>
            <w:r w:rsidRPr="00E039F4">
              <w:rPr>
                <w:rFonts w:ascii="Times New Roman" w:eastAsia="PVGLU+ArialMT" w:hAnsi="Times New Roman" w:cs="Times New Roman"/>
                <w:color w:val="000000"/>
                <w:sz w:val="24"/>
                <w:szCs w:val="24"/>
              </w:rPr>
              <w:t>оды иягоды - всег</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 xml:space="preserve">, тыс. </w:t>
            </w:r>
            <w:r w:rsidRPr="00E039F4">
              <w:rPr>
                <w:rFonts w:ascii="Times New Roman" w:eastAsia="PVGLU+ArialMT" w:hAnsi="Times New Roman" w:cs="Times New Roman"/>
                <w:color w:val="000000"/>
                <w:spacing w:val="-1"/>
                <w:sz w:val="24"/>
                <w:szCs w:val="24"/>
              </w:rPr>
              <w:t>т</w:t>
            </w:r>
            <w:r w:rsidRPr="00E039F4">
              <w:rPr>
                <w:rFonts w:ascii="Times New Roman" w:eastAsia="PVGLU+ArialMT" w:hAnsi="Times New Roman" w:cs="Times New Roman"/>
                <w:color w:val="000000"/>
                <w:sz w:val="24"/>
                <w:szCs w:val="24"/>
              </w:rPr>
              <w:t>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1,05</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0,95</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210,0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9</w:t>
            </w:r>
            <w:r w:rsidRPr="00E039F4">
              <w:rPr>
                <w:rFonts w:ascii="Times New Roman" w:eastAsia="PVGLU+ArialMT" w:hAnsi="Times New Roman" w:cs="Times New Roman"/>
                <w:color w:val="000000"/>
                <w:spacing w:val="1"/>
                <w:sz w:val="24"/>
                <w:szCs w:val="24"/>
              </w:rPr>
              <w:t>0</w:t>
            </w:r>
            <w:r w:rsidRPr="00E039F4">
              <w:rPr>
                <w:rFonts w:ascii="Times New Roman" w:eastAsia="PVGLU+ArialMT" w:hAnsi="Times New Roman" w:cs="Times New Roman"/>
                <w:color w:val="000000"/>
                <w:sz w:val="24"/>
                <w:szCs w:val="24"/>
              </w:rPr>
              <w:t>,5</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Ви</w:t>
            </w:r>
            <w:r w:rsidRPr="00E039F4">
              <w:rPr>
                <w:rFonts w:ascii="Times New Roman" w:eastAsia="PVGLU+ArialMT" w:hAnsi="Times New Roman" w:cs="Times New Roman"/>
                <w:color w:val="000000"/>
                <w:spacing w:val="1"/>
                <w:sz w:val="24"/>
                <w:szCs w:val="24"/>
              </w:rPr>
              <w:t>н</w:t>
            </w:r>
            <w:r w:rsidRPr="00E039F4">
              <w:rPr>
                <w:rFonts w:ascii="Times New Roman" w:eastAsia="PVGLU+ArialMT" w:hAnsi="Times New Roman" w:cs="Times New Roman"/>
                <w:color w:val="000000"/>
                <w:sz w:val="24"/>
                <w:szCs w:val="24"/>
              </w:rPr>
              <w:t xml:space="preserve">оград,тыс. </w:t>
            </w:r>
            <w:r w:rsidRPr="00E039F4">
              <w:rPr>
                <w:rFonts w:ascii="Times New Roman" w:eastAsia="PVGLU+ArialMT" w:hAnsi="Times New Roman" w:cs="Times New Roman"/>
                <w:color w:val="000000"/>
                <w:spacing w:val="-1"/>
                <w:sz w:val="24"/>
                <w:szCs w:val="24"/>
              </w:rPr>
              <w:t>т</w:t>
            </w:r>
            <w:r w:rsidRPr="00E039F4">
              <w:rPr>
                <w:rFonts w:ascii="Times New Roman" w:eastAsia="PVGLU+ArialMT" w:hAnsi="Times New Roman" w:cs="Times New Roman"/>
                <w:color w:val="000000"/>
                <w:sz w:val="24"/>
                <w:szCs w:val="24"/>
              </w:rPr>
              <w:t>о</w:t>
            </w:r>
            <w:r w:rsidRPr="00E039F4">
              <w:rPr>
                <w:rFonts w:ascii="Times New Roman" w:eastAsia="PVGLU+ArialMT" w:hAnsi="Times New Roman" w:cs="Times New Roman"/>
                <w:color w:val="000000"/>
                <w:spacing w:val="1"/>
                <w:sz w:val="24"/>
                <w:szCs w:val="24"/>
              </w:rPr>
              <w:t>н</w:t>
            </w:r>
            <w:r w:rsidRPr="00E039F4">
              <w:rPr>
                <w:rFonts w:ascii="Times New Roman" w:eastAsia="PVGLU+ArialMT" w:hAnsi="Times New Roman" w:cs="Times New Roman"/>
                <w:color w:val="000000"/>
                <w:sz w:val="24"/>
                <w:szCs w:val="24"/>
              </w:rPr>
              <w:t>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0,01</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0,01</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Мясо в живой массе - всего, </w:t>
            </w:r>
            <w:r w:rsidRPr="00E039F4">
              <w:rPr>
                <w:rFonts w:ascii="Times New Roman" w:eastAsia="PVGLU+ArialMT" w:hAnsi="Times New Roman" w:cs="Times New Roman"/>
                <w:color w:val="000000"/>
                <w:spacing w:val="-1"/>
                <w:sz w:val="24"/>
                <w:szCs w:val="24"/>
              </w:rPr>
              <w:t>т</w:t>
            </w:r>
            <w:r w:rsidRPr="00E039F4">
              <w:rPr>
                <w:rFonts w:ascii="Times New Roman" w:eastAsia="PVGLU+ArialMT" w:hAnsi="Times New Roman" w:cs="Times New Roman"/>
                <w:color w:val="000000"/>
                <w:sz w:val="24"/>
                <w:szCs w:val="24"/>
              </w:rPr>
              <w:t>ы</w:t>
            </w:r>
            <w:r w:rsidRPr="00E039F4">
              <w:rPr>
                <w:rFonts w:ascii="Times New Roman" w:eastAsia="PVGLU+ArialMT" w:hAnsi="Times New Roman" w:cs="Times New Roman"/>
                <w:color w:val="000000"/>
                <w:spacing w:val="1"/>
                <w:sz w:val="24"/>
                <w:szCs w:val="24"/>
              </w:rPr>
              <w:t>с</w:t>
            </w:r>
            <w:r w:rsidRPr="00E039F4">
              <w:rPr>
                <w:rFonts w:ascii="Times New Roman" w:eastAsia="PVGLU+ArialMT" w:hAnsi="Times New Roman" w:cs="Times New Roman"/>
                <w:color w:val="000000"/>
                <w:sz w:val="24"/>
                <w:szCs w:val="24"/>
              </w:rPr>
              <w:t>. то</w:t>
            </w:r>
            <w:r w:rsidRPr="00E039F4">
              <w:rPr>
                <w:rFonts w:ascii="Times New Roman" w:eastAsia="PVGLU+ArialMT" w:hAnsi="Times New Roman" w:cs="Times New Roman"/>
                <w:color w:val="000000"/>
                <w:spacing w:val="-1"/>
                <w:sz w:val="24"/>
                <w:szCs w:val="24"/>
              </w:rPr>
              <w:t>н</w:t>
            </w:r>
            <w:r w:rsidRPr="00E039F4">
              <w:rPr>
                <w:rFonts w:ascii="Times New Roman" w:eastAsia="PVGLU+ArialMT" w:hAnsi="Times New Roman" w:cs="Times New Roman"/>
                <w:color w:val="000000"/>
                <w:sz w:val="24"/>
                <w:szCs w:val="24"/>
              </w:rPr>
              <w:t>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0,240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0,240</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8</w:t>
            </w:r>
            <w:r w:rsidRPr="00E039F4">
              <w:rPr>
                <w:rFonts w:ascii="Times New Roman" w:eastAsia="PVGLU+ArialMT" w:hAnsi="Times New Roman" w:cs="Times New Roman"/>
                <w:color w:val="000000"/>
                <w:spacing w:val="1"/>
                <w:sz w:val="24"/>
                <w:szCs w:val="24"/>
              </w:rPr>
              <w:t>3</w:t>
            </w:r>
            <w:r w:rsidRPr="00E039F4">
              <w:rPr>
                <w:rFonts w:ascii="Times New Roman" w:eastAsia="PVGLU+ArialMT" w:hAnsi="Times New Roman" w:cs="Times New Roman"/>
                <w:color w:val="000000"/>
                <w:sz w:val="24"/>
                <w:szCs w:val="24"/>
              </w:rPr>
              <w:t>,9</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в том числ</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rPr>
                <w:rFonts w:ascii="Times New Roman" w:hAnsi="Times New Roman" w:cs="Times New Roman"/>
                <w:sz w:val="24"/>
                <w:szCs w:val="24"/>
              </w:rPr>
            </w:pP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jc w:val="right"/>
              <w:rPr>
                <w:rFonts w:ascii="Times New Roman" w:hAnsi="Times New Roman" w:cs="Times New Roman"/>
                <w:sz w:val="24"/>
                <w:szCs w:val="24"/>
              </w:rPr>
            </w:pP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личных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одсобных хозяйства</w:t>
            </w:r>
            <w:r w:rsidRPr="00E039F4">
              <w:rPr>
                <w:rFonts w:ascii="Times New Roman" w:eastAsia="PVGLU+ArialMT" w:hAnsi="Times New Roman" w:cs="Times New Roman"/>
                <w:color w:val="000000"/>
                <w:spacing w:val="1"/>
                <w:sz w:val="24"/>
                <w:szCs w:val="24"/>
              </w:rPr>
              <w:t>х</w:t>
            </w:r>
            <w:r w:rsidRPr="00E039F4">
              <w:rPr>
                <w:rFonts w:ascii="Times New Roman" w:eastAsia="PVGLU+ArialMT" w:hAnsi="Times New Roman" w:cs="Times New Roman"/>
                <w:color w:val="000000"/>
                <w:sz w:val="24"/>
                <w:szCs w:val="24"/>
              </w:rPr>
              <w:t>, тыс.тонн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0,240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0,240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8</w:t>
            </w:r>
            <w:r w:rsidRPr="00E039F4">
              <w:rPr>
                <w:rFonts w:ascii="Times New Roman" w:eastAsia="PVGLU+ArialMT" w:hAnsi="Times New Roman" w:cs="Times New Roman"/>
                <w:color w:val="000000"/>
                <w:spacing w:val="1"/>
                <w:sz w:val="24"/>
                <w:szCs w:val="24"/>
              </w:rPr>
              <w:t>3</w:t>
            </w:r>
            <w:r w:rsidRPr="00E039F4">
              <w:rPr>
                <w:rFonts w:ascii="Times New Roman" w:eastAsia="PVGLU+ArialMT" w:hAnsi="Times New Roman" w:cs="Times New Roman"/>
                <w:color w:val="000000"/>
                <w:sz w:val="24"/>
                <w:szCs w:val="24"/>
              </w:rPr>
              <w:t>,9</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Мол</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ко, тыс. 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0,870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0,870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100,2</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в том числ</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rPr>
                <w:rFonts w:ascii="Times New Roman" w:hAnsi="Times New Roman" w:cs="Times New Roman"/>
                <w:sz w:val="24"/>
                <w:szCs w:val="24"/>
              </w:rPr>
            </w:pP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jc w:val="right"/>
              <w:rPr>
                <w:rFonts w:ascii="Times New Roman" w:hAnsi="Times New Roman" w:cs="Times New Roman"/>
                <w:sz w:val="24"/>
                <w:szCs w:val="24"/>
              </w:rPr>
            </w:pP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в с</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льскохо</w:t>
            </w:r>
            <w:r w:rsidRPr="00E039F4">
              <w:rPr>
                <w:rFonts w:ascii="Times New Roman" w:eastAsia="PVGLU+ArialMT" w:hAnsi="Times New Roman" w:cs="Times New Roman"/>
                <w:color w:val="000000"/>
                <w:spacing w:val="-1"/>
                <w:sz w:val="24"/>
                <w:szCs w:val="24"/>
              </w:rPr>
              <w:t>з</w:t>
            </w:r>
            <w:r w:rsidRPr="00E039F4">
              <w:rPr>
                <w:rFonts w:ascii="Times New Roman" w:eastAsia="PVGLU+ArialMT" w:hAnsi="Times New Roman" w:cs="Times New Roman"/>
                <w:color w:val="000000"/>
                <w:sz w:val="24"/>
                <w:szCs w:val="24"/>
              </w:rPr>
              <w:t xml:space="preserve">яйственных </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 xml:space="preserve">рганизациях,тыс. </w:t>
            </w:r>
            <w:r w:rsidRPr="00E039F4">
              <w:rPr>
                <w:rFonts w:ascii="Times New Roman" w:eastAsia="PVGLU+ArialMT" w:hAnsi="Times New Roman" w:cs="Times New Roman"/>
                <w:color w:val="000000"/>
                <w:spacing w:val="-1"/>
                <w:sz w:val="24"/>
                <w:szCs w:val="24"/>
              </w:rPr>
              <w:t>т</w:t>
            </w:r>
            <w:r w:rsidRPr="00E039F4">
              <w:rPr>
                <w:rFonts w:ascii="Times New Roman" w:eastAsia="PVGLU+ArialMT" w:hAnsi="Times New Roman" w:cs="Times New Roman"/>
                <w:color w:val="000000"/>
                <w:sz w:val="24"/>
                <w:szCs w:val="24"/>
              </w:rPr>
              <w:t>о</w:t>
            </w:r>
            <w:r w:rsidRPr="00E039F4">
              <w:rPr>
                <w:rFonts w:ascii="Times New Roman" w:eastAsia="PVGLU+ArialMT" w:hAnsi="Times New Roman" w:cs="Times New Roman"/>
                <w:color w:val="000000"/>
                <w:spacing w:val="1"/>
                <w:sz w:val="24"/>
                <w:szCs w:val="24"/>
              </w:rPr>
              <w:t>н</w:t>
            </w:r>
            <w:r w:rsidRPr="00E039F4">
              <w:rPr>
                <w:rFonts w:ascii="Times New Roman" w:eastAsia="PVGLU+ArialMT" w:hAnsi="Times New Roman" w:cs="Times New Roman"/>
                <w:color w:val="000000"/>
                <w:sz w:val="24"/>
                <w:szCs w:val="24"/>
              </w:rPr>
              <w:t>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rPr>
                <w:rFonts w:ascii="Times New Roman" w:hAnsi="Times New Roman" w:cs="Times New Roman"/>
                <w:sz w:val="24"/>
                <w:szCs w:val="24"/>
              </w:rPr>
            </w:pP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jc w:val="right"/>
              <w:rPr>
                <w:rFonts w:ascii="Times New Roman" w:hAnsi="Times New Roman" w:cs="Times New Roman"/>
                <w:sz w:val="24"/>
                <w:szCs w:val="24"/>
              </w:rPr>
            </w:pP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rPr>
                <w:rFonts w:ascii="Times New Roman" w:hAnsi="Times New Roman" w:cs="Times New Roman"/>
                <w:sz w:val="24"/>
                <w:szCs w:val="24"/>
              </w:rPr>
            </w:pP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jc w:val="right"/>
              <w:rPr>
                <w:rFonts w:ascii="Times New Roman" w:hAnsi="Times New Roman" w:cs="Times New Roman"/>
                <w:sz w:val="24"/>
                <w:szCs w:val="24"/>
              </w:rPr>
            </w:pPr>
          </w:p>
        </w:tc>
      </w:tr>
      <w:tr w:rsidR="00E039F4" w:rsidTr="00E039F4">
        <w:trPr>
          <w:cantSplit/>
          <w:trHeight w:hRule="exact" w:val="6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35"/>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вк</w:t>
            </w:r>
            <w:r w:rsidRPr="00E039F4">
              <w:rPr>
                <w:rFonts w:ascii="Times New Roman" w:eastAsia="PVGLU+ArialMT" w:hAnsi="Times New Roman" w:cs="Times New Roman"/>
                <w:color w:val="000000"/>
                <w:spacing w:val="1"/>
                <w:sz w:val="24"/>
                <w:szCs w:val="24"/>
              </w:rPr>
              <w:t>р</w:t>
            </w:r>
            <w:r w:rsidRPr="00E039F4">
              <w:rPr>
                <w:rFonts w:ascii="Times New Roman" w:eastAsia="PVGLU+ArialMT" w:hAnsi="Times New Roman" w:cs="Times New Roman"/>
                <w:color w:val="000000"/>
                <w:sz w:val="24"/>
                <w:szCs w:val="24"/>
              </w:rPr>
              <w:t>естьянских(фермерских)хозяйствахи</w:t>
            </w:r>
            <w:r w:rsidRPr="00E039F4">
              <w:rPr>
                <w:rFonts w:ascii="Times New Roman" w:eastAsia="PVGLU+ArialMT" w:hAnsi="Times New Roman" w:cs="Times New Roman"/>
                <w:color w:val="000000"/>
                <w:spacing w:val="1"/>
                <w:sz w:val="24"/>
                <w:szCs w:val="24"/>
              </w:rPr>
              <w:t>х</w:t>
            </w:r>
            <w:r w:rsidRPr="00E039F4">
              <w:rPr>
                <w:rFonts w:ascii="Times New Roman" w:eastAsia="PVGLU+ArialMT" w:hAnsi="Times New Roman" w:cs="Times New Roman"/>
                <w:color w:val="000000"/>
                <w:sz w:val="24"/>
                <w:szCs w:val="24"/>
              </w:rPr>
              <w:t>озяй</w:t>
            </w:r>
            <w:r w:rsidRPr="00E039F4">
              <w:rPr>
                <w:rFonts w:ascii="Times New Roman" w:eastAsia="PVGLU+ArialMT" w:hAnsi="Times New Roman" w:cs="Times New Roman"/>
                <w:color w:val="000000"/>
                <w:spacing w:val="1"/>
                <w:sz w:val="24"/>
                <w:szCs w:val="24"/>
              </w:rPr>
              <w:t>с</w:t>
            </w:r>
            <w:r w:rsidRPr="00E039F4">
              <w:rPr>
                <w:rFonts w:ascii="Times New Roman" w:eastAsia="PVGLU+ArialMT" w:hAnsi="Times New Roman" w:cs="Times New Roman"/>
                <w:color w:val="000000"/>
                <w:sz w:val="24"/>
                <w:szCs w:val="24"/>
              </w:rPr>
              <w:t>твах ин</w:t>
            </w:r>
            <w:r w:rsidRPr="00E039F4">
              <w:rPr>
                <w:rFonts w:ascii="Times New Roman" w:eastAsia="PVGLU+ArialMT" w:hAnsi="Times New Roman" w:cs="Times New Roman"/>
                <w:color w:val="000000"/>
                <w:spacing w:val="1"/>
                <w:sz w:val="24"/>
                <w:szCs w:val="24"/>
              </w:rPr>
              <w:t>д</w:t>
            </w:r>
            <w:r w:rsidRPr="00E039F4">
              <w:rPr>
                <w:rFonts w:ascii="Times New Roman" w:eastAsia="PVGLU+ArialMT" w:hAnsi="Times New Roman" w:cs="Times New Roman"/>
                <w:color w:val="000000"/>
                <w:sz w:val="24"/>
                <w:szCs w:val="24"/>
              </w:rPr>
              <w:t>ивидуа</w:t>
            </w:r>
            <w:r w:rsidRPr="00E039F4">
              <w:rPr>
                <w:rFonts w:ascii="Times New Roman" w:eastAsia="PVGLU+ArialMT" w:hAnsi="Times New Roman" w:cs="Times New Roman"/>
                <w:color w:val="000000"/>
                <w:spacing w:val="1"/>
                <w:sz w:val="24"/>
                <w:szCs w:val="24"/>
              </w:rPr>
              <w:t>л</w:t>
            </w:r>
            <w:r w:rsidRPr="00E039F4">
              <w:rPr>
                <w:rFonts w:ascii="Times New Roman" w:eastAsia="PVGLU+ArialMT" w:hAnsi="Times New Roman" w:cs="Times New Roman"/>
                <w:color w:val="000000"/>
                <w:sz w:val="24"/>
                <w:szCs w:val="24"/>
              </w:rPr>
              <w:t>ьн</w:t>
            </w:r>
            <w:r w:rsidRPr="00E039F4">
              <w:rPr>
                <w:rFonts w:ascii="Times New Roman" w:eastAsia="PVGLU+ArialMT" w:hAnsi="Times New Roman" w:cs="Times New Roman"/>
                <w:color w:val="000000"/>
                <w:spacing w:val="-1"/>
                <w:sz w:val="24"/>
                <w:szCs w:val="24"/>
              </w:rPr>
              <w:t>ы</w:t>
            </w:r>
            <w:r w:rsidRPr="00E039F4">
              <w:rPr>
                <w:rFonts w:ascii="Times New Roman" w:eastAsia="PVGLU+ArialMT" w:hAnsi="Times New Roman" w:cs="Times New Roman"/>
                <w:color w:val="000000"/>
                <w:sz w:val="24"/>
                <w:szCs w:val="24"/>
              </w:rPr>
              <w:t>хпредп</w:t>
            </w:r>
            <w:r w:rsidRPr="00E039F4">
              <w:rPr>
                <w:rFonts w:ascii="Times New Roman" w:eastAsia="PVGLU+ArialMT" w:hAnsi="Times New Roman" w:cs="Times New Roman"/>
                <w:color w:val="000000"/>
                <w:spacing w:val="1"/>
                <w:sz w:val="24"/>
                <w:szCs w:val="24"/>
              </w:rPr>
              <w:t>р</w:t>
            </w:r>
            <w:r w:rsidRPr="00E039F4">
              <w:rPr>
                <w:rFonts w:ascii="Times New Roman" w:eastAsia="PVGLU+ArialMT" w:hAnsi="Times New Roman" w:cs="Times New Roman"/>
                <w:color w:val="000000"/>
                <w:sz w:val="24"/>
                <w:szCs w:val="24"/>
              </w:rPr>
              <w:t>инимателей, тыс. 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spacing w:after="68" w:line="240" w:lineRule="exact"/>
              <w:rPr>
                <w:rFonts w:ascii="Times New Roman" w:hAnsi="Times New Roman" w:cs="Times New Roman"/>
                <w:sz w:val="24"/>
                <w:szCs w:val="24"/>
              </w:rPr>
            </w:pPr>
          </w:p>
          <w:p w:rsidR="00E039F4" w:rsidRPr="00E039F4" w:rsidRDefault="00E039F4" w:rsidP="00B45217">
            <w:pPr>
              <w:widowControl w:val="0"/>
              <w:spacing w:line="240" w:lineRule="auto"/>
              <w:ind w:left="94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0,1</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spacing w:after="68" w:line="240" w:lineRule="exact"/>
              <w:jc w:val="right"/>
              <w:rPr>
                <w:rFonts w:ascii="Times New Roman" w:hAnsi="Times New Roman" w:cs="Times New Roman"/>
                <w:sz w:val="24"/>
                <w:szCs w:val="24"/>
              </w:rPr>
            </w:pPr>
          </w:p>
          <w:p w:rsidR="00E039F4" w:rsidRPr="00E039F4" w:rsidRDefault="00E039F4" w:rsidP="00E039F4">
            <w:pPr>
              <w:widowControl w:val="0"/>
              <w:spacing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0,1</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6</w:t>
            </w:r>
            <w:r w:rsidRPr="00E039F4">
              <w:rPr>
                <w:rFonts w:ascii="Times New Roman" w:eastAsia="PVGLU+ArialMT" w:hAnsi="Times New Roman" w:cs="Times New Roman"/>
                <w:color w:val="000000"/>
                <w:spacing w:val="1"/>
                <w:sz w:val="24"/>
                <w:szCs w:val="24"/>
              </w:rPr>
              <w:t>9</w:t>
            </w:r>
            <w:r w:rsidRPr="00E039F4">
              <w:rPr>
                <w:rFonts w:ascii="Times New Roman" w:eastAsia="PVGLU+ArialMT" w:hAnsi="Times New Roman" w:cs="Times New Roman"/>
                <w:color w:val="000000"/>
                <w:sz w:val="24"/>
                <w:szCs w:val="24"/>
              </w:rPr>
              <w:t>,4</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личных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одсобных хозяйства</w:t>
            </w:r>
            <w:r w:rsidRPr="00E039F4">
              <w:rPr>
                <w:rFonts w:ascii="Times New Roman" w:eastAsia="PVGLU+ArialMT" w:hAnsi="Times New Roman" w:cs="Times New Roman"/>
                <w:color w:val="000000"/>
                <w:spacing w:val="1"/>
                <w:sz w:val="24"/>
                <w:szCs w:val="24"/>
              </w:rPr>
              <w:t>х</w:t>
            </w:r>
            <w:r w:rsidRPr="00E039F4">
              <w:rPr>
                <w:rFonts w:ascii="Times New Roman" w:eastAsia="PVGLU+ArialMT" w:hAnsi="Times New Roman" w:cs="Times New Roman"/>
                <w:color w:val="000000"/>
                <w:sz w:val="24"/>
                <w:szCs w:val="24"/>
              </w:rPr>
              <w:t>, тыс.тонн</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0,77</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0,77</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5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106,4</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Яйц</w:t>
            </w:r>
            <w:r w:rsidRPr="00E039F4">
              <w:rPr>
                <w:rFonts w:ascii="Times New Roman" w:eastAsia="PVGLU+ArialMT" w:hAnsi="Times New Roman" w:cs="Times New Roman"/>
                <w:color w:val="000000"/>
                <w:spacing w:val="1"/>
                <w:sz w:val="24"/>
                <w:szCs w:val="24"/>
              </w:rPr>
              <w:t>а</w:t>
            </w:r>
            <w:r w:rsidRPr="00E039F4">
              <w:rPr>
                <w:rFonts w:ascii="Times New Roman" w:eastAsia="PVGLU+ArialMT" w:hAnsi="Times New Roman" w:cs="Times New Roman"/>
                <w:color w:val="000000"/>
                <w:sz w:val="24"/>
                <w:szCs w:val="24"/>
              </w:rPr>
              <w:t>, млн штук</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94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1,6</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1,6</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9</w:t>
            </w:r>
            <w:r w:rsidRPr="00E039F4">
              <w:rPr>
                <w:rFonts w:ascii="Times New Roman" w:eastAsia="PVGLU+ArialMT" w:hAnsi="Times New Roman" w:cs="Times New Roman"/>
                <w:color w:val="000000"/>
                <w:spacing w:val="1"/>
                <w:sz w:val="24"/>
                <w:szCs w:val="24"/>
              </w:rPr>
              <w:t>6</w:t>
            </w:r>
            <w:r w:rsidRPr="00E039F4">
              <w:rPr>
                <w:rFonts w:ascii="Times New Roman" w:eastAsia="PVGLU+ArialMT" w:hAnsi="Times New Roman" w:cs="Times New Roman"/>
                <w:color w:val="000000"/>
                <w:sz w:val="24"/>
                <w:szCs w:val="24"/>
              </w:rPr>
              <w:t>,4</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100,0</w:t>
            </w:r>
          </w:p>
        </w:tc>
      </w:tr>
      <w:tr w:rsidR="00E039F4" w:rsidTr="00E039F4">
        <w:trPr>
          <w:cantSplit/>
          <w:trHeight w:hRule="exact" w:val="309"/>
        </w:trPr>
        <w:tc>
          <w:tcPr>
            <w:tcW w:w="9635" w:type="dxa"/>
            <w:gridSpan w:val="3"/>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center"/>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Чис</w:t>
            </w:r>
            <w:r w:rsidRPr="00E039F4">
              <w:rPr>
                <w:rFonts w:ascii="Times New Roman" w:eastAsia="PVGLU+ArialMT" w:hAnsi="Times New Roman" w:cs="Times New Roman"/>
                <w:color w:val="000000"/>
                <w:spacing w:val="1"/>
                <w:sz w:val="24"/>
                <w:szCs w:val="24"/>
              </w:rPr>
              <w:t>л</w:t>
            </w:r>
            <w:r w:rsidRPr="00E039F4">
              <w:rPr>
                <w:rFonts w:ascii="Times New Roman" w:eastAsia="PVGLU+ArialMT" w:hAnsi="Times New Roman" w:cs="Times New Roman"/>
                <w:color w:val="000000"/>
                <w:sz w:val="24"/>
                <w:szCs w:val="24"/>
              </w:rPr>
              <w:t>енн</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сть п</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головья сельскохозя</w:t>
            </w:r>
            <w:r w:rsidRPr="00E039F4">
              <w:rPr>
                <w:rFonts w:ascii="Times New Roman" w:eastAsia="PVGLU+ArialMT" w:hAnsi="Times New Roman" w:cs="Times New Roman"/>
                <w:color w:val="000000"/>
                <w:spacing w:val="-1"/>
                <w:sz w:val="24"/>
                <w:szCs w:val="24"/>
              </w:rPr>
              <w:t>й</w:t>
            </w:r>
            <w:r w:rsidRPr="00E039F4">
              <w:rPr>
                <w:rFonts w:ascii="Times New Roman" w:eastAsia="PVGLU+ArialMT" w:hAnsi="Times New Roman" w:cs="Times New Roman"/>
                <w:color w:val="000000"/>
                <w:sz w:val="24"/>
                <w:szCs w:val="24"/>
              </w:rPr>
              <w:t>ственных животных</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Крупный рог</w:t>
            </w:r>
            <w:r w:rsidRPr="00E039F4">
              <w:rPr>
                <w:rFonts w:ascii="Times New Roman" w:eastAsia="PVGLU+ArialMT" w:hAnsi="Times New Roman" w:cs="Times New Roman"/>
                <w:color w:val="000000"/>
                <w:spacing w:val="1"/>
                <w:sz w:val="24"/>
                <w:szCs w:val="24"/>
              </w:rPr>
              <w:t>а</w:t>
            </w:r>
            <w:r w:rsidRPr="00E039F4">
              <w:rPr>
                <w:rFonts w:ascii="Times New Roman" w:eastAsia="PVGLU+ArialMT" w:hAnsi="Times New Roman" w:cs="Times New Roman"/>
                <w:color w:val="000000"/>
                <w:sz w:val="24"/>
                <w:szCs w:val="24"/>
              </w:rPr>
              <w:t>тый скот, голов</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875" w:right="-20"/>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268</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268</w:t>
            </w:r>
          </w:p>
        </w:tc>
      </w:tr>
      <w:tr w:rsidR="00E039F4" w:rsidTr="00E039F4">
        <w:trPr>
          <w:cantSplit/>
          <w:trHeight w:hRule="exact" w:val="308"/>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 xml:space="preserve">в % к </w:t>
            </w:r>
            <w:r w:rsidRPr="00E039F4">
              <w:rPr>
                <w:rFonts w:ascii="Times New Roman" w:eastAsia="PVGLU+ArialMT" w:hAnsi="Times New Roman" w:cs="Times New Roman"/>
                <w:color w:val="000000"/>
                <w:spacing w:val="1"/>
                <w:sz w:val="24"/>
                <w:szCs w:val="24"/>
              </w:rPr>
              <w:t>п</w:t>
            </w:r>
            <w:r w:rsidRPr="00E039F4">
              <w:rPr>
                <w:rFonts w:ascii="Times New Roman" w:eastAsia="PVGLU+ArialMT" w:hAnsi="Times New Roman" w:cs="Times New Roman"/>
                <w:color w:val="000000"/>
                <w:sz w:val="24"/>
                <w:szCs w:val="24"/>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80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9</w:t>
            </w:r>
            <w:r w:rsidRPr="00E039F4">
              <w:rPr>
                <w:rFonts w:ascii="Times New Roman" w:eastAsia="PVGLU+ArialMT" w:hAnsi="Times New Roman" w:cs="Times New Roman"/>
                <w:color w:val="000000"/>
                <w:spacing w:val="1"/>
                <w:sz w:val="24"/>
                <w:szCs w:val="24"/>
              </w:rPr>
              <w:t>7</w:t>
            </w:r>
            <w:r w:rsidRPr="00E039F4">
              <w:rPr>
                <w:rFonts w:ascii="Times New Roman" w:eastAsia="PVGLU+ArialMT" w:hAnsi="Times New Roman" w:cs="Times New Roman"/>
                <w:color w:val="000000"/>
                <w:sz w:val="24"/>
                <w:szCs w:val="24"/>
              </w:rPr>
              <w:t>,5</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8" w:line="240" w:lineRule="auto"/>
              <w:jc w:val="right"/>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100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107"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lastRenderedPageBreak/>
              <w:t>из</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б</w:t>
            </w:r>
            <w:r w:rsidRPr="00E039F4">
              <w:rPr>
                <w:rFonts w:ascii="Times New Roman" w:eastAsia="PVGLU+ArialMT" w:hAnsi="Times New Roman" w:cs="Times New Roman"/>
                <w:color w:val="000000"/>
                <w:spacing w:val="1"/>
                <w:sz w:val="24"/>
                <w:szCs w:val="24"/>
              </w:rPr>
              <w:t>ще</w:t>
            </w:r>
            <w:r w:rsidRPr="00E039F4">
              <w:rPr>
                <w:rFonts w:ascii="Times New Roman" w:eastAsia="PVGLU+ArialMT" w:hAnsi="Times New Roman" w:cs="Times New Roman"/>
                <w:color w:val="000000"/>
                <w:sz w:val="24"/>
                <w:szCs w:val="24"/>
              </w:rPr>
              <w:t>гопоголовьякрупногорогатого</w:t>
            </w:r>
            <w:r w:rsidRPr="00E039F4">
              <w:rPr>
                <w:rFonts w:ascii="Times New Roman" w:eastAsia="PVGLU+ArialMT" w:hAnsi="Times New Roman" w:cs="Times New Roman"/>
                <w:color w:val="000000"/>
                <w:spacing w:val="1"/>
                <w:sz w:val="24"/>
                <w:szCs w:val="24"/>
              </w:rPr>
              <w:t>с</w:t>
            </w:r>
            <w:r w:rsidRPr="00E039F4">
              <w:rPr>
                <w:rFonts w:ascii="Times New Roman" w:eastAsia="PVGLU+ArialMT" w:hAnsi="Times New Roman" w:cs="Times New Roman"/>
                <w:color w:val="000000"/>
                <w:sz w:val="24"/>
                <w:szCs w:val="24"/>
              </w:rPr>
              <w:t>кота-коровы,</w:t>
            </w:r>
            <w:r>
              <w:rPr>
                <w:rFonts w:ascii="Times New Roman" w:eastAsia="PVGLU+ArialMT" w:hAnsi="Times New Roman" w:cs="Times New Roman"/>
                <w:color w:val="000000"/>
                <w:sz w:val="24"/>
                <w:szCs w:val="24"/>
              </w:rPr>
              <w:t xml:space="preserve"> голов</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9" w:line="240" w:lineRule="auto"/>
              <w:ind w:left="875" w:right="-20"/>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112</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113</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107" w:right="-20"/>
              <w:rPr>
                <w:rFonts w:ascii="Times New Roman" w:eastAsia="PVGLU+ArialMT" w:hAnsi="Times New Roman" w:cs="Times New Roman"/>
                <w:color w:val="000000"/>
                <w:sz w:val="24"/>
                <w:szCs w:val="24"/>
              </w:rPr>
            </w:pPr>
            <w:r>
              <w:rPr>
                <w:rFonts w:ascii="PVGLU+ArialMT" w:eastAsia="PVGLU+ArialMT" w:hAnsi="PVGLU+ArialMT" w:cs="PVGLU+ArialMT"/>
                <w:color w:val="000000"/>
                <w:sz w:val="26"/>
                <w:szCs w:val="26"/>
              </w:rPr>
              <w:t xml:space="preserve">в % к </w:t>
            </w:r>
            <w:r>
              <w:rPr>
                <w:rFonts w:ascii="PVGLU+ArialMT" w:eastAsia="PVGLU+ArialMT" w:hAnsi="PVGLU+ArialMT" w:cs="PVGLU+ArialMT"/>
                <w:color w:val="000000"/>
                <w:spacing w:val="1"/>
                <w:sz w:val="26"/>
                <w:szCs w:val="26"/>
              </w:rPr>
              <w:t>п</w:t>
            </w:r>
            <w:r>
              <w:rPr>
                <w:rFonts w:ascii="PVGLU+ArialMT" w:eastAsia="PVGLU+ArialMT" w:hAnsi="PVGLU+ArialMT" w:cs="PVGLU+ArialMT"/>
                <w:color w:val="000000"/>
                <w:sz w:val="26"/>
                <w:szCs w:val="26"/>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875" w:right="-20"/>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8</w:t>
            </w:r>
            <w:r>
              <w:rPr>
                <w:rFonts w:ascii="PVGLU+ArialMT" w:eastAsia="PVGLU+ArialMT" w:hAnsi="PVGLU+ArialMT" w:cs="PVGLU+ArialMT"/>
                <w:color w:val="000000"/>
                <w:spacing w:val="1"/>
                <w:sz w:val="26"/>
                <w:szCs w:val="26"/>
              </w:rPr>
              <w:t>0</w:t>
            </w:r>
            <w:r>
              <w:rPr>
                <w:rFonts w:ascii="PVGLU+ArialMT" w:eastAsia="PVGLU+ArialMT" w:hAnsi="PVGLU+ArialMT" w:cs="PVGLU+ArialMT"/>
                <w:color w:val="000000"/>
                <w:sz w:val="26"/>
                <w:szCs w:val="26"/>
              </w:rPr>
              <w:t>,0</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100,9</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107" w:right="-20"/>
              <w:rPr>
                <w:rFonts w:ascii="Times New Roman" w:eastAsia="PVGLU+ArialMT" w:hAnsi="Times New Roman" w:cs="Times New Roman"/>
                <w:color w:val="000000"/>
                <w:sz w:val="24"/>
                <w:szCs w:val="24"/>
              </w:rPr>
            </w:pPr>
            <w:r>
              <w:rPr>
                <w:rFonts w:ascii="PVGLU+ArialMT" w:eastAsia="PVGLU+ArialMT" w:hAnsi="PVGLU+ArialMT" w:cs="PVGLU+ArialMT"/>
                <w:color w:val="000000"/>
                <w:sz w:val="26"/>
                <w:szCs w:val="26"/>
              </w:rPr>
              <w:t>Овцы и козы, го</w:t>
            </w:r>
            <w:r>
              <w:rPr>
                <w:rFonts w:ascii="PVGLU+ArialMT" w:eastAsia="PVGLU+ArialMT" w:hAnsi="PVGLU+ArialMT" w:cs="PVGLU+ArialMT"/>
                <w:color w:val="000000"/>
                <w:spacing w:val="1"/>
                <w:sz w:val="26"/>
                <w:szCs w:val="26"/>
              </w:rPr>
              <w:t>л</w:t>
            </w:r>
            <w:r>
              <w:rPr>
                <w:rFonts w:ascii="PVGLU+ArialMT" w:eastAsia="PVGLU+ArialMT" w:hAnsi="PVGLU+ArialMT" w:cs="PVGLU+ArialMT"/>
                <w:color w:val="000000"/>
                <w:sz w:val="26"/>
                <w:szCs w:val="26"/>
              </w:rPr>
              <w:t>ов</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875" w:right="-20"/>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964</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960</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107" w:right="-20"/>
              <w:rPr>
                <w:rFonts w:ascii="Times New Roman" w:eastAsia="PVGLU+ArialMT" w:hAnsi="Times New Roman" w:cs="Times New Roman"/>
                <w:color w:val="000000"/>
                <w:sz w:val="24"/>
                <w:szCs w:val="24"/>
              </w:rPr>
            </w:pPr>
            <w:r>
              <w:rPr>
                <w:rFonts w:ascii="PVGLU+ArialMT" w:eastAsia="PVGLU+ArialMT" w:hAnsi="PVGLU+ArialMT" w:cs="PVGLU+ArialMT"/>
                <w:color w:val="000000"/>
                <w:sz w:val="26"/>
                <w:szCs w:val="26"/>
              </w:rPr>
              <w:t xml:space="preserve">в % к </w:t>
            </w:r>
            <w:r>
              <w:rPr>
                <w:rFonts w:ascii="PVGLU+ArialMT" w:eastAsia="PVGLU+ArialMT" w:hAnsi="PVGLU+ArialMT" w:cs="PVGLU+ArialMT"/>
                <w:color w:val="000000"/>
                <w:spacing w:val="1"/>
                <w:sz w:val="26"/>
                <w:szCs w:val="26"/>
              </w:rPr>
              <w:t>п</w:t>
            </w:r>
            <w:r>
              <w:rPr>
                <w:rFonts w:ascii="PVGLU+ArialMT" w:eastAsia="PVGLU+ArialMT" w:hAnsi="PVGLU+ArialMT" w:cs="PVGLU+ArialMT"/>
                <w:color w:val="000000"/>
                <w:sz w:val="26"/>
                <w:szCs w:val="26"/>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875" w:right="-20"/>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116,4</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9</w:t>
            </w:r>
            <w:r>
              <w:rPr>
                <w:rFonts w:ascii="PVGLU+ArialMT" w:eastAsia="PVGLU+ArialMT" w:hAnsi="PVGLU+ArialMT" w:cs="PVGLU+ArialMT"/>
                <w:color w:val="000000"/>
                <w:spacing w:val="1"/>
                <w:sz w:val="26"/>
                <w:szCs w:val="26"/>
              </w:rPr>
              <w:t>9</w:t>
            </w:r>
            <w:r>
              <w:rPr>
                <w:rFonts w:ascii="PVGLU+ArialMT" w:eastAsia="PVGLU+ArialMT" w:hAnsi="PVGLU+ArialMT" w:cs="PVGLU+ArialMT"/>
                <w:color w:val="000000"/>
                <w:sz w:val="26"/>
                <w:szCs w:val="26"/>
              </w:rPr>
              <w:t>,6</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107" w:right="-20"/>
              <w:rPr>
                <w:rFonts w:ascii="Times New Roman" w:eastAsia="PVGLU+ArialMT" w:hAnsi="Times New Roman" w:cs="Times New Roman"/>
                <w:color w:val="000000"/>
                <w:sz w:val="24"/>
                <w:szCs w:val="24"/>
              </w:rPr>
            </w:pPr>
            <w:r>
              <w:rPr>
                <w:rFonts w:ascii="PVGLU+ArialMT" w:eastAsia="PVGLU+ArialMT" w:hAnsi="PVGLU+ArialMT" w:cs="PVGLU+ArialMT"/>
                <w:color w:val="000000"/>
                <w:sz w:val="26"/>
                <w:szCs w:val="26"/>
              </w:rPr>
              <w:t xml:space="preserve">Птица, </w:t>
            </w:r>
            <w:r>
              <w:rPr>
                <w:rFonts w:ascii="PVGLU+ArialMT" w:eastAsia="PVGLU+ArialMT" w:hAnsi="PVGLU+ArialMT" w:cs="PVGLU+ArialMT"/>
                <w:color w:val="000000"/>
                <w:spacing w:val="-1"/>
                <w:sz w:val="26"/>
                <w:szCs w:val="26"/>
              </w:rPr>
              <w:t>т</w:t>
            </w:r>
            <w:r>
              <w:rPr>
                <w:rFonts w:ascii="PVGLU+ArialMT" w:eastAsia="PVGLU+ArialMT" w:hAnsi="PVGLU+ArialMT" w:cs="PVGLU+ArialMT"/>
                <w:color w:val="000000"/>
                <w:sz w:val="26"/>
                <w:szCs w:val="26"/>
              </w:rPr>
              <w:t>ы</w:t>
            </w:r>
            <w:r>
              <w:rPr>
                <w:rFonts w:ascii="PVGLU+ArialMT" w:eastAsia="PVGLU+ArialMT" w:hAnsi="PVGLU+ArialMT" w:cs="PVGLU+ArialMT"/>
                <w:color w:val="000000"/>
                <w:spacing w:val="1"/>
                <w:sz w:val="26"/>
                <w:szCs w:val="26"/>
              </w:rPr>
              <w:t>с</w:t>
            </w:r>
            <w:r>
              <w:rPr>
                <w:rFonts w:ascii="PVGLU+ArialMT" w:eastAsia="PVGLU+ArialMT" w:hAnsi="PVGLU+ArialMT" w:cs="PVGLU+ArialMT"/>
                <w:color w:val="000000"/>
                <w:sz w:val="26"/>
                <w:szCs w:val="26"/>
              </w:rPr>
              <w:t>. голов</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875" w:right="-20"/>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3</w:t>
            </w:r>
            <w:r>
              <w:rPr>
                <w:rFonts w:ascii="PVGLU+ArialMT" w:eastAsia="PVGLU+ArialMT" w:hAnsi="PVGLU+ArialMT" w:cs="PVGLU+ArialMT"/>
                <w:color w:val="000000"/>
                <w:spacing w:val="1"/>
                <w:sz w:val="26"/>
                <w:szCs w:val="26"/>
              </w:rPr>
              <w:t>0</w:t>
            </w:r>
            <w:r>
              <w:rPr>
                <w:rFonts w:ascii="PVGLU+ArialMT" w:eastAsia="PVGLU+ArialMT" w:hAnsi="PVGLU+ArialMT" w:cs="PVGLU+ArialMT"/>
                <w:color w:val="000000"/>
                <w:sz w:val="26"/>
                <w:szCs w:val="26"/>
              </w:rPr>
              <w:t>,6</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3</w:t>
            </w:r>
            <w:r>
              <w:rPr>
                <w:rFonts w:ascii="PVGLU+ArialMT" w:eastAsia="PVGLU+ArialMT" w:hAnsi="PVGLU+ArialMT" w:cs="PVGLU+ArialMT"/>
                <w:color w:val="000000"/>
                <w:spacing w:val="1"/>
                <w:sz w:val="26"/>
                <w:szCs w:val="26"/>
              </w:rPr>
              <w:t>0</w:t>
            </w:r>
            <w:r>
              <w:rPr>
                <w:rFonts w:ascii="PVGLU+ArialMT" w:eastAsia="PVGLU+ArialMT" w:hAnsi="PVGLU+ArialMT" w:cs="PVGLU+ArialMT"/>
                <w:color w:val="000000"/>
                <w:sz w:val="26"/>
                <w:szCs w:val="26"/>
              </w:rPr>
              <w:t>,8</w:t>
            </w:r>
          </w:p>
        </w:tc>
      </w:tr>
      <w:tr w:rsidR="00E039F4" w:rsidTr="00E039F4">
        <w:trPr>
          <w:cantSplit/>
          <w:trHeight w:hRule="exact" w:val="309"/>
        </w:trPr>
        <w:tc>
          <w:tcPr>
            <w:tcW w:w="705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107" w:right="-20"/>
              <w:rPr>
                <w:rFonts w:ascii="Times New Roman" w:eastAsia="PVGLU+ArialMT" w:hAnsi="Times New Roman" w:cs="Times New Roman"/>
                <w:color w:val="000000"/>
                <w:sz w:val="24"/>
                <w:szCs w:val="24"/>
              </w:rPr>
            </w:pPr>
            <w:r>
              <w:rPr>
                <w:rFonts w:ascii="PVGLU+ArialMT" w:eastAsia="PVGLU+ArialMT" w:hAnsi="PVGLU+ArialMT" w:cs="PVGLU+ArialMT"/>
                <w:color w:val="000000"/>
                <w:sz w:val="26"/>
                <w:szCs w:val="26"/>
              </w:rPr>
              <w:t xml:space="preserve">в % к </w:t>
            </w:r>
            <w:r>
              <w:rPr>
                <w:rFonts w:ascii="PVGLU+ArialMT" w:eastAsia="PVGLU+ArialMT" w:hAnsi="PVGLU+ArialMT" w:cs="PVGLU+ArialMT"/>
                <w:color w:val="000000"/>
                <w:spacing w:val="1"/>
                <w:sz w:val="26"/>
                <w:szCs w:val="26"/>
              </w:rPr>
              <w:t>п</w:t>
            </w:r>
            <w:r>
              <w:rPr>
                <w:rFonts w:ascii="PVGLU+ArialMT" w:eastAsia="PVGLU+ArialMT" w:hAnsi="PVGLU+ArialMT" w:cs="PVGLU+ArialMT"/>
                <w:color w:val="000000"/>
                <w:sz w:val="26"/>
                <w:szCs w:val="26"/>
              </w:rPr>
              <w:t>редыдущему году</w:t>
            </w:r>
          </w:p>
        </w:tc>
        <w:tc>
          <w:tcPr>
            <w:tcW w:w="1417"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ind w:left="875" w:right="-20"/>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122,4</w:t>
            </w:r>
          </w:p>
        </w:tc>
        <w:tc>
          <w:tcPr>
            <w:tcW w:w="116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E039F4">
            <w:pPr>
              <w:widowControl w:val="0"/>
              <w:spacing w:before="9" w:line="240" w:lineRule="auto"/>
              <w:jc w:val="right"/>
              <w:rPr>
                <w:rFonts w:ascii="Times New Roman" w:eastAsia="IYIPP+ArialMT" w:hAnsi="Times New Roman" w:cs="Times New Roman"/>
                <w:color w:val="000000"/>
                <w:sz w:val="24"/>
                <w:szCs w:val="24"/>
              </w:rPr>
            </w:pPr>
            <w:r>
              <w:rPr>
                <w:rFonts w:ascii="PVGLU+ArialMT" w:eastAsia="PVGLU+ArialMT" w:hAnsi="PVGLU+ArialMT" w:cs="PVGLU+ArialMT"/>
                <w:color w:val="000000"/>
                <w:sz w:val="26"/>
                <w:szCs w:val="26"/>
              </w:rPr>
              <w:t>100,7</w:t>
            </w:r>
          </w:p>
        </w:tc>
      </w:tr>
    </w:tbl>
    <w:p w:rsidR="00FF577D" w:rsidRDefault="00FF577D" w:rsidP="00804147">
      <w:pPr>
        <w:spacing w:after="0"/>
        <w:ind w:right="-284" w:firstLine="709"/>
        <w:jc w:val="both"/>
        <w:rPr>
          <w:rFonts w:ascii="Times New Roman" w:hAnsi="Times New Roman" w:cs="Times New Roman"/>
          <w:sz w:val="28"/>
          <w:szCs w:val="28"/>
        </w:rPr>
      </w:pP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По структуре посевных площадей ведущее место занимают зерновые и зернобобовые культуры. Выращиванием овощных культур в основном занимаются в хозяйствах населения и КФХ. На территории поселения достаточно развито тепличное хозяйство. В пос.Широчанка расположено ЛПХ, занимающееся выращиванием овощей открытого и закрытого грунта.</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Основным направлением животноводческой отрасли является разведение крупного рогатого скота. Также представлено такое направление животноводческой отрасли как овцеводство.</w:t>
      </w:r>
    </w:p>
    <w:p w:rsid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Отрасль рыбоводства представлена выращиванием товарной рыбы - ООО «Рыбхоз «Ясени».</w:t>
      </w:r>
    </w:p>
    <w:p w:rsidR="00E039F4" w:rsidRDefault="00E039F4" w:rsidP="00E039F4">
      <w:pPr>
        <w:spacing w:after="0"/>
        <w:ind w:right="-284" w:firstLine="709"/>
        <w:jc w:val="both"/>
        <w:rPr>
          <w:rFonts w:ascii="Times New Roman" w:hAnsi="Times New Roman" w:cs="Times New Roman"/>
          <w:sz w:val="28"/>
          <w:szCs w:val="28"/>
        </w:rPr>
      </w:pPr>
    </w:p>
    <w:p w:rsidR="00E039F4" w:rsidRDefault="00E039F4" w:rsidP="00E039F4">
      <w:pPr>
        <w:pStyle w:val="11"/>
        <w:spacing w:before="0"/>
        <w:jc w:val="center"/>
        <w:rPr>
          <w:rFonts w:cs="Times New Roman"/>
        </w:rPr>
      </w:pPr>
      <w:bookmarkStart w:id="40" w:name="_Toc158880917"/>
      <w:r>
        <w:t>2.6.4. Строительство</w:t>
      </w:r>
      <w:bookmarkEnd w:id="40"/>
    </w:p>
    <w:p w:rsidR="00E039F4" w:rsidRDefault="00E039F4" w:rsidP="00E039F4">
      <w:pPr>
        <w:spacing w:after="0"/>
        <w:ind w:right="-284" w:firstLine="709"/>
        <w:jc w:val="both"/>
        <w:rPr>
          <w:rFonts w:ascii="Times New Roman" w:hAnsi="Times New Roman" w:cs="Times New Roman"/>
          <w:sz w:val="28"/>
          <w:szCs w:val="28"/>
        </w:rPr>
      </w:pP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 xml:space="preserve">Основными предприятиями строительной сферы на территории городского поселения являются: </w:t>
      </w:r>
      <w:r w:rsidR="00D76D8B">
        <w:rPr>
          <w:rFonts w:ascii="Times New Roman" w:hAnsi="Times New Roman" w:cs="Times New Roman"/>
          <w:sz w:val="28"/>
          <w:szCs w:val="28"/>
        </w:rPr>
        <w:t>ООО «Специализированный застройщик Жилой Комплекс на Красной», ООО «ЭКЗА», ООО «Гражданпромстрой»</w:t>
      </w:r>
      <w:r w:rsidRPr="00E039F4">
        <w:rPr>
          <w:rFonts w:ascii="Times New Roman" w:hAnsi="Times New Roman" w:cs="Times New Roman"/>
          <w:sz w:val="28"/>
          <w:szCs w:val="28"/>
        </w:rPr>
        <w:t>.</w:t>
      </w:r>
    </w:p>
    <w:p w:rsidR="00493978"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 xml:space="preserve">Основной объем работ в строительстве приходится на долю строительства жилья. </w:t>
      </w:r>
    </w:p>
    <w:p w:rsidR="00493978" w:rsidRDefault="00493978" w:rsidP="00DC208E">
      <w:pPr>
        <w:spacing w:after="0"/>
        <w:ind w:right="-284" w:firstLine="709"/>
        <w:jc w:val="both"/>
        <w:rPr>
          <w:rFonts w:ascii="Times New Roman" w:hAnsi="Times New Roman" w:cs="Times New Roman"/>
          <w:sz w:val="28"/>
          <w:szCs w:val="28"/>
        </w:rPr>
      </w:pPr>
      <w:r>
        <w:rPr>
          <w:rFonts w:ascii="Times New Roman" w:hAnsi="Times New Roman" w:cs="Times New Roman"/>
          <w:sz w:val="28"/>
          <w:szCs w:val="28"/>
        </w:rPr>
        <w:t>В 2019 году в</w:t>
      </w:r>
      <w:r w:rsidRPr="00F05E2B">
        <w:rPr>
          <w:rFonts w:ascii="Times New Roman" w:hAnsi="Times New Roman" w:cs="Times New Roman"/>
          <w:sz w:val="28"/>
          <w:szCs w:val="28"/>
        </w:rPr>
        <w:t>ведено в эксплуатацию</w:t>
      </w:r>
      <w:r w:rsidR="00DC208E">
        <w:rPr>
          <w:rFonts w:ascii="Times New Roman" w:hAnsi="Times New Roman" w:cs="Times New Roman"/>
          <w:sz w:val="28"/>
          <w:szCs w:val="28"/>
        </w:rPr>
        <w:t xml:space="preserve">: </w:t>
      </w:r>
      <w:r>
        <w:rPr>
          <w:rFonts w:ascii="Times New Roman" w:hAnsi="Times New Roman" w:cs="Times New Roman"/>
          <w:sz w:val="28"/>
          <w:szCs w:val="28"/>
        </w:rPr>
        <w:t>5</w:t>
      </w:r>
      <w:r w:rsidRPr="00F05E2B">
        <w:rPr>
          <w:rFonts w:ascii="Times New Roman" w:hAnsi="Times New Roman" w:cs="Times New Roman"/>
          <w:sz w:val="28"/>
          <w:szCs w:val="28"/>
        </w:rPr>
        <w:t xml:space="preserve"> многоквартирных домов </w:t>
      </w:r>
      <w:r>
        <w:rPr>
          <w:rFonts w:ascii="Times New Roman" w:hAnsi="Times New Roman" w:cs="Times New Roman"/>
          <w:sz w:val="28"/>
          <w:szCs w:val="28"/>
        </w:rPr>
        <w:t xml:space="preserve">(36084,4 </w:t>
      </w:r>
      <w:r w:rsidRPr="00F05E2B">
        <w:rPr>
          <w:rFonts w:ascii="Times New Roman" w:hAnsi="Times New Roman" w:cs="Times New Roman"/>
          <w:sz w:val="28"/>
          <w:szCs w:val="28"/>
        </w:rPr>
        <w:t>кв.м</w:t>
      </w:r>
      <w:r>
        <w:rPr>
          <w:rFonts w:ascii="Times New Roman" w:hAnsi="Times New Roman" w:cs="Times New Roman"/>
          <w:sz w:val="28"/>
          <w:szCs w:val="28"/>
        </w:rPr>
        <w:t>, 376 квартир)</w:t>
      </w:r>
      <w:r w:rsidR="00DC208E">
        <w:rPr>
          <w:rFonts w:ascii="Times New Roman" w:hAnsi="Times New Roman" w:cs="Times New Roman"/>
          <w:sz w:val="28"/>
          <w:szCs w:val="28"/>
        </w:rPr>
        <w:t xml:space="preserve">, </w:t>
      </w:r>
      <w:r>
        <w:rPr>
          <w:rFonts w:ascii="Times New Roman" w:hAnsi="Times New Roman" w:cs="Times New Roman"/>
          <w:sz w:val="28"/>
          <w:szCs w:val="28"/>
        </w:rPr>
        <w:t>4 блокированных дома (18 блоков, 1857,6 кв.м.)</w:t>
      </w:r>
      <w:r w:rsidR="00DC208E">
        <w:rPr>
          <w:rFonts w:ascii="Times New Roman" w:hAnsi="Times New Roman" w:cs="Times New Roman"/>
          <w:sz w:val="28"/>
          <w:szCs w:val="28"/>
        </w:rPr>
        <w:t xml:space="preserve">, </w:t>
      </w:r>
      <w:r>
        <w:rPr>
          <w:rFonts w:ascii="Times New Roman" w:hAnsi="Times New Roman" w:cs="Times New Roman"/>
          <w:sz w:val="28"/>
          <w:szCs w:val="28"/>
        </w:rPr>
        <w:t>303</w:t>
      </w:r>
      <w:r w:rsidRPr="00F05E2B">
        <w:rPr>
          <w:rFonts w:ascii="Times New Roman" w:hAnsi="Times New Roman" w:cs="Times New Roman"/>
          <w:sz w:val="28"/>
          <w:szCs w:val="28"/>
        </w:rPr>
        <w:t xml:space="preserve"> объекта ИЖС </w:t>
      </w:r>
      <w:r>
        <w:rPr>
          <w:rFonts w:ascii="Times New Roman" w:hAnsi="Times New Roman" w:cs="Times New Roman"/>
          <w:sz w:val="28"/>
          <w:szCs w:val="28"/>
        </w:rPr>
        <w:t>(44,6</w:t>
      </w:r>
      <w:r w:rsidRPr="00F05E2B">
        <w:rPr>
          <w:rFonts w:ascii="Times New Roman" w:hAnsi="Times New Roman" w:cs="Times New Roman"/>
          <w:sz w:val="28"/>
          <w:szCs w:val="28"/>
        </w:rPr>
        <w:t xml:space="preserve"> тыс.кв.м</w:t>
      </w:r>
      <w:r>
        <w:rPr>
          <w:rFonts w:ascii="Times New Roman" w:hAnsi="Times New Roman" w:cs="Times New Roman"/>
          <w:sz w:val="28"/>
          <w:szCs w:val="28"/>
        </w:rPr>
        <w:t>)</w:t>
      </w:r>
      <w:r w:rsidR="00DC208E">
        <w:rPr>
          <w:rFonts w:ascii="Times New Roman" w:hAnsi="Times New Roman" w:cs="Times New Roman"/>
          <w:sz w:val="28"/>
          <w:szCs w:val="28"/>
        </w:rPr>
        <w:t>.</w:t>
      </w:r>
    </w:p>
    <w:p w:rsidR="00493978" w:rsidRDefault="00C126D3" w:rsidP="00C126D3">
      <w:pPr>
        <w:spacing w:after="0"/>
        <w:ind w:right="-284" w:firstLine="709"/>
        <w:jc w:val="both"/>
        <w:rPr>
          <w:rFonts w:ascii="Times New Roman" w:hAnsi="Times New Roman" w:cs="Times New Roman"/>
          <w:sz w:val="28"/>
          <w:szCs w:val="28"/>
        </w:rPr>
      </w:pPr>
      <w:r>
        <w:rPr>
          <w:rFonts w:ascii="Times New Roman" w:hAnsi="Times New Roman" w:cs="Times New Roman"/>
          <w:sz w:val="28"/>
          <w:szCs w:val="28"/>
        </w:rPr>
        <w:t>В 2020 году в</w:t>
      </w:r>
      <w:r w:rsidR="00493978" w:rsidRPr="00F05E2B">
        <w:rPr>
          <w:rFonts w:ascii="Times New Roman" w:hAnsi="Times New Roman" w:cs="Times New Roman"/>
          <w:sz w:val="28"/>
          <w:szCs w:val="28"/>
        </w:rPr>
        <w:t xml:space="preserve">ведено в эксплуатацию </w:t>
      </w:r>
      <w:r w:rsidR="00493978">
        <w:rPr>
          <w:rFonts w:ascii="Times New Roman" w:hAnsi="Times New Roman" w:cs="Times New Roman"/>
          <w:sz w:val="28"/>
          <w:szCs w:val="28"/>
        </w:rPr>
        <w:t>3</w:t>
      </w:r>
      <w:r w:rsidR="00493978" w:rsidRPr="00F05E2B">
        <w:rPr>
          <w:rFonts w:ascii="Times New Roman" w:hAnsi="Times New Roman" w:cs="Times New Roman"/>
          <w:sz w:val="28"/>
          <w:szCs w:val="28"/>
        </w:rPr>
        <w:t xml:space="preserve"> многоквартирны</w:t>
      </w:r>
      <w:r w:rsidR="00493978">
        <w:rPr>
          <w:rFonts w:ascii="Times New Roman" w:hAnsi="Times New Roman" w:cs="Times New Roman"/>
          <w:sz w:val="28"/>
          <w:szCs w:val="28"/>
        </w:rPr>
        <w:t>х</w:t>
      </w:r>
      <w:r w:rsidR="00493978" w:rsidRPr="00F05E2B">
        <w:rPr>
          <w:rFonts w:ascii="Times New Roman" w:hAnsi="Times New Roman" w:cs="Times New Roman"/>
          <w:sz w:val="28"/>
          <w:szCs w:val="28"/>
        </w:rPr>
        <w:t xml:space="preserve"> дом</w:t>
      </w:r>
      <w:r w:rsidR="00493978">
        <w:rPr>
          <w:rFonts w:ascii="Times New Roman" w:hAnsi="Times New Roman" w:cs="Times New Roman"/>
          <w:sz w:val="28"/>
          <w:szCs w:val="28"/>
        </w:rPr>
        <w:t>а</w:t>
      </w:r>
      <w:r w:rsidR="00493978" w:rsidRPr="00F05E2B">
        <w:rPr>
          <w:rFonts w:ascii="Times New Roman" w:hAnsi="Times New Roman" w:cs="Times New Roman"/>
          <w:sz w:val="28"/>
          <w:szCs w:val="28"/>
        </w:rPr>
        <w:t xml:space="preserve"> </w:t>
      </w:r>
      <w:r w:rsidR="00493978">
        <w:rPr>
          <w:rFonts w:ascii="Times New Roman" w:hAnsi="Times New Roman" w:cs="Times New Roman"/>
          <w:sz w:val="28"/>
          <w:szCs w:val="28"/>
        </w:rPr>
        <w:t xml:space="preserve">(14232,7 </w:t>
      </w:r>
      <w:r w:rsidR="00493978" w:rsidRPr="00F05E2B">
        <w:rPr>
          <w:rFonts w:ascii="Times New Roman" w:hAnsi="Times New Roman" w:cs="Times New Roman"/>
          <w:sz w:val="28"/>
          <w:szCs w:val="28"/>
        </w:rPr>
        <w:t>кв.м</w:t>
      </w:r>
      <w:r w:rsidR="00493978">
        <w:rPr>
          <w:rFonts w:ascii="Times New Roman" w:hAnsi="Times New Roman" w:cs="Times New Roman"/>
          <w:sz w:val="28"/>
          <w:szCs w:val="28"/>
        </w:rPr>
        <w:t>, 202 квартиры)</w:t>
      </w:r>
      <w:r>
        <w:rPr>
          <w:rFonts w:ascii="Times New Roman" w:hAnsi="Times New Roman" w:cs="Times New Roman"/>
          <w:sz w:val="28"/>
          <w:szCs w:val="28"/>
        </w:rPr>
        <w:t xml:space="preserve">, </w:t>
      </w:r>
      <w:r w:rsidR="00493978">
        <w:rPr>
          <w:rFonts w:ascii="Times New Roman" w:hAnsi="Times New Roman" w:cs="Times New Roman"/>
          <w:sz w:val="28"/>
          <w:szCs w:val="28"/>
        </w:rPr>
        <w:t>268</w:t>
      </w:r>
      <w:r w:rsidR="00493978" w:rsidRPr="00F05E2B">
        <w:rPr>
          <w:rFonts w:ascii="Times New Roman" w:hAnsi="Times New Roman" w:cs="Times New Roman"/>
          <w:sz w:val="28"/>
          <w:szCs w:val="28"/>
        </w:rPr>
        <w:t xml:space="preserve"> объекта ИЖС </w:t>
      </w:r>
      <w:r w:rsidR="00493978">
        <w:rPr>
          <w:rFonts w:ascii="Times New Roman" w:hAnsi="Times New Roman" w:cs="Times New Roman"/>
          <w:sz w:val="28"/>
          <w:szCs w:val="28"/>
        </w:rPr>
        <w:t xml:space="preserve">( 37,7 </w:t>
      </w:r>
      <w:r w:rsidR="00493978" w:rsidRPr="00F05E2B">
        <w:rPr>
          <w:rFonts w:ascii="Times New Roman" w:hAnsi="Times New Roman" w:cs="Times New Roman"/>
          <w:sz w:val="28"/>
          <w:szCs w:val="28"/>
        </w:rPr>
        <w:t>тыс.кв.м</w:t>
      </w:r>
      <w:r w:rsidR="00493978">
        <w:rPr>
          <w:rFonts w:ascii="Times New Roman" w:hAnsi="Times New Roman" w:cs="Times New Roman"/>
          <w:sz w:val="28"/>
          <w:szCs w:val="28"/>
        </w:rPr>
        <w:t>)</w:t>
      </w:r>
      <w:r>
        <w:rPr>
          <w:rFonts w:ascii="Times New Roman" w:hAnsi="Times New Roman" w:cs="Times New Roman"/>
          <w:sz w:val="28"/>
          <w:szCs w:val="28"/>
        </w:rPr>
        <w:t>.</w:t>
      </w:r>
    </w:p>
    <w:p w:rsidR="00493978" w:rsidRDefault="00C126D3" w:rsidP="007244AC">
      <w:pPr>
        <w:spacing w:after="0"/>
        <w:ind w:right="-284" w:firstLine="709"/>
        <w:jc w:val="both"/>
        <w:rPr>
          <w:rFonts w:ascii="Times New Roman" w:hAnsi="Times New Roman" w:cs="Times New Roman"/>
          <w:sz w:val="28"/>
          <w:szCs w:val="28"/>
        </w:rPr>
      </w:pPr>
      <w:r>
        <w:rPr>
          <w:rFonts w:ascii="Times New Roman" w:hAnsi="Times New Roman" w:cs="Times New Roman"/>
          <w:sz w:val="28"/>
          <w:szCs w:val="28"/>
        </w:rPr>
        <w:t>В 2021 году в</w:t>
      </w:r>
      <w:r w:rsidR="00493978" w:rsidRPr="00A53BCF">
        <w:rPr>
          <w:rFonts w:ascii="Times New Roman" w:hAnsi="Times New Roman" w:cs="Times New Roman"/>
          <w:sz w:val="28"/>
          <w:szCs w:val="28"/>
        </w:rPr>
        <w:t xml:space="preserve">ведено в эксплуатацию </w:t>
      </w:r>
      <w:r w:rsidR="00493978">
        <w:rPr>
          <w:rFonts w:ascii="Times New Roman" w:hAnsi="Times New Roman" w:cs="Times New Roman"/>
          <w:sz w:val="28"/>
          <w:szCs w:val="28"/>
        </w:rPr>
        <w:t>6</w:t>
      </w:r>
      <w:r w:rsidR="00493978" w:rsidRPr="00D22B7A">
        <w:rPr>
          <w:rFonts w:ascii="Times New Roman" w:hAnsi="Times New Roman" w:cs="Times New Roman"/>
          <w:sz w:val="28"/>
          <w:szCs w:val="28"/>
        </w:rPr>
        <w:t xml:space="preserve"> многоквартирных дом</w:t>
      </w:r>
      <w:r w:rsidR="00493978">
        <w:rPr>
          <w:rFonts w:ascii="Times New Roman" w:hAnsi="Times New Roman" w:cs="Times New Roman"/>
          <w:sz w:val="28"/>
          <w:szCs w:val="28"/>
        </w:rPr>
        <w:t>ов</w:t>
      </w:r>
      <w:r w:rsidR="00493978" w:rsidRPr="00D22B7A">
        <w:rPr>
          <w:rFonts w:ascii="Times New Roman" w:hAnsi="Times New Roman" w:cs="Times New Roman"/>
          <w:sz w:val="28"/>
          <w:szCs w:val="28"/>
        </w:rPr>
        <w:t xml:space="preserve"> (</w:t>
      </w:r>
      <w:r w:rsidR="00493978">
        <w:rPr>
          <w:rFonts w:ascii="Times New Roman" w:hAnsi="Times New Roman" w:cs="Times New Roman"/>
          <w:sz w:val="28"/>
          <w:szCs w:val="28"/>
        </w:rPr>
        <w:t>14664,1 кв.м, 201 квартира)</w:t>
      </w:r>
      <w:r>
        <w:rPr>
          <w:rFonts w:ascii="Times New Roman" w:hAnsi="Times New Roman" w:cs="Times New Roman"/>
          <w:sz w:val="28"/>
          <w:szCs w:val="28"/>
        </w:rPr>
        <w:t xml:space="preserve">, </w:t>
      </w:r>
      <w:r w:rsidR="00493978">
        <w:rPr>
          <w:rFonts w:ascii="Times New Roman" w:hAnsi="Times New Roman" w:cs="Times New Roman"/>
          <w:sz w:val="28"/>
          <w:szCs w:val="28"/>
        </w:rPr>
        <w:t>3 блокированных дома (12 блоков, 2364,0 кв.м.)</w:t>
      </w:r>
      <w:r>
        <w:rPr>
          <w:rFonts w:ascii="Times New Roman" w:hAnsi="Times New Roman" w:cs="Times New Roman"/>
          <w:sz w:val="28"/>
          <w:szCs w:val="28"/>
        </w:rPr>
        <w:t xml:space="preserve">, </w:t>
      </w:r>
      <w:r w:rsidR="00493978" w:rsidRPr="00A53BCF">
        <w:rPr>
          <w:rFonts w:ascii="Times New Roman" w:hAnsi="Times New Roman" w:cs="Times New Roman"/>
          <w:sz w:val="28"/>
          <w:szCs w:val="28"/>
        </w:rPr>
        <w:t>96 объектов ИЖС (12,7 тыс.кв.м)</w:t>
      </w:r>
      <w:r w:rsidR="007244AC">
        <w:rPr>
          <w:rFonts w:ascii="Times New Roman" w:hAnsi="Times New Roman" w:cs="Times New Roman"/>
          <w:sz w:val="28"/>
          <w:szCs w:val="28"/>
        </w:rPr>
        <w:t>.</w:t>
      </w:r>
    </w:p>
    <w:p w:rsidR="00493978" w:rsidRDefault="007244AC" w:rsidP="007244AC">
      <w:pPr>
        <w:spacing w:after="0"/>
        <w:ind w:right="-284" w:firstLine="709"/>
        <w:jc w:val="both"/>
        <w:rPr>
          <w:rFonts w:ascii="Times New Roman" w:hAnsi="Times New Roman" w:cs="Times New Roman"/>
          <w:sz w:val="28"/>
          <w:szCs w:val="28"/>
        </w:rPr>
      </w:pPr>
      <w:r>
        <w:rPr>
          <w:rFonts w:ascii="Times New Roman" w:hAnsi="Times New Roman" w:cs="Times New Roman"/>
          <w:sz w:val="28"/>
          <w:szCs w:val="28"/>
        </w:rPr>
        <w:t>В 2022 году в</w:t>
      </w:r>
      <w:r w:rsidR="00493978" w:rsidRPr="001C2B4A">
        <w:rPr>
          <w:rFonts w:ascii="Times New Roman" w:hAnsi="Times New Roman" w:cs="Times New Roman"/>
          <w:sz w:val="28"/>
          <w:szCs w:val="28"/>
        </w:rPr>
        <w:t>ведено в эксплуатацию 2 многоквартирных дома (7906,1 кв.м, 133 квартиры)</w:t>
      </w:r>
      <w:r>
        <w:rPr>
          <w:rFonts w:ascii="Times New Roman" w:hAnsi="Times New Roman" w:cs="Times New Roman"/>
          <w:sz w:val="28"/>
          <w:szCs w:val="28"/>
        </w:rPr>
        <w:t xml:space="preserve">, </w:t>
      </w:r>
      <w:r w:rsidR="00493978" w:rsidRPr="001C2B4A">
        <w:rPr>
          <w:rFonts w:ascii="Times New Roman" w:hAnsi="Times New Roman" w:cs="Times New Roman"/>
          <w:sz w:val="28"/>
          <w:szCs w:val="28"/>
        </w:rPr>
        <w:t>3 блокированных дома (12 блоков, 2066,8 кв.м.)</w:t>
      </w:r>
      <w:r>
        <w:rPr>
          <w:rFonts w:ascii="Times New Roman" w:hAnsi="Times New Roman" w:cs="Times New Roman"/>
          <w:sz w:val="28"/>
          <w:szCs w:val="28"/>
        </w:rPr>
        <w:t xml:space="preserve">, </w:t>
      </w:r>
      <w:r w:rsidR="00493978" w:rsidRPr="001C2B4A">
        <w:rPr>
          <w:rFonts w:ascii="Times New Roman" w:hAnsi="Times New Roman" w:cs="Times New Roman"/>
          <w:sz w:val="28"/>
          <w:szCs w:val="28"/>
        </w:rPr>
        <w:t>27 объектов ИЖС (3617,7 кв.м)</w:t>
      </w:r>
      <w:r>
        <w:rPr>
          <w:rFonts w:ascii="Times New Roman" w:hAnsi="Times New Roman" w:cs="Times New Roman"/>
          <w:sz w:val="28"/>
          <w:szCs w:val="28"/>
        </w:rPr>
        <w:t>.</w:t>
      </w:r>
    </w:p>
    <w:p w:rsidR="00493978" w:rsidRDefault="007244AC" w:rsidP="007244AC">
      <w:pPr>
        <w:spacing w:after="0"/>
        <w:ind w:right="-284" w:firstLine="709"/>
        <w:jc w:val="both"/>
        <w:rPr>
          <w:rFonts w:ascii="Times New Roman" w:hAnsi="Times New Roman" w:cs="Times New Roman"/>
          <w:sz w:val="28"/>
          <w:szCs w:val="28"/>
        </w:rPr>
      </w:pPr>
      <w:r>
        <w:rPr>
          <w:rFonts w:ascii="Times New Roman" w:hAnsi="Times New Roman" w:cs="Times New Roman"/>
          <w:sz w:val="28"/>
          <w:szCs w:val="28"/>
        </w:rPr>
        <w:t>В 2023 году в</w:t>
      </w:r>
      <w:r w:rsidR="00493978" w:rsidRPr="001C2B4A">
        <w:rPr>
          <w:rFonts w:ascii="Times New Roman" w:hAnsi="Times New Roman" w:cs="Times New Roman"/>
          <w:sz w:val="28"/>
          <w:szCs w:val="28"/>
        </w:rPr>
        <w:t xml:space="preserve">ведено в эксплуатацию </w:t>
      </w:r>
      <w:r w:rsidR="00493978">
        <w:rPr>
          <w:rFonts w:ascii="Times New Roman" w:hAnsi="Times New Roman" w:cs="Times New Roman"/>
          <w:sz w:val="28"/>
          <w:szCs w:val="28"/>
        </w:rPr>
        <w:t>2 многоквартирных дома (8097,5 кв.м., 135 квартир)</w:t>
      </w:r>
      <w:r>
        <w:rPr>
          <w:rFonts w:ascii="Times New Roman" w:hAnsi="Times New Roman" w:cs="Times New Roman"/>
          <w:sz w:val="28"/>
          <w:szCs w:val="28"/>
        </w:rPr>
        <w:t xml:space="preserve">, </w:t>
      </w:r>
      <w:r w:rsidR="00493978">
        <w:rPr>
          <w:rFonts w:ascii="Times New Roman" w:hAnsi="Times New Roman" w:cs="Times New Roman"/>
          <w:sz w:val="28"/>
          <w:szCs w:val="28"/>
        </w:rPr>
        <w:t>9</w:t>
      </w:r>
      <w:r w:rsidR="00493978" w:rsidRPr="001C2B4A">
        <w:rPr>
          <w:rFonts w:ascii="Times New Roman" w:hAnsi="Times New Roman" w:cs="Times New Roman"/>
          <w:sz w:val="28"/>
          <w:szCs w:val="28"/>
        </w:rPr>
        <w:t xml:space="preserve"> блокированных дом</w:t>
      </w:r>
      <w:r w:rsidR="00493978">
        <w:rPr>
          <w:rFonts w:ascii="Times New Roman" w:hAnsi="Times New Roman" w:cs="Times New Roman"/>
          <w:sz w:val="28"/>
          <w:szCs w:val="28"/>
        </w:rPr>
        <w:t>ов</w:t>
      </w:r>
      <w:r w:rsidR="00493978" w:rsidRPr="001C2B4A">
        <w:rPr>
          <w:rFonts w:ascii="Times New Roman" w:hAnsi="Times New Roman" w:cs="Times New Roman"/>
          <w:sz w:val="28"/>
          <w:szCs w:val="28"/>
        </w:rPr>
        <w:t xml:space="preserve"> (</w:t>
      </w:r>
      <w:r w:rsidR="00493978">
        <w:rPr>
          <w:rFonts w:ascii="Times New Roman" w:hAnsi="Times New Roman" w:cs="Times New Roman"/>
          <w:sz w:val="28"/>
          <w:szCs w:val="28"/>
        </w:rPr>
        <w:t>4</w:t>
      </w:r>
      <w:r w:rsidR="00493978" w:rsidRPr="001C2B4A">
        <w:rPr>
          <w:rFonts w:ascii="Times New Roman" w:hAnsi="Times New Roman" w:cs="Times New Roman"/>
          <w:sz w:val="28"/>
          <w:szCs w:val="28"/>
        </w:rPr>
        <w:t>2 блок</w:t>
      </w:r>
      <w:r w:rsidR="00493978">
        <w:rPr>
          <w:rFonts w:ascii="Times New Roman" w:hAnsi="Times New Roman" w:cs="Times New Roman"/>
          <w:sz w:val="28"/>
          <w:szCs w:val="28"/>
        </w:rPr>
        <w:t>а</w:t>
      </w:r>
      <w:r w:rsidR="00493978" w:rsidRPr="001C2B4A">
        <w:rPr>
          <w:rFonts w:ascii="Times New Roman" w:hAnsi="Times New Roman" w:cs="Times New Roman"/>
          <w:sz w:val="28"/>
          <w:szCs w:val="28"/>
        </w:rPr>
        <w:t xml:space="preserve">, </w:t>
      </w:r>
      <w:r w:rsidR="00493978">
        <w:rPr>
          <w:rFonts w:ascii="Times New Roman" w:hAnsi="Times New Roman" w:cs="Times New Roman"/>
          <w:sz w:val="28"/>
          <w:szCs w:val="28"/>
        </w:rPr>
        <w:t>6955,8</w:t>
      </w:r>
      <w:r w:rsidR="00493978" w:rsidRPr="001C2B4A">
        <w:rPr>
          <w:rFonts w:ascii="Times New Roman" w:hAnsi="Times New Roman" w:cs="Times New Roman"/>
          <w:sz w:val="28"/>
          <w:szCs w:val="28"/>
        </w:rPr>
        <w:t xml:space="preserve"> кв.м.)</w:t>
      </w:r>
      <w:r>
        <w:rPr>
          <w:rFonts w:ascii="Times New Roman" w:hAnsi="Times New Roman" w:cs="Times New Roman"/>
          <w:sz w:val="28"/>
          <w:szCs w:val="28"/>
        </w:rPr>
        <w:t xml:space="preserve">, </w:t>
      </w:r>
      <w:r w:rsidR="00493978">
        <w:rPr>
          <w:rFonts w:ascii="Times New Roman" w:hAnsi="Times New Roman" w:cs="Times New Roman"/>
          <w:sz w:val="28"/>
          <w:szCs w:val="28"/>
        </w:rPr>
        <w:t>22</w:t>
      </w:r>
      <w:r w:rsidR="00493978" w:rsidRPr="001C2B4A">
        <w:rPr>
          <w:rFonts w:ascii="Times New Roman" w:hAnsi="Times New Roman" w:cs="Times New Roman"/>
          <w:sz w:val="28"/>
          <w:szCs w:val="28"/>
        </w:rPr>
        <w:t xml:space="preserve"> объектов ИЖС (</w:t>
      </w:r>
      <w:r w:rsidR="00493978">
        <w:rPr>
          <w:rFonts w:ascii="Times New Roman" w:hAnsi="Times New Roman" w:cs="Times New Roman"/>
          <w:sz w:val="28"/>
          <w:szCs w:val="28"/>
        </w:rPr>
        <w:t xml:space="preserve">2452 </w:t>
      </w:r>
      <w:r w:rsidR="00493978" w:rsidRPr="001C2B4A">
        <w:rPr>
          <w:rFonts w:ascii="Times New Roman" w:hAnsi="Times New Roman" w:cs="Times New Roman"/>
          <w:sz w:val="28"/>
          <w:szCs w:val="28"/>
        </w:rPr>
        <w:t>кв.м)</w:t>
      </w:r>
      <w:r>
        <w:rPr>
          <w:rFonts w:ascii="Times New Roman" w:hAnsi="Times New Roman" w:cs="Times New Roman"/>
          <w:sz w:val="28"/>
          <w:szCs w:val="28"/>
        </w:rPr>
        <w:t>.</w:t>
      </w:r>
    </w:p>
    <w:p w:rsidR="00484CBF" w:rsidRDefault="00484CBF" w:rsidP="00484CBF">
      <w:pPr>
        <w:spacing w:after="0"/>
        <w:ind w:right="-284" w:firstLine="709"/>
        <w:jc w:val="both"/>
        <w:rPr>
          <w:rFonts w:ascii="Times New Roman" w:hAnsi="Times New Roman" w:cs="Times New Roman"/>
          <w:sz w:val="28"/>
          <w:szCs w:val="28"/>
        </w:rPr>
      </w:pPr>
      <w:r>
        <w:rPr>
          <w:rFonts w:ascii="Times New Roman" w:hAnsi="Times New Roman" w:cs="Times New Roman"/>
          <w:sz w:val="28"/>
          <w:szCs w:val="28"/>
        </w:rPr>
        <w:t>В 2024 году в</w:t>
      </w:r>
      <w:r w:rsidRPr="001C2B4A">
        <w:rPr>
          <w:rFonts w:ascii="Times New Roman" w:hAnsi="Times New Roman" w:cs="Times New Roman"/>
          <w:sz w:val="28"/>
          <w:szCs w:val="28"/>
        </w:rPr>
        <w:t>ведено в эксплуатацию</w:t>
      </w:r>
      <w:r>
        <w:rPr>
          <w:rFonts w:ascii="Times New Roman" w:hAnsi="Times New Roman" w:cs="Times New Roman"/>
          <w:sz w:val="28"/>
          <w:szCs w:val="28"/>
        </w:rPr>
        <w:t xml:space="preserve"> 2 многоквартирных дома (83302,5 кв.м., 137 квартир), 4</w:t>
      </w:r>
      <w:r w:rsidRPr="001C2B4A">
        <w:rPr>
          <w:rFonts w:ascii="Times New Roman" w:hAnsi="Times New Roman" w:cs="Times New Roman"/>
          <w:sz w:val="28"/>
          <w:szCs w:val="28"/>
        </w:rPr>
        <w:t xml:space="preserve"> блокированных дом</w:t>
      </w:r>
      <w:r>
        <w:rPr>
          <w:rFonts w:ascii="Times New Roman" w:hAnsi="Times New Roman" w:cs="Times New Roman"/>
          <w:sz w:val="28"/>
          <w:szCs w:val="28"/>
        </w:rPr>
        <w:t>ов</w:t>
      </w:r>
      <w:r w:rsidRPr="001C2B4A">
        <w:rPr>
          <w:rFonts w:ascii="Times New Roman" w:hAnsi="Times New Roman" w:cs="Times New Roman"/>
          <w:sz w:val="28"/>
          <w:szCs w:val="28"/>
        </w:rPr>
        <w:t xml:space="preserve"> (</w:t>
      </w:r>
      <w:r>
        <w:rPr>
          <w:rFonts w:ascii="Times New Roman" w:hAnsi="Times New Roman" w:cs="Times New Roman"/>
          <w:sz w:val="28"/>
          <w:szCs w:val="28"/>
        </w:rPr>
        <w:t>16</w:t>
      </w:r>
      <w:r w:rsidRPr="001C2B4A">
        <w:rPr>
          <w:rFonts w:ascii="Times New Roman" w:hAnsi="Times New Roman" w:cs="Times New Roman"/>
          <w:sz w:val="28"/>
          <w:szCs w:val="28"/>
        </w:rPr>
        <w:t xml:space="preserve"> блок</w:t>
      </w:r>
      <w:r>
        <w:rPr>
          <w:rFonts w:ascii="Times New Roman" w:hAnsi="Times New Roman" w:cs="Times New Roman"/>
          <w:sz w:val="28"/>
          <w:szCs w:val="28"/>
        </w:rPr>
        <w:t>а</w:t>
      </w:r>
      <w:r w:rsidRPr="001C2B4A">
        <w:rPr>
          <w:rFonts w:ascii="Times New Roman" w:hAnsi="Times New Roman" w:cs="Times New Roman"/>
          <w:sz w:val="28"/>
          <w:szCs w:val="28"/>
        </w:rPr>
        <w:t xml:space="preserve">, </w:t>
      </w:r>
      <w:r>
        <w:rPr>
          <w:rFonts w:ascii="Times New Roman" w:hAnsi="Times New Roman" w:cs="Times New Roman"/>
          <w:sz w:val="28"/>
          <w:szCs w:val="28"/>
        </w:rPr>
        <w:t>2484,0</w:t>
      </w:r>
      <w:r w:rsidRPr="001C2B4A">
        <w:rPr>
          <w:rFonts w:ascii="Times New Roman" w:hAnsi="Times New Roman" w:cs="Times New Roman"/>
          <w:sz w:val="28"/>
          <w:szCs w:val="28"/>
        </w:rPr>
        <w:t xml:space="preserve"> кв.м.)</w:t>
      </w:r>
      <w:r>
        <w:rPr>
          <w:rFonts w:ascii="Times New Roman" w:hAnsi="Times New Roman" w:cs="Times New Roman"/>
          <w:sz w:val="28"/>
          <w:szCs w:val="28"/>
        </w:rPr>
        <w:t>, 34</w:t>
      </w:r>
      <w:r w:rsidRPr="001C2B4A">
        <w:rPr>
          <w:rFonts w:ascii="Times New Roman" w:hAnsi="Times New Roman" w:cs="Times New Roman"/>
          <w:sz w:val="28"/>
          <w:szCs w:val="28"/>
        </w:rPr>
        <w:t xml:space="preserve"> объектов ИЖС (</w:t>
      </w:r>
      <w:r>
        <w:rPr>
          <w:rFonts w:ascii="Times New Roman" w:hAnsi="Times New Roman" w:cs="Times New Roman"/>
          <w:sz w:val="28"/>
          <w:szCs w:val="28"/>
        </w:rPr>
        <w:t xml:space="preserve">3221 </w:t>
      </w:r>
      <w:r w:rsidRPr="001C2B4A">
        <w:rPr>
          <w:rFonts w:ascii="Times New Roman" w:hAnsi="Times New Roman" w:cs="Times New Roman"/>
          <w:sz w:val="28"/>
          <w:szCs w:val="28"/>
        </w:rPr>
        <w:t>кв.м)</w:t>
      </w:r>
      <w:r>
        <w:rPr>
          <w:rFonts w:ascii="Times New Roman" w:hAnsi="Times New Roman" w:cs="Times New Roman"/>
          <w:sz w:val="28"/>
          <w:szCs w:val="28"/>
        </w:rPr>
        <w:t>.</w:t>
      </w:r>
    </w:p>
    <w:p w:rsidR="00E039F4" w:rsidRDefault="00484CBF" w:rsidP="00E039F4">
      <w:pPr>
        <w:spacing w:after="0"/>
        <w:ind w:right="-284" w:firstLine="709"/>
        <w:jc w:val="center"/>
        <w:rPr>
          <w:rFonts w:ascii="Times New Roman" w:hAnsi="Times New Roman" w:cs="Times New Roman"/>
          <w:sz w:val="28"/>
          <w:szCs w:val="28"/>
        </w:rPr>
      </w:pPr>
      <w:r>
        <w:rPr>
          <w:rFonts w:ascii="Times New Roman" w:hAnsi="Times New Roman" w:cs="Times New Roman"/>
          <w:sz w:val="28"/>
          <w:szCs w:val="28"/>
        </w:rPr>
        <w:lastRenderedPageBreak/>
        <w:t>Р</w:t>
      </w:r>
      <w:r w:rsidR="00E039F4" w:rsidRPr="00E039F4">
        <w:rPr>
          <w:rFonts w:ascii="Times New Roman" w:hAnsi="Times New Roman" w:cs="Times New Roman"/>
          <w:sz w:val="28"/>
          <w:szCs w:val="28"/>
        </w:rPr>
        <w:t>исунок 1 - Динамика ввода в действие жилых домов на территории Ейского городского поселения</w:t>
      </w:r>
    </w:p>
    <w:p w:rsidR="00E039F4" w:rsidRDefault="00E039F4" w:rsidP="00E039F4">
      <w:pPr>
        <w:spacing w:after="0"/>
        <w:ind w:right="-284"/>
        <w:jc w:val="center"/>
        <w:rPr>
          <w:rFonts w:ascii="Times New Roman" w:hAnsi="Times New Roman" w:cs="Times New Roman"/>
          <w:sz w:val="28"/>
          <w:szCs w:val="28"/>
        </w:rPr>
      </w:pPr>
      <w:r>
        <w:rPr>
          <w:noProof/>
          <w:lang w:eastAsia="ru-RU"/>
        </w:rPr>
        <w:drawing>
          <wp:inline distT="0" distB="0" distL="0" distR="0">
            <wp:extent cx="5502219" cy="2838450"/>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10969" cy="2842964"/>
                    </a:xfrm>
                    <a:prstGeom prst="rect">
                      <a:avLst/>
                    </a:prstGeom>
                  </pic:spPr>
                </pic:pic>
              </a:graphicData>
            </a:graphic>
          </wp:inline>
        </w:drawing>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В сфере строительства в 2019 году завершена реализация пяти проектов, которые были реализованы без заключения протоколов о намерениях по взаимодействию в сфере инвестиций, в том числе трех крупных инвестиционных проектов с общим объемом инвестиций 448,95:</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1) ОАО «Ейск-Экс-Порт» завершил строительство и ввел в эксплуатацию 3-х этажный многоквартирный жилой дом (1,2 очереди) по адресу: г.Ейск, ул.Центральная, 64/1 с объемом инвестиций 135,81 млн.рублей.;</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1-я очередь строительства – общая площадь 2178,3 кв.м., 45 квартир, разрешение на ввод № 149-2018 от 29.08.2019 года;</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2-я очередь строительства – общая площадь 2281,8 кв.м., 48 квартир, разрешение на ввод № 150-2018 от 29.08.2019 года.</w:t>
      </w:r>
    </w:p>
    <w:p w:rsid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2) ООО «Жилой комплекс на Красной» завершил строительство и ввел в эксплуатацию многоэтажный многоквартирный жилой дом (1 этап строительства) по адресу: г.Ейск, ул.Свободы, 38/2 с объемом инвестиций 193,14 млн. рублей, общая площадь 1-го этапа строительства – 5680,5 кв.м., 108 квартир, разрешение на ввод №23-RU23509111-125-2018 от 05.11.2019 года.</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3) Выполнена «Реконструкция территории и бывших производственных зданий завода под размещение торгово-развлекательного комплекса с офис-ными зданиями» по адресу: г.Ейск, ул.К.Либкнехта,1/1 с объемом инвестиций 120 млн.рублей, создано 100 рабочих мест. В ходе реализации проекта выполнена реконструкция производственных зданий, в том числе литеров «Е», «Е1» площадью 3634,6 кв.м. под размещение торгового комплекса, гостиницы, офисных помещений, построена площадка для парковки автотранспорта. Раз-решение на ввод объекта в эксплуатацию от 7 ноября 2019 года №23-RU23509111-095-2015.</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lastRenderedPageBreak/>
        <w:t>4) ООО «Югстрой» завершил строительство и ввел в эксплуатацию малоэтажный блокированный жилой дом по адресу: г.Ейск, ул.Шоссейная, 55/1:</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1 этап строительства - общая площадь 627,6 кв.м., 6 квартир, разрешение на ввод № 231-2018 от 13.06.2019 года;</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2 этап строительства - общая площадь 836,8 кв.м., 8 квартир, разрешение на ввод № 232-2018 от 16.08.2019 года.</w:t>
      </w:r>
    </w:p>
    <w:p w:rsid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5) ООО «Железобетон» завершено строительство многоквартирного жилого дома со встроено-пристроенными магазинами на первом этаже по адресу: г.Ейск</w:t>
      </w:r>
      <w:r w:rsidR="00D50513">
        <w:rPr>
          <w:rFonts w:ascii="Times New Roman" w:hAnsi="Times New Roman" w:cs="Times New Roman"/>
          <w:sz w:val="28"/>
          <w:szCs w:val="28"/>
        </w:rPr>
        <w:t xml:space="preserve"> </w:t>
      </w:r>
      <w:r w:rsidRPr="00E039F4">
        <w:rPr>
          <w:rFonts w:ascii="Times New Roman" w:hAnsi="Times New Roman" w:cs="Times New Roman"/>
          <w:sz w:val="28"/>
          <w:szCs w:val="28"/>
        </w:rPr>
        <w:t>ул.Коммунистическая, 77/17 угол ул.Свободы,38/1, общая площадь 16228,5 кв.м. (жилое здание -14234,6 кв.м., магазин – 1993,9 кв.м.), 120 квартир, разрешение на ввод № 23-RU23509111-134-2016 от18.11.2019 года.</w:t>
      </w:r>
    </w:p>
    <w:p w:rsidR="00E039F4" w:rsidRDefault="00E039F4" w:rsidP="00E039F4">
      <w:pPr>
        <w:spacing w:after="0"/>
        <w:ind w:right="-284" w:firstLine="709"/>
        <w:jc w:val="both"/>
        <w:rPr>
          <w:rFonts w:ascii="Times New Roman" w:hAnsi="Times New Roman" w:cs="Times New Roman"/>
          <w:sz w:val="28"/>
          <w:szCs w:val="28"/>
        </w:rPr>
      </w:pPr>
    </w:p>
    <w:p w:rsidR="00E039F4" w:rsidRDefault="00E039F4" w:rsidP="00E039F4">
      <w:pPr>
        <w:pStyle w:val="11"/>
        <w:spacing w:before="0"/>
        <w:jc w:val="center"/>
      </w:pPr>
      <w:bookmarkStart w:id="41" w:name="_Toc158880918"/>
      <w:r w:rsidRPr="00E039F4">
        <w:t>2.6.5. Курортно-рекреационный комплекс</w:t>
      </w:r>
      <w:bookmarkEnd w:id="41"/>
    </w:p>
    <w:p w:rsidR="00E039F4" w:rsidRDefault="00E039F4" w:rsidP="00E039F4">
      <w:pPr>
        <w:spacing w:after="0"/>
        <w:ind w:right="-284" w:firstLine="709"/>
        <w:jc w:val="both"/>
        <w:rPr>
          <w:rFonts w:ascii="Times New Roman" w:hAnsi="Times New Roman" w:cs="Times New Roman"/>
          <w:sz w:val="28"/>
          <w:szCs w:val="28"/>
        </w:rPr>
      </w:pPr>
    </w:p>
    <w:p w:rsidR="00E039F4" w:rsidRDefault="00E039F4" w:rsidP="00804147">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В целях сохранения и рационального использования уникальных природных, лечебных и оздоровительных факторов Постановлением главы администрации Краснодарского края № 1098 от 06.12.2006 г. в границах санитарной охраны курорта городу Ейск присвоен статус курорта местного значения. Границы и режим округа горно-санитарной охраны курорта краевого значения Ейск утверждены Постановлением главы администрации Краснодарского края № 51 от 27.01.2011 г. (с изменениями).</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Курортно-туристский комплекс Ейского городского поселения представляет собой совокупность санаторно-курортных организаций (санатории, пансионаты с лечением, курортные поликлиники, бальнео-, грязе- лечебницы, питьевые лечебницы); специальных средств размещения (пансионаты отдыха, дома и базы отдыха, детские оздоровительные лагеря, лечебно-оздоровительные комплексы, яхт-клубы); гостиниц, малых средств размещения, объектов туристского показа (памятники культуры: архитектуры, истории, искусства; туристские и экскурсионные фирмы).</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Курорт Ейск расположен в северо-западной части Краснодарского края, на полуострове у основания Ейской косы, берега которого с 3-х сторон омываются водами Таганрогского залива Азовского моря и Ейского лимана, что создает уникальный микроклимат на курорте. Климат в Ейске умеренно-континентальный, с обилием солнечных дней, очень теплым летом и мягкими зимами. Средние температуры июля +24 градуса, января – 4 градуса. Осадки выпадают относительно редко, а в летний сезон, в основном, в виде кратковременных ливней.</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 xml:space="preserve">Главное богатство Ейска – это 14 км песчаных пляжей и очень теплое море, вода которого в летние месяцы прогревается до + 27 градусов. Мелководные участки с плоским песчаным дном позволяют купаться даже </w:t>
      </w:r>
      <w:r w:rsidRPr="00E039F4">
        <w:rPr>
          <w:rFonts w:ascii="Times New Roman" w:hAnsi="Times New Roman" w:cs="Times New Roman"/>
          <w:sz w:val="28"/>
          <w:szCs w:val="28"/>
        </w:rPr>
        <w:lastRenderedPageBreak/>
        <w:t>маленьким детям. Купальный сезон на курортах Ейска длится с мая по октябрь. Пологий песчаный и утопающий в зелени берег Центрального городского пляжа протянулся на 500 м. У основания Ейской косы находится Детский городской пляж, к которому прилегает целый городок развлечений.</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Лечебные факторы курорта</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Целебный климат. Основная особенность Ейска – сочетание морского и степного климата, благодаря чему целебный воздух этой местности содержит соли брома, фтора, йода, калия, магния и степные фитонциды. Особенно благоприятно это действует на людей, страдающих заболеваниями дыхательной системы аллергического характера.</w:t>
      </w:r>
    </w:p>
    <w:p w:rsid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Лечебные грязи – иловые слабосульфидные грязи Ханского озера обладают выраженным лечебным действием при лечении спаечнорубцовых образований, болезней костно-мышечной и нервной систем, гинекологических и урологических заболеваниях, кожных заболеваниях.</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Минеральные воды для наружного применения. Обнаруженный в Ейске сероводородный источник содержит сероводорода в шесть раз больше, чем в водах Пятигорска, и в три раза больше, чем в источниках Горячего Ключа. Эти воды используются для ванн, орошений, ингаляций при заболеваниях сердечнососудистой, эндокринной, нервной и дыхательных систем.</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На курортах города созданы условия для разнообразного отдыха людей, имеющих различный уровень доходов. Это размещение в частном секторе, кемпингах, летних туристических базах с минимальным набором услуг, учреждения детского оздоровительного отдыха, комфортабельных номерах санаториев и пансионатов с высоким уровнем обслуживания. Курортно-туристическая отрасль Ейского городского поселения включает в себя 65 коллективных средств размещения на 2584 номеров, из них 1 учреждение предоставляет санаторно-курортное лечение и услуги оздоровительного характера, остальные – услуги по временному размещению.</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Частный сектор также предоставляет услуги по временному размещению отдыхающих. Данная категория размещения включает порядка 567 единиц на 1337 номеров.</w:t>
      </w:r>
    </w:p>
    <w:p w:rsidR="00E039F4" w:rsidRPr="00E039F4" w:rsidRDefault="00E039F4" w:rsidP="00E039F4">
      <w:pPr>
        <w:spacing w:after="0"/>
        <w:ind w:right="-284" w:firstLine="709"/>
        <w:jc w:val="both"/>
        <w:rPr>
          <w:rFonts w:ascii="Times New Roman" w:hAnsi="Times New Roman" w:cs="Times New Roman"/>
          <w:sz w:val="28"/>
          <w:szCs w:val="28"/>
        </w:rPr>
      </w:pPr>
      <w:r w:rsidRPr="00E039F4">
        <w:rPr>
          <w:rFonts w:ascii="Times New Roman" w:hAnsi="Times New Roman" w:cs="Times New Roman"/>
          <w:sz w:val="28"/>
          <w:szCs w:val="28"/>
        </w:rPr>
        <w:t>Большая часть средств размещения расположены в г.Ейск. Официально зарегистрированные индивидуальные средства размещения также расположены в пос. Широчанка и пос. Краснофлотский на 5 и 3 номера соответственно.</w:t>
      </w:r>
    </w:p>
    <w:p w:rsidR="00E039F4" w:rsidRDefault="00E039F4" w:rsidP="00E039F4">
      <w:pPr>
        <w:spacing w:after="0"/>
        <w:ind w:right="-284"/>
        <w:jc w:val="center"/>
        <w:rPr>
          <w:rFonts w:ascii="Times New Roman" w:hAnsi="Times New Roman" w:cs="Times New Roman"/>
          <w:sz w:val="28"/>
          <w:szCs w:val="28"/>
        </w:rPr>
      </w:pPr>
    </w:p>
    <w:p w:rsidR="00E039F4" w:rsidRDefault="00E039F4" w:rsidP="00E039F4">
      <w:pPr>
        <w:spacing w:after="0"/>
        <w:ind w:right="-284"/>
        <w:jc w:val="center"/>
        <w:rPr>
          <w:rFonts w:ascii="Times New Roman" w:hAnsi="Times New Roman" w:cs="Times New Roman"/>
          <w:sz w:val="28"/>
          <w:szCs w:val="28"/>
        </w:rPr>
      </w:pPr>
      <w:r w:rsidRPr="00E039F4">
        <w:rPr>
          <w:rFonts w:ascii="Times New Roman" w:hAnsi="Times New Roman" w:cs="Times New Roman"/>
          <w:sz w:val="28"/>
          <w:szCs w:val="28"/>
        </w:rPr>
        <w:t>Структура коечного фондапредприятий туристско-рекреационного комплекса</w:t>
      </w:r>
    </w:p>
    <w:p w:rsidR="00E039F4" w:rsidRDefault="00E039F4" w:rsidP="00E039F4">
      <w:pPr>
        <w:spacing w:after="0"/>
        <w:ind w:right="-284"/>
        <w:jc w:val="right"/>
        <w:rPr>
          <w:rFonts w:ascii="Times New Roman" w:hAnsi="Times New Roman" w:cs="Times New Roman"/>
          <w:sz w:val="28"/>
          <w:szCs w:val="28"/>
        </w:rPr>
      </w:pPr>
      <w:r>
        <w:rPr>
          <w:rFonts w:ascii="Times New Roman" w:hAnsi="Times New Roman" w:cs="Times New Roman"/>
          <w:sz w:val="28"/>
          <w:szCs w:val="28"/>
        </w:rPr>
        <w:t>Таблица № 11</w:t>
      </w:r>
    </w:p>
    <w:tbl>
      <w:tblPr>
        <w:tblW w:w="0" w:type="auto"/>
        <w:tblLayout w:type="fixed"/>
        <w:tblCellMar>
          <w:left w:w="0" w:type="dxa"/>
          <w:right w:w="0" w:type="dxa"/>
        </w:tblCellMar>
        <w:tblLook w:val="0000"/>
      </w:tblPr>
      <w:tblGrid>
        <w:gridCol w:w="5685"/>
        <w:gridCol w:w="2420"/>
        <w:gridCol w:w="1719"/>
      </w:tblGrid>
      <w:tr w:rsidR="00E039F4" w:rsidRPr="00E039F4" w:rsidTr="00B45217">
        <w:trPr>
          <w:cantSplit/>
          <w:trHeight w:hRule="exact" w:val="640"/>
        </w:trPr>
        <w:tc>
          <w:tcPr>
            <w:tcW w:w="5685" w:type="dxa"/>
            <w:tcBorders>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spacing w:after="18" w:line="160" w:lineRule="exact"/>
              <w:rPr>
                <w:rFonts w:ascii="Times New Roman" w:hAnsi="Times New Roman" w:cs="Times New Roman"/>
                <w:sz w:val="24"/>
                <w:szCs w:val="24"/>
              </w:rPr>
            </w:pPr>
          </w:p>
          <w:p w:rsidR="00E039F4" w:rsidRPr="00E039F4" w:rsidRDefault="00E039F4" w:rsidP="00B45217">
            <w:pPr>
              <w:widowControl w:val="0"/>
              <w:spacing w:line="240" w:lineRule="auto"/>
              <w:ind w:left="2039" w:right="-20"/>
              <w:rPr>
                <w:rFonts w:ascii="Times New Roman" w:hAnsi="Times New Roman" w:cs="Times New Roman"/>
                <w:b/>
                <w:bCs/>
                <w:color w:val="000000"/>
                <w:sz w:val="24"/>
                <w:szCs w:val="24"/>
              </w:rPr>
            </w:pPr>
            <w:r w:rsidRPr="00E039F4">
              <w:rPr>
                <w:rFonts w:ascii="Times New Roman" w:eastAsia="BKIAT+ArialMT" w:hAnsi="Times New Roman" w:cs="Times New Roman"/>
                <w:b/>
                <w:bCs/>
                <w:color w:val="000000"/>
                <w:sz w:val="24"/>
                <w:szCs w:val="24"/>
              </w:rPr>
              <w:t>Тип объе</w:t>
            </w:r>
            <w:r w:rsidRPr="00E039F4">
              <w:rPr>
                <w:rFonts w:ascii="Times New Roman" w:eastAsia="BKIAT+ArialMT" w:hAnsi="Times New Roman" w:cs="Times New Roman"/>
                <w:b/>
                <w:bCs/>
                <w:color w:val="000000"/>
                <w:spacing w:val="1"/>
                <w:sz w:val="24"/>
                <w:szCs w:val="24"/>
              </w:rPr>
              <w:t>к</w:t>
            </w:r>
            <w:r w:rsidRPr="00E039F4">
              <w:rPr>
                <w:rFonts w:ascii="Times New Roman" w:eastAsia="BKIAT+ArialMT" w:hAnsi="Times New Roman" w:cs="Times New Roman"/>
                <w:b/>
                <w:bCs/>
                <w:color w:val="000000"/>
                <w:spacing w:val="-3"/>
                <w:sz w:val="24"/>
                <w:szCs w:val="24"/>
              </w:rPr>
              <w:t>т</w:t>
            </w:r>
            <w:r w:rsidRPr="00E039F4">
              <w:rPr>
                <w:rFonts w:ascii="Times New Roman" w:eastAsia="BKIAT+ArialMT" w:hAnsi="Times New Roman" w:cs="Times New Roman"/>
                <w:b/>
                <w:bCs/>
                <w:color w:val="000000"/>
                <w:sz w:val="24"/>
                <w:szCs w:val="24"/>
              </w:rPr>
              <w:t>а</w:t>
            </w:r>
          </w:p>
        </w:tc>
        <w:tc>
          <w:tcPr>
            <w:tcW w:w="2420" w:type="dxa"/>
            <w:tcBorders>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spacing w:after="18" w:line="160" w:lineRule="exact"/>
              <w:rPr>
                <w:rFonts w:ascii="Times New Roman" w:hAnsi="Times New Roman" w:cs="Times New Roman"/>
                <w:sz w:val="24"/>
                <w:szCs w:val="24"/>
              </w:rPr>
            </w:pPr>
          </w:p>
          <w:p w:rsidR="00E039F4" w:rsidRPr="00E039F4" w:rsidRDefault="00E039F4" w:rsidP="00B45217">
            <w:pPr>
              <w:widowControl w:val="0"/>
              <w:spacing w:line="240" w:lineRule="auto"/>
              <w:ind w:left="256" w:right="-20"/>
              <w:rPr>
                <w:rFonts w:ascii="Times New Roman" w:hAnsi="Times New Roman" w:cs="Times New Roman"/>
                <w:b/>
                <w:bCs/>
                <w:color w:val="000000"/>
                <w:sz w:val="24"/>
                <w:szCs w:val="24"/>
              </w:rPr>
            </w:pPr>
            <w:r w:rsidRPr="00E039F4">
              <w:rPr>
                <w:rFonts w:ascii="Times New Roman" w:eastAsia="BKIAT+ArialMT" w:hAnsi="Times New Roman" w:cs="Times New Roman"/>
                <w:b/>
                <w:bCs/>
                <w:color w:val="000000"/>
                <w:sz w:val="24"/>
                <w:szCs w:val="24"/>
              </w:rPr>
              <w:t>Ко</w:t>
            </w:r>
            <w:r w:rsidRPr="00E039F4">
              <w:rPr>
                <w:rFonts w:ascii="Times New Roman" w:eastAsia="BKIAT+ArialMT" w:hAnsi="Times New Roman" w:cs="Times New Roman"/>
                <w:b/>
                <w:bCs/>
                <w:color w:val="000000"/>
                <w:spacing w:val="1"/>
                <w:sz w:val="24"/>
                <w:szCs w:val="24"/>
              </w:rPr>
              <w:t>л</w:t>
            </w:r>
            <w:r w:rsidRPr="00E039F4">
              <w:rPr>
                <w:rFonts w:ascii="Times New Roman" w:eastAsia="IWPPX+ArialMT" w:hAnsi="Times New Roman" w:cs="Times New Roman"/>
                <w:b/>
                <w:bCs/>
                <w:color w:val="000000"/>
                <w:sz w:val="24"/>
                <w:szCs w:val="24"/>
              </w:rPr>
              <w:t>-</w:t>
            </w:r>
            <w:r w:rsidRPr="00E039F4">
              <w:rPr>
                <w:rFonts w:ascii="Times New Roman" w:eastAsia="BKIAT+ArialMT" w:hAnsi="Times New Roman" w:cs="Times New Roman"/>
                <w:b/>
                <w:bCs/>
                <w:color w:val="000000"/>
                <w:sz w:val="24"/>
                <w:szCs w:val="24"/>
              </w:rPr>
              <w:t>во единиц</w:t>
            </w:r>
          </w:p>
        </w:tc>
        <w:tc>
          <w:tcPr>
            <w:tcW w:w="1719" w:type="dxa"/>
            <w:tcBorders>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6" w:line="239" w:lineRule="auto"/>
              <w:ind w:left="504" w:right="130" w:hanging="304"/>
              <w:rPr>
                <w:rFonts w:ascii="Times New Roman" w:hAnsi="Times New Roman" w:cs="Times New Roman"/>
                <w:b/>
                <w:bCs/>
                <w:color w:val="000000"/>
                <w:sz w:val="24"/>
                <w:szCs w:val="24"/>
              </w:rPr>
            </w:pPr>
            <w:r w:rsidRPr="00E039F4">
              <w:rPr>
                <w:rFonts w:ascii="Times New Roman" w:eastAsia="BKIAT+ArialMT" w:hAnsi="Times New Roman" w:cs="Times New Roman"/>
                <w:b/>
                <w:bCs/>
                <w:color w:val="000000"/>
                <w:sz w:val="24"/>
                <w:szCs w:val="24"/>
              </w:rPr>
              <w:t xml:space="preserve">Номерной </w:t>
            </w:r>
            <w:r w:rsidRPr="00E039F4">
              <w:rPr>
                <w:rFonts w:ascii="Times New Roman" w:eastAsia="BKIAT+ArialMT" w:hAnsi="Times New Roman" w:cs="Times New Roman"/>
                <w:b/>
                <w:bCs/>
                <w:color w:val="000000"/>
                <w:spacing w:val="-2"/>
                <w:sz w:val="24"/>
                <w:szCs w:val="24"/>
              </w:rPr>
              <w:t>ф</w:t>
            </w:r>
            <w:r w:rsidRPr="00E039F4">
              <w:rPr>
                <w:rFonts w:ascii="Times New Roman" w:eastAsia="BKIAT+ArialMT" w:hAnsi="Times New Roman" w:cs="Times New Roman"/>
                <w:b/>
                <w:bCs/>
                <w:color w:val="000000"/>
                <w:sz w:val="24"/>
                <w:szCs w:val="24"/>
              </w:rPr>
              <w:t>онд</w:t>
            </w:r>
          </w:p>
        </w:tc>
      </w:tr>
      <w:tr w:rsidR="00E039F4" w:rsidRPr="00E039F4" w:rsidTr="00B45217">
        <w:trPr>
          <w:cantSplit/>
          <w:trHeight w:hRule="exact" w:val="323"/>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3" w:line="240" w:lineRule="auto"/>
              <w:ind w:left="10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С</w:t>
            </w:r>
            <w:r w:rsidRPr="00E039F4">
              <w:rPr>
                <w:rFonts w:ascii="Times New Roman" w:eastAsia="PVGLU+ArialMT" w:hAnsi="Times New Roman" w:cs="Times New Roman"/>
                <w:color w:val="000000"/>
                <w:spacing w:val="1"/>
                <w:sz w:val="24"/>
                <w:szCs w:val="24"/>
              </w:rPr>
              <w:t>а</w:t>
            </w:r>
            <w:r w:rsidRPr="00E039F4">
              <w:rPr>
                <w:rFonts w:ascii="Times New Roman" w:eastAsia="PVGLU+ArialMT" w:hAnsi="Times New Roman" w:cs="Times New Roman"/>
                <w:color w:val="000000"/>
                <w:sz w:val="24"/>
                <w:szCs w:val="24"/>
              </w:rPr>
              <w:t>натор</w:t>
            </w:r>
            <w:r w:rsidRPr="00E039F4">
              <w:rPr>
                <w:rFonts w:ascii="Times New Roman" w:eastAsia="PVGLU+ArialMT" w:hAnsi="Times New Roman" w:cs="Times New Roman"/>
                <w:color w:val="000000"/>
                <w:spacing w:val="-1"/>
                <w:sz w:val="24"/>
                <w:szCs w:val="24"/>
              </w:rPr>
              <w:t>и</w:t>
            </w:r>
            <w:r w:rsidRPr="00E039F4">
              <w:rPr>
                <w:rFonts w:ascii="Times New Roman" w:eastAsia="PVGLU+ArialMT" w:hAnsi="Times New Roman" w:cs="Times New Roman"/>
                <w:color w:val="000000"/>
                <w:sz w:val="24"/>
                <w:szCs w:val="24"/>
              </w:rPr>
              <w:t>й</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3" w:line="240" w:lineRule="auto"/>
              <w:ind w:left="2168" w:right="-20"/>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1</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16" w:line="240" w:lineRule="auto"/>
              <w:ind w:left="64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298</w:t>
            </w:r>
          </w:p>
        </w:tc>
      </w:tr>
      <w:tr w:rsidR="00E039F4" w:rsidRPr="00E039F4" w:rsidTr="00B45217">
        <w:trPr>
          <w:cantSplit/>
          <w:trHeight w:hRule="exact" w:val="325"/>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4" w:line="240" w:lineRule="auto"/>
              <w:ind w:left="10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Пансионат</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4" w:line="240" w:lineRule="auto"/>
              <w:ind w:left="2168" w:right="-20"/>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1</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16" w:line="240" w:lineRule="auto"/>
              <w:ind w:left="64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225</w:t>
            </w:r>
          </w:p>
        </w:tc>
      </w:tr>
      <w:tr w:rsidR="00E039F4" w:rsidRPr="00E039F4" w:rsidTr="00B45217">
        <w:trPr>
          <w:cantSplit/>
          <w:trHeight w:hRule="exact" w:val="640"/>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40" w:line="239" w:lineRule="auto"/>
              <w:ind w:left="108" w:right="28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lastRenderedPageBreak/>
              <w:t>Детскийоздоровит</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льный лаг</w:t>
            </w:r>
            <w:r w:rsidRPr="00E039F4">
              <w:rPr>
                <w:rFonts w:ascii="Times New Roman" w:eastAsia="PVGLU+ArialMT" w:hAnsi="Times New Roman" w:cs="Times New Roman"/>
                <w:color w:val="000000"/>
                <w:spacing w:val="1"/>
                <w:sz w:val="24"/>
                <w:szCs w:val="24"/>
              </w:rPr>
              <w:t>е</w:t>
            </w:r>
            <w:r w:rsidRPr="00E039F4">
              <w:rPr>
                <w:rFonts w:ascii="Times New Roman" w:eastAsia="PVGLU+ArialMT" w:hAnsi="Times New Roman" w:cs="Times New Roman"/>
                <w:color w:val="000000"/>
                <w:sz w:val="24"/>
                <w:szCs w:val="24"/>
              </w:rPr>
              <w:t>рь санато</w:t>
            </w:r>
            <w:r w:rsidRPr="00E039F4">
              <w:rPr>
                <w:rFonts w:ascii="Times New Roman" w:eastAsia="PVGLU+ArialMT" w:hAnsi="Times New Roman" w:cs="Times New Roman"/>
                <w:color w:val="000000"/>
                <w:spacing w:val="1"/>
                <w:sz w:val="24"/>
                <w:szCs w:val="24"/>
              </w:rPr>
              <w:t>р</w:t>
            </w:r>
            <w:r w:rsidRPr="00E039F4">
              <w:rPr>
                <w:rFonts w:ascii="Times New Roman" w:eastAsia="PVGLU+ArialMT" w:hAnsi="Times New Roman" w:cs="Times New Roman"/>
                <w:color w:val="000000"/>
                <w:sz w:val="24"/>
                <w:szCs w:val="24"/>
              </w:rPr>
              <w:t>н</w:t>
            </w:r>
            <w:r w:rsidRPr="00E039F4">
              <w:rPr>
                <w:rFonts w:ascii="Times New Roman" w:eastAsia="PVGLU+ArialMT" w:hAnsi="Times New Roman" w:cs="Times New Roman"/>
                <w:color w:val="000000"/>
                <w:spacing w:val="1"/>
                <w:sz w:val="24"/>
                <w:szCs w:val="24"/>
              </w:rPr>
              <w:t>о</w:t>
            </w:r>
            <w:r w:rsidRPr="00E039F4">
              <w:rPr>
                <w:rFonts w:ascii="Times New Roman" w:eastAsia="PVGLU+ArialMT" w:hAnsi="Times New Roman" w:cs="Times New Roman"/>
                <w:color w:val="000000"/>
                <w:sz w:val="24"/>
                <w:szCs w:val="24"/>
              </w:rPr>
              <w:t>гот</w:t>
            </w:r>
            <w:r w:rsidRPr="00E039F4">
              <w:rPr>
                <w:rFonts w:ascii="Times New Roman" w:eastAsia="PVGLU+ArialMT" w:hAnsi="Times New Roman" w:cs="Times New Roman"/>
                <w:color w:val="000000"/>
                <w:spacing w:val="-1"/>
                <w:sz w:val="24"/>
                <w:szCs w:val="24"/>
              </w:rPr>
              <w:t>и</w:t>
            </w:r>
            <w:r w:rsidRPr="00E039F4">
              <w:rPr>
                <w:rFonts w:ascii="Times New Roman" w:eastAsia="PVGLU+ArialMT" w:hAnsi="Times New Roman" w:cs="Times New Roman"/>
                <w:color w:val="000000"/>
                <w:sz w:val="24"/>
                <w:szCs w:val="24"/>
              </w:rPr>
              <w:t>па</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spacing w:after="99" w:line="240" w:lineRule="exact"/>
              <w:rPr>
                <w:rFonts w:ascii="Times New Roman" w:hAnsi="Times New Roman" w:cs="Times New Roman"/>
                <w:sz w:val="24"/>
                <w:szCs w:val="24"/>
              </w:rPr>
            </w:pPr>
          </w:p>
          <w:p w:rsidR="00E039F4" w:rsidRPr="00E039F4" w:rsidRDefault="00E039F4" w:rsidP="00B45217">
            <w:pPr>
              <w:widowControl w:val="0"/>
              <w:spacing w:line="240" w:lineRule="auto"/>
              <w:ind w:left="2168" w:right="-20"/>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1</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spacing w:after="14" w:line="160" w:lineRule="exact"/>
              <w:rPr>
                <w:rFonts w:ascii="Times New Roman" w:hAnsi="Times New Roman" w:cs="Times New Roman"/>
                <w:sz w:val="24"/>
                <w:szCs w:val="24"/>
              </w:rPr>
            </w:pPr>
          </w:p>
          <w:p w:rsidR="00E039F4" w:rsidRPr="00E039F4" w:rsidRDefault="00E039F4" w:rsidP="00B45217">
            <w:pPr>
              <w:widowControl w:val="0"/>
              <w:spacing w:line="240" w:lineRule="auto"/>
              <w:ind w:left="64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145</w:t>
            </w:r>
          </w:p>
        </w:tc>
      </w:tr>
      <w:tr w:rsidR="00E039F4" w:rsidRPr="00E039F4" w:rsidTr="00B45217">
        <w:trPr>
          <w:cantSplit/>
          <w:trHeight w:hRule="exact" w:val="323"/>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3" w:line="240" w:lineRule="auto"/>
              <w:ind w:left="10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Тури</w:t>
            </w:r>
            <w:r w:rsidRPr="00E039F4">
              <w:rPr>
                <w:rFonts w:ascii="Times New Roman" w:eastAsia="PVGLU+ArialMT" w:hAnsi="Times New Roman" w:cs="Times New Roman"/>
                <w:color w:val="000000"/>
                <w:spacing w:val="1"/>
                <w:sz w:val="24"/>
                <w:szCs w:val="24"/>
              </w:rPr>
              <w:t>с</w:t>
            </w:r>
            <w:r w:rsidRPr="00E039F4">
              <w:rPr>
                <w:rFonts w:ascii="Times New Roman" w:eastAsia="PVGLU+ArialMT" w:hAnsi="Times New Roman" w:cs="Times New Roman"/>
                <w:color w:val="000000"/>
                <w:sz w:val="24"/>
                <w:szCs w:val="24"/>
              </w:rPr>
              <w:t>тическая база</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3" w:line="240" w:lineRule="auto"/>
              <w:ind w:left="2168" w:right="-20"/>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2</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16" w:line="240" w:lineRule="auto"/>
              <w:ind w:left="642" w:right="-20"/>
              <w:rPr>
                <w:rFonts w:ascii="Times New Roman" w:hAnsi="Times New Roman" w:cs="Times New Roman"/>
                <w:color w:val="000000"/>
                <w:sz w:val="24"/>
                <w:szCs w:val="24"/>
              </w:rPr>
            </w:pPr>
            <w:r w:rsidRPr="00E039F4">
              <w:rPr>
                <w:rFonts w:ascii="Times New Roman" w:eastAsia="IYIPP+ArialMT" w:hAnsi="Times New Roman" w:cs="Times New Roman"/>
                <w:color w:val="000000"/>
                <w:sz w:val="24"/>
                <w:szCs w:val="24"/>
              </w:rPr>
              <w:t>210</w:t>
            </w:r>
          </w:p>
        </w:tc>
      </w:tr>
      <w:tr w:rsidR="00E039F4" w:rsidRPr="00E039F4" w:rsidTr="00B45217">
        <w:trPr>
          <w:cantSplit/>
          <w:trHeight w:hRule="exact" w:val="325"/>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4" w:line="240" w:lineRule="auto"/>
              <w:ind w:left="10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Базаотды</w:t>
            </w:r>
            <w:r w:rsidRPr="00E039F4">
              <w:rPr>
                <w:rFonts w:ascii="Times New Roman" w:eastAsia="PVGLU+ArialMT" w:hAnsi="Times New Roman" w:cs="Times New Roman"/>
                <w:color w:val="000000"/>
                <w:spacing w:val="1"/>
                <w:sz w:val="24"/>
                <w:szCs w:val="24"/>
              </w:rPr>
              <w:t>х</w:t>
            </w:r>
            <w:r w:rsidRPr="00E039F4">
              <w:rPr>
                <w:rFonts w:ascii="Times New Roman" w:eastAsia="PVGLU+ArialMT" w:hAnsi="Times New Roman" w:cs="Times New Roman"/>
                <w:color w:val="000000"/>
                <w:sz w:val="24"/>
                <w:szCs w:val="24"/>
              </w:rPr>
              <w:t>а</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4" w:line="240" w:lineRule="auto"/>
              <w:ind w:left="216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9</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16" w:line="240" w:lineRule="auto"/>
              <w:ind w:left="642"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369</w:t>
            </w:r>
          </w:p>
        </w:tc>
      </w:tr>
      <w:tr w:rsidR="00E039F4" w:rsidRPr="00E039F4" w:rsidTr="00B45217">
        <w:trPr>
          <w:cantSplit/>
          <w:trHeight w:hRule="exact" w:val="325"/>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4" w:line="240" w:lineRule="auto"/>
              <w:ind w:left="10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Гостиницы, всего из них</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24" w:line="240" w:lineRule="auto"/>
              <w:ind w:left="2023"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51</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16" w:line="240" w:lineRule="auto"/>
              <w:ind w:left="568" w:right="-20"/>
              <w:rPr>
                <w:rFonts w:ascii="Times New Roman" w:hAnsi="Times New Roman" w:cs="Times New Roman"/>
                <w:color w:val="000000"/>
                <w:sz w:val="24"/>
                <w:szCs w:val="24"/>
              </w:rPr>
            </w:pPr>
            <w:r w:rsidRPr="00E039F4">
              <w:rPr>
                <w:rFonts w:ascii="Times New Roman" w:eastAsia="PVGLU+ArialMT" w:hAnsi="Times New Roman" w:cs="Times New Roman"/>
                <w:color w:val="000000"/>
                <w:sz w:val="24"/>
                <w:szCs w:val="24"/>
              </w:rPr>
              <w:t>1337</w:t>
            </w:r>
          </w:p>
        </w:tc>
      </w:tr>
      <w:tr w:rsidR="00E039F4" w:rsidRPr="00E039F4" w:rsidTr="00B45217">
        <w:trPr>
          <w:cantSplit/>
          <w:trHeight w:hRule="exact" w:val="309"/>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8" w:right="-20"/>
              <w:rPr>
                <w:rFonts w:ascii="Times New Roman" w:hAnsi="Times New Roman" w:cs="Times New Roman"/>
                <w:i/>
                <w:iCs/>
                <w:color w:val="000000"/>
                <w:sz w:val="24"/>
                <w:szCs w:val="24"/>
              </w:rPr>
            </w:pPr>
            <w:r w:rsidRPr="00E039F4">
              <w:rPr>
                <w:rFonts w:ascii="Times New Roman" w:eastAsia="CNJAP+ArialMT" w:hAnsi="Times New Roman" w:cs="Times New Roman"/>
                <w:i/>
                <w:iCs/>
                <w:color w:val="000000"/>
                <w:sz w:val="24"/>
                <w:szCs w:val="24"/>
              </w:rPr>
              <w:t>с н</w:t>
            </w:r>
            <w:r w:rsidRPr="00E039F4">
              <w:rPr>
                <w:rFonts w:ascii="Times New Roman" w:eastAsia="CNJAP+ArialMT" w:hAnsi="Times New Roman" w:cs="Times New Roman"/>
                <w:i/>
                <w:iCs/>
                <w:color w:val="000000"/>
                <w:spacing w:val="1"/>
                <w:sz w:val="24"/>
                <w:szCs w:val="24"/>
              </w:rPr>
              <w:t>о</w:t>
            </w:r>
            <w:r w:rsidRPr="00E039F4">
              <w:rPr>
                <w:rFonts w:ascii="Times New Roman" w:eastAsia="CNJAP+ArialMT" w:hAnsi="Times New Roman" w:cs="Times New Roman"/>
                <w:i/>
                <w:iCs/>
                <w:color w:val="000000"/>
                <w:sz w:val="24"/>
                <w:szCs w:val="24"/>
              </w:rPr>
              <w:t>ме</w:t>
            </w:r>
            <w:r w:rsidRPr="00E039F4">
              <w:rPr>
                <w:rFonts w:ascii="Times New Roman" w:eastAsia="CNJAP+ArialMT" w:hAnsi="Times New Roman" w:cs="Times New Roman"/>
                <w:i/>
                <w:iCs/>
                <w:color w:val="000000"/>
                <w:spacing w:val="1"/>
                <w:sz w:val="24"/>
                <w:szCs w:val="24"/>
              </w:rPr>
              <w:t>р</w:t>
            </w:r>
            <w:r w:rsidRPr="00E039F4">
              <w:rPr>
                <w:rFonts w:ascii="Times New Roman" w:eastAsia="CNJAP+ArialMT" w:hAnsi="Times New Roman" w:cs="Times New Roman"/>
                <w:i/>
                <w:iCs/>
                <w:color w:val="000000"/>
                <w:sz w:val="24"/>
                <w:szCs w:val="24"/>
              </w:rPr>
              <w:t>ным ф</w:t>
            </w:r>
            <w:r w:rsidRPr="00E039F4">
              <w:rPr>
                <w:rFonts w:ascii="Times New Roman" w:eastAsia="CNJAP+ArialMT" w:hAnsi="Times New Roman" w:cs="Times New Roman"/>
                <w:i/>
                <w:iCs/>
                <w:color w:val="000000"/>
                <w:spacing w:val="1"/>
                <w:sz w:val="24"/>
                <w:szCs w:val="24"/>
              </w:rPr>
              <w:t>о</w:t>
            </w:r>
            <w:r w:rsidRPr="00E039F4">
              <w:rPr>
                <w:rFonts w:ascii="Times New Roman" w:eastAsia="CNJAP+ArialMT" w:hAnsi="Times New Roman" w:cs="Times New Roman"/>
                <w:i/>
                <w:iCs/>
                <w:color w:val="000000"/>
                <w:sz w:val="24"/>
                <w:szCs w:val="24"/>
              </w:rPr>
              <w:t>ндом менее 15 мест</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2023" w:right="-20"/>
              <w:rPr>
                <w:rFonts w:ascii="Times New Roman" w:hAnsi="Times New Roman" w:cs="Times New Roman"/>
                <w:i/>
                <w:iCs/>
                <w:color w:val="000000"/>
                <w:sz w:val="24"/>
                <w:szCs w:val="24"/>
              </w:rPr>
            </w:pPr>
            <w:r w:rsidRPr="00E039F4">
              <w:rPr>
                <w:rFonts w:ascii="Times New Roman" w:eastAsia="OSINH+ArialMT" w:hAnsi="Times New Roman" w:cs="Times New Roman"/>
                <w:i/>
                <w:iCs/>
                <w:color w:val="000000"/>
                <w:sz w:val="24"/>
                <w:szCs w:val="24"/>
              </w:rPr>
              <w:t>29</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42" w:right="-20"/>
              <w:rPr>
                <w:rFonts w:ascii="Times New Roman" w:hAnsi="Times New Roman" w:cs="Times New Roman"/>
                <w:i/>
                <w:iCs/>
                <w:color w:val="000000"/>
                <w:sz w:val="24"/>
                <w:szCs w:val="24"/>
              </w:rPr>
            </w:pPr>
            <w:r w:rsidRPr="00E039F4">
              <w:rPr>
                <w:rFonts w:ascii="Times New Roman" w:eastAsia="OSINH+ArialMT" w:hAnsi="Times New Roman" w:cs="Times New Roman"/>
                <w:i/>
                <w:iCs/>
                <w:color w:val="000000"/>
                <w:sz w:val="24"/>
                <w:szCs w:val="24"/>
              </w:rPr>
              <w:t>235</w:t>
            </w:r>
          </w:p>
        </w:tc>
      </w:tr>
      <w:tr w:rsidR="00E039F4" w:rsidRPr="00E039F4" w:rsidTr="00B45217">
        <w:trPr>
          <w:cantSplit/>
          <w:trHeight w:hRule="exact" w:val="308"/>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108" w:right="-20"/>
              <w:rPr>
                <w:rFonts w:ascii="Times New Roman" w:hAnsi="Times New Roman" w:cs="Times New Roman"/>
                <w:i/>
                <w:iCs/>
                <w:color w:val="000000"/>
                <w:sz w:val="24"/>
                <w:szCs w:val="24"/>
              </w:rPr>
            </w:pPr>
            <w:r w:rsidRPr="00E039F4">
              <w:rPr>
                <w:rFonts w:ascii="Times New Roman" w:eastAsia="CNJAP+ArialMT" w:hAnsi="Times New Roman" w:cs="Times New Roman"/>
                <w:i/>
                <w:iCs/>
                <w:color w:val="000000"/>
                <w:sz w:val="24"/>
                <w:szCs w:val="24"/>
              </w:rPr>
              <w:t>с н</w:t>
            </w:r>
            <w:r w:rsidRPr="00E039F4">
              <w:rPr>
                <w:rFonts w:ascii="Times New Roman" w:eastAsia="CNJAP+ArialMT" w:hAnsi="Times New Roman" w:cs="Times New Roman"/>
                <w:i/>
                <w:iCs/>
                <w:color w:val="000000"/>
                <w:spacing w:val="1"/>
                <w:sz w:val="24"/>
                <w:szCs w:val="24"/>
              </w:rPr>
              <w:t>о</w:t>
            </w:r>
            <w:r w:rsidRPr="00E039F4">
              <w:rPr>
                <w:rFonts w:ascii="Times New Roman" w:eastAsia="CNJAP+ArialMT" w:hAnsi="Times New Roman" w:cs="Times New Roman"/>
                <w:i/>
                <w:iCs/>
                <w:color w:val="000000"/>
                <w:sz w:val="24"/>
                <w:szCs w:val="24"/>
              </w:rPr>
              <w:t>ме</w:t>
            </w:r>
            <w:r w:rsidRPr="00E039F4">
              <w:rPr>
                <w:rFonts w:ascii="Times New Roman" w:eastAsia="CNJAP+ArialMT" w:hAnsi="Times New Roman" w:cs="Times New Roman"/>
                <w:i/>
                <w:iCs/>
                <w:color w:val="000000"/>
                <w:spacing w:val="1"/>
                <w:sz w:val="24"/>
                <w:szCs w:val="24"/>
              </w:rPr>
              <w:t>р</w:t>
            </w:r>
            <w:r w:rsidRPr="00E039F4">
              <w:rPr>
                <w:rFonts w:ascii="Times New Roman" w:eastAsia="CNJAP+ArialMT" w:hAnsi="Times New Roman" w:cs="Times New Roman"/>
                <w:i/>
                <w:iCs/>
                <w:color w:val="000000"/>
                <w:sz w:val="24"/>
                <w:szCs w:val="24"/>
              </w:rPr>
              <w:t>ным ф</w:t>
            </w:r>
            <w:r w:rsidRPr="00E039F4">
              <w:rPr>
                <w:rFonts w:ascii="Times New Roman" w:eastAsia="CNJAP+ArialMT" w:hAnsi="Times New Roman" w:cs="Times New Roman"/>
                <w:i/>
                <w:iCs/>
                <w:color w:val="000000"/>
                <w:spacing w:val="1"/>
                <w:sz w:val="24"/>
                <w:szCs w:val="24"/>
              </w:rPr>
              <w:t>о</w:t>
            </w:r>
            <w:r w:rsidRPr="00E039F4">
              <w:rPr>
                <w:rFonts w:ascii="Times New Roman" w:eastAsia="CNJAP+ArialMT" w:hAnsi="Times New Roman" w:cs="Times New Roman"/>
                <w:i/>
                <w:iCs/>
                <w:color w:val="000000"/>
                <w:sz w:val="24"/>
                <w:szCs w:val="24"/>
              </w:rPr>
              <w:t>ндом более 15мест</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2023" w:right="-20"/>
              <w:rPr>
                <w:rFonts w:ascii="Times New Roman" w:hAnsi="Times New Roman" w:cs="Times New Roman"/>
                <w:i/>
                <w:iCs/>
                <w:color w:val="000000"/>
                <w:sz w:val="24"/>
                <w:szCs w:val="24"/>
              </w:rPr>
            </w:pPr>
            <w:r w:rsidRPr="00E039F4">
              <w:rPr>
                <w:rFonts w:ascii="Times New Roman" w:eastAsia="OSINH+ArialMT" w:hAnsi="Times New Roman" w:cs="Times New Roman"/>
                <w:i/>
                <w:iCs/>
                <w:color w:val="000000"/>
                <w:sz w:val="24"/>
                <w:szCs w:val="24"/>
              </w:rPr>
              <w:t>18</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E039F4" w:rsidRPr="00E039F4" w:rsidRDefault="00E039F4" w:rsidP="00B45217">
            <w:pPr>
              <w:widowControl w:val="0"/>
              <w:spacing w:before="8" w:line="240" w:lineRule="auto"/>
              <w:ind w:left="642" w:right="-20"/>
              <w:rPr>
                <w:rFonts w:ascii="Times New Roman" w:hAnsi="Times New Roman" w:cs="Times New Roman"/>
                <w:i/>
                <w:iCs/>
                <w:color w:val="000000"/>
                <w:sz w:val="24"/>
                <w:szCs w:val="24"/>
              </w:rPr>
            </w:pPr>
            <w:r w:rsidRPr="00E039F4">
              <w:rPr>
                <w:rFonts w:ascii="Times New Roman" w:eastAsia="OSINH+ArialMT" w:hAnsi="Times New Roman" w:cs="Times New Roman"/>
                <w:i/>
                <w:iCs/>
                <w:color w:val="000000"/>
                <w:sz w:val="24"/>
                <w:szCs w:val="24"/>
              </w:rPr>
              <w:t>546</w:t>
            </w:r>
          </w:p>
        </w:tc>
      </w:tr>
      <w:tr w:rsidR="00B838DE" w:rsidRPr="00E039F4" w:rsidTr="00B45217">
        <w:trPr>
          <w:cantSplit/>
          <w:trHeight w:hRule="exact" w:val="308"/>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E039F4" w:rsidRDefault="00B838DE" w:rsidP="00B45217">
            <w:pPr>
              <w:widowControl w:val="0"/>
              <w:spacing w:before="8" w:line="240" w:lineRule="auto"/>
              <w:ind w:left="108" w:right="-20"/>
              <w:rPr>
                <w:rFonts w:ascii="Times New Roman" w:eastAsia="CNJAP+ArialMT" w:hAnsi="Times New Roman" w:cs="Times New Roman"/>
                <w:i/>
                <w:iCs/>
                <w:color w:val="000000"/>
                <w:sz w:val="24"/>
                <w:szCs w:val="24"/>
              </w:rPr>
            </w:pPr>
            <w:r w:rsidRPr="00E039F4">
              <w:rPr>
                <w:rFonts w:ascii="Times New Roman" w:eastAsia="CNJAP+ArialMT" w:hAnsi="Times New Roman" w:cs="Times New Roman"/>
                <w:i/>
                <w:iCs/>
                <w:color w:val="000000"/>
                <w:sz w:val="24"/>
                <w:szCs w:val="24"/>
              </w:rPr>
              <w:t>с н</w:t>
            </w:r>
            <w:r w:rsidRPr="00E039F4">
              <w:rPr>
                <w:rFonts w:ascii="Times New Roman" w:eastAsia="CNJAP+ArialMT" w:hAnsi="Times New Roman" w:cs="Times New Roman"/>
                <w:i/>
                <w:iCs/>
                <w:color w:val="000000"/>
                <w:spacing w:val="1"/>
                <w:sz w:val="24"/>
                <w:szCs w:val="24"/>
              </w:rPr>
              <w:t>о</w:t>
            </w:r>
            <w:r w:rsidRPr="00E039F4">
              <w:rPr>
                <w:rFonts w:ascii="Times New Roman" w:eastAsia="CNJAP+ArialMT" w:hAnsi="Times New Roman" w:cs="Times New Roman"/>
                <w:i/>
                <w:iCs/>
                <w:color w:val="000000"/>
                <w:sz w:val="24"/>
                <w:szCs w:val="24"/>
              </w:rPr>
              <w:t>ме</w:t>
            </w:r>
            <w:r w:rsidRPr="00E039F4">
              <w:rPr>
                <w:rFonts w:ascii="Times New Roman" w:eastAsia="CNJAP+ArialMT" w:hAnsi="Times New Roman" w:cs="Times New Roman"/>
                <w:i/>
                <w:iCs/>
                <w:color w:val="000000"/>
                <w:spacing w:val="1"/>
                <w:sz w:val="24"/>
                <w:szCs w:val="24"/>
              </w:rPr>
              <w:t>р</w:t>
            </w:r>
            <w:r w:rsidRPr="00E039F4">
              <w:rPr>
                <w:rFonts w:ascii="Times New Roman" w:eastAsia="CNJAP+ArialMT" w:hAnsi="Times New Roman" w:cs="Times New Roman"/>
                <w:i/>
                <w:iCs/>
                <w:color w:val="000000"/>
                <w:sz w:val="24"/>
                <w:szCs w:val="24"/>
              </w:rPr>
              <w:t>ным ф</w:t>
            </w:r>
            <w:r w:rsidRPr="00E039F4">
              <w:rPr>
                <w:rFonts w:ascii="Times New Roman" w:eastAsia="CNJAP+ArialMT" w:hAnsi="Times New Roman" w:cs="Times New Roman"/>
                <w:i/>
                <w:iCs/>
                <w:color w:val="000000"/>
                <w:spacing w:val="1"/>
                <w:sz w:val="24"/>
                <w:szCs w:val="24"/>
              </w:rPr>
              <w:t>о</w:t>
            </w:r>
            <w:r w:rsidRPr="00E039F4">
              <w:rPr>
                <w:rFonts w:ascii="Times New Roman" w:eastAsia="CNJAP+ArialMT" w:hAnsi="Times New Roman" w:cs="Times New Roman"/>
                <w:i/>
                <w:iCs/>
                <w:color w:val="000000"/>
                <w:sz w:val="24"/>
                <w:szCs w:val="24"/>
              </w:rPr>
              <w:t xml:space="preserve">ндом более </w:t>
            </w:r>
            <w:r>
              <w:rPr>
                <w:rFonts w:ascii="Times New Roman" w:eastAsia="CNJAP+ArialMT" w:hAnsi="Times New Roman" w:cs="Times New Roman"/>
                <w:i/>
                <w:iCs/>
                <w:color w:val="000000"/>
                <w:sz w:val="24"/>
                <w:szCs w:val="24"/>
              </w:rPr>
              <w:t>50</w:t>
            </w:r>
            <w:r w:rsidRPr="00E039F4">
              <w:rPr>
                <w:rFonts w:ascii="Times New Roman" w:eastAsia="CNJAP+ArialMT" w:hAnsi="Times New Roman" w:cs="Times New Roman"/>
                <w:i/>
                <w:iCs/>
                <w:color w:val="000000"/>
                <w:sz w:val="24"/>
                <w:szCs w:val="24"/>
              </w:rPr>
              <w:t>мест</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E039F4" w:rsidRDefault="00B838DE" w:rsidP="00B45217">
            <w:pPr>
              <w:widowControl w:val="0"/>
              <w:spacing w:before="8" w:line="240" w:lineRule="auto"/>
              <w:ind w:left="2023" w:right="-20"/>
              <w:rPr>
                <w:rFonts w:ascii="Times New Roman" w:eastAsia="OSINH+ArialMT" w:hAnsi="Times New Roman" w:cs="Times New Roman"/>
                <w:i/>
                <w:iCs/>
                <w:color w:val="000000"/>
                <w:sz w:val="24"/>
                <w:szCs w:val="24"/>
              </w:rPr>
            </w:pPr>
            <w:r>
              <w:rPr>
                <w:rFonts w:ascii="Times New Roman" w:eastAsia="OSINH+ArialMT" w:hAnsi="Times New Roman" w:cs="Times New Roman"/>
                <w:i/>
                <w:iCs/>
                <w:color w:val="000000"/>
                <w:sz w:val="24"/>
                <w:szCs w:val="24"/>
              </w:rPr>
              <w:t>4</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E039F4" w:rsidRDefault="00B838DE" w:rsidP="00B45217">
            <w:pPr>
              <w:widowControl w:val="0"/>
              <w:spacing w:before="8" w:line="240" w:lineRule="auto"/>
              <w:ind w:left="642" w:right="-20"/>
              <w:rPr>
                <w:rFonts w:ascii="Times New Roman" w:eastAsia="OSINH+ArialMT" w:hAnsi="Times New Roman" w:cs="Times New Roman"/>
                <w:i/>
                <w:iCs/>
                <w:color w:val="000000"/>
                <w:sz w:val="24"/>
                <w:szCs w:val="24"/>
              </w:rPr>
            </w:pPr>
            <w:r>
              <w:rPr>
                <w:rFonts w:ascii="Times New Roman" w:eastAsia="OSINH+ArialMT" w:hAnsi="Times New Roman" w:cs="Times New Roman"/>
                <w:i/>
                <w:iCs/>
                <w:color w:val="000000"/>
                <w:sz w:val="24"/>
                <w:szCs w:val="24"/>
              </w:rPr>
              <w:t>556</w:t>
            </w:r>
          </w:p>
        </w:tc>
      </w:tr>
      <w:tr w:rsidR="00B838DE" w:rsidRPr="00E039F4" w:rsidTr="00B45217">
        <w:trPr>
          <w:cantSplit/>
          <w:trHeight w:hRule="exact" w:val="308"/>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E039F4" w:rsidRDefault="00B838DE" w:rsidP="00B45217">
            <w:pPr>
              <w:widowControl w:val="0"/>
              <w:spacing w:before="8" w:line="240" w:lineRule="auto"/>
              <w:ind w:left="108" w:right="-20"/>
              <w:rPr>
                <w:rFonts w:ascii="Times New Roman" w:eastAsia="CNJAP+ArialMT" w:hAnsi="Times New Roman" w:cs="Times New Roman"/>
                <w:i/>
                <w:iCs/>
                <w:color w:val="000000"/>
                <w:sz w:val="24"/>
                <w:szCs w:val="24"/>
              </w:rPr>
            </w:pPr>
            <w:r w:rsidRPr="00B838DE">
              <w:rPr>
                <w:rFonts w:ascii="Times New Roman" w:eastAsia="CNJAP+ArialMT" w:hAnsi="Times New Roman" w:cs="Times New Roman"/>
                <w:i/>
                <w:iCs/>
                <w:color w:val="000000"/>
                <w:sz w:val="24"/>
                <w:szCs w:val="24"/>
              </w:rPr>
              <w:t>индивидуальные средства размещения</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E039F4" w:rsidRDefault="00B838DE" w:rsidP="00B45217">
            <w:pPr>
              <w:widowControl w:val="0"/>
              <w:spacing w:before="8" w:line="240" w:lineRule="auto"/>
              <w:ind w:left="2023" w:right="-20"/>
              <w:rPr>
                <w:rFonts w:ascii="Times New Roman" w:eastAsia="OSINH+ArialMT" w:hAnsi="Times New Roman" w:cs="Times New Roman"/>
                <w:i/>
                <w:iCs/>
                <w:color w:val="000000"/>
                <w:sz w:val="24"/>
                <w:szCs w:val="24"/>
              </w:rPr>
            </w:pPr>
            <w:r>
              <w:rPr>
                <w:rFonts w:ascii="Times New Roman" w:eastAsia="OSINH+ArialMT" w:hAnsi="Times New Roman" w:cs="Times New Roman"/>
                <w:i/>
                <w:iCs/>
                <w:color w:val="000000"/>
                <w:sz w:val="24"/>
                <w:szCs w:val="24"/>
              </w:rPr>
              <w:t>567</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E039F4" w:rsidRDefault="00B838DE" w:rsidP="00B45217">
            <w:pPr>
              <w:widowControl w:val="0"/>
              <w:spacing w:before="8" w:line="240" w:lineRule="auto"/>
              <w:ind w:left="642" w:right="-20"/>
              <w:rPr>
                <w:rFonts w:ascii="Times New Roman" w:eastAsia="OSINH+ArialMT" w:hAnsi="Times New Roman" w:cs="Times New Roman"/>
                <w:i/>
                <w:iCs/>
                <w:color w:val="000000"/>
                <w:sz w:val="24"/>
                <w:szCs w:val="24"/>
              </w:rPr>
            </w:pPr>
            <w:r>
              <w:rPr>
                <w:rFonts w:ascii="Times New Roman" w:eastAsia="OSINH+ArialMT" w:hAnsi="Times New Roman" w:cs="Times New Roman"/>
                <w:i/>
                <w:iCs/>
                <w:color w:val="000000"/>
                <w:sz w:val="24"/>
                <w:szCs w:val="24"/>
              </w:rPr>
              <w:t>1337</w:t>
            </w:r>
          </w:p>
        </w:tc>
      </w:tr>
      <w:tr w:rsidR="00B838DE" w:rsidRPr="00E039F4" w:rsidTr="00B45217">
        <w:trPr>
          <w:cantSplit/>
          <w:trHeight w:hRule="exact" w:val="308"/>
        </w:trPr>
        <w:tc>
          <w:tcPr>
            <w:tcW w:w="568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B838DE" w:rsidRDefault="00B838DE" w:rsidP="00B45217">
            <w:pPr>
              <w:widowControl w:val="0"/>
              <w:spacing w:before="8" w:line="240" w:lineRule="auto"/>
              <w:ind w:left="108" w:right="-20"/>
              <w:rPr>
                <w:rFonts w:ascii="Times New Roman" w:eastAsia="CNJAP+ArialMT" w:hAnsi="Times New Roman" w:cs="Times New Roman"/>
                <w:b/>
                <w:bCs/>
                <w:color w:val="000000"/>
                <w:sz w:val="24"/>
                <w:szCs w:val="24"/>
              </w:rPr>
            </w:pPr>
            <w:r w:rsidRPr="00B838DE">
              <w:rPr>
                <w:rFonts w:ascii="Times New Roman" w:eastAsia="CNJAP+ArialMT" w:hAnsi="Times New Roman" w:cs="Times New Roman"/>
                <w:b/>
                <w:bCs/>
                <w:color w:val="000000"/>
                <w:sz w:val="24"/>
                <w:szCs w:val="24"/>
              </w:rPr>
              <w:t>ИТОГО</w:t>
            </w:r>
          </w:p>
        </w:tc>
        <w:tc>
          <w:tcPr>
            <w:tcW w:w="24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B838DE" w:rsidRDefault="00B838DE" w:rsidP="00B45217">
            <w:pPr>
              <w:widowControl w:val="0"/>
              <w:spacing w:before="8" w:line="240" w:lineRule="auto"/>
              <w:ind w:left="2023" w:right="-20"/>
              <w:rPr>
                <w:rFonts w:ascii="Times New Roman" w:eastAsia="OSINH+ArialMT" w:hAnsi="Times New Roman" w:cs="Times New Roman"/>
                <w:b/>
                <w:bCs/>
                <w:color w:val="000000"/>
                <w:sz w:val="24"/>
                <w:szCs w:val="24"/>
              </w:rPr>
            </w:pPr>
            <w:r w:rsidRPr="00B838DE">
              <w:rPr>
                <w:rFonts w:ascii="Times New Roman" w:eastAsia="OSINH+ArialMT" w:hAnsi="Times New Roman" w:cs="Times New Roman"/>
                <w:b/>
                <w:bCs/>
                <w:color w:val="000000"/>
                <w:sz w:val="24"/>
                <w:szCs w:val="24"/>
              </w:rPr>
              <w:t>632</w:t>
            </w:r>
          </w:p>
        </w:tc>
        <w:tc>
          <w:tcPr>
            <w:tcW w:w="17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B838DE" w:rsidRPr="00B838DE" w:rsidRDefault="00B838DE" w:rsidP="00B45217">
            <w:pPr>
              <w:widowControl w:val="0"/>
              <w:spacing w:before="8" w:line="240" w:lineRule="auto"/>
              <w:ind w:left="642" w:right="-20"/>
              <w:rPr>
                <w:rFonts w:ascii="Times New Roman" w:eastAsia="OSINH+ArialMT" w:hAnsi="Times New Roman" w:cs="Times New Roman"/>
                <w:b/>
                <w:bCs/>
                <w:color w:val="000000"/>
                <w:sz w:val="24"/>
                <w:szCs w:val="24"/>
              </w:rPr>
            </w:pPr>
            <w:r w:rsidRPr="00B838DE">
              <w:rPr>
                <w:rFonts w:ascii="Times New Roman" w:eastAsia="OSINH+ArialMT" w:hAnsi="Times New Roman" w:cs="Times New Roman"/>
                <w:b/>
                <w:bCs/>
                <w:color w:val="000000"/>
                <w:sz w:val="24"/>
                <w:szCs w:val="24"/>
              </w:rPr>
              <w:t>3921</w:t>
            </w:r>
          </w:p>
        </w:tc>
      </w:tr>
    </w:tbl>
    <w:p w:rsidR="00E039F4" w:rsidRDefault="00E039F4" w:rsidP="00E039F4">
      <w:pPr>
        <w:spacing w:after="0"/>
        <w:ind w:right="-284"/>
        <w:jc w:val="right"/>
        <w:rPr>
          <w:rFonts w:ascii="Times New Roman" w:hAnsi="Times New Roman" w:cs="Times New Roman"/>
          <w:sz w:val="28"/>
          <w:szCs w:val="28"/>
        </w:rPr>
      </w:pPr>
    </w:p>
    <w:p w:rsidR="00B838DE" w:rsidRPr="00B838DE"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Наиболее популярные курорты Ейска – это Ейская коса, вдоль которой располагаются основные санатории с лечением, пансионаты и базы отдыха.</w:t>
      </w:r>
    </w:p>
    <w:p w:rsidR="00B838DE" w:rsidRPr="00B838DE"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Ведущие санатории Ейска – это одноименный санаторий «Ейск», расположен в центре старой части города Ейска. Весь комплекс санатория «Ейск» занимает территорию 6,3 гектара и состоит из трех спальных корпусов, грязе-лечебницы, бальнео-лечебницы, лечебно-диагностического корпуса и клуба</w:t>
      </w:r>
      <w:r>
        <w:rPr>
          <w:rFonts w:ascii="Times New Roman" w:hAnsi="Times New Roman" w:cs="Times New Roman"/>
          <w:sz w:val="28"/>
          <w:szCs w:val="28"/>
        </w:rPr>
        <w:t>-</w:t>
      </w:r>
      <w:r w:rsidRPr="00B838DE">
        <w:rPr>
          <w:rFonts w:ascii="Times New Roman" w:hAnsi="Times New Roman" w:cs="Times New Roman"/>
          <w:sz w:val="28"/>
          <w:szCs w:val="28"/>
        </w:rPr>
        <w:t>столовой, котельной, прачечной, автопарка. Санаторий располагает собственным пляжем длиной 80 метров на Ейской косе. Также на территории г.Ейска расположен одно детское лечебно-оздоровительное учреждение ООО ДОЦ "Ейск".</w:t>
      </w:r>
    </w:p>
    <w:p w:rsidR="00B838DE" w:rsidRPr="00B838DE"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Данные о сезонности функционирования учреждений туристско-рекреационного комплекса отсутствуют.</w:t>
      </w:r>
    </w:p>
    <w:p w:rsidR="00B838DE" w:rsidRPr="00B838DE"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По итогам 2019 года оценочное количество отдохнувшего населения на территории Ейского городского поселения составило 401,4 тыс. человек или 100,2 % к уровню 2018 года. Рост числа отдыхающих связан с увеличением индивидуальных средств размещения, мини-гостиниц, количество которых увеличивается с каждым годом. Общий объем предоставляемых услуг санаторно-курортным комплексом с учетом объема малых организаций и физических лиц составил 630,7 млн. рублей, что на 5,5 % ниже уровня 2018 года.</w:t>
      </w:r>
    </w:p>
    <w:p w:rsidR="00B838DE" w:rsidRPr="00B838DE"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Несмотря на то, что в соответствии с принятой классификацией курорт Ейск определен как приморско-равнинный, грязелечебный и климатический курорт степной равнины реабилитационного типа, профильная специализация Ейска как бальнеологического курорта снижена. Фактически он является курортном «климатически-оздоровительным» пляжного типа. Об этом свидетельствует достаточно низкая доля санаторно-курортных учреждений, предоставляющих лечебно-оздоровительные услуги (доля коечного фонда всего 17,1 %).</w:t>
      </w:r>
    </w:p>
    <w:p w:rsidR="00E039F4"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 xml:space="preserve">Пляжи состоят из ракушечно-песчаного материала, основой которого является помол ракушника. По данным администрации Ейского городского поселения по состоянию 15.09.2020 г. на территории Ейского городского </w:t>
      </w:r>
      <w:r w:rsidRPr="00B838DE">
        <w:rPr>
          <w:rFonts w:ascii="Times New Roman" w:hAnsi="Times New Roman" w:cs="Times New Roman"/>
          <w:sz w:val="28"/>
          <w:szCs w:val="28"/>
        </w:rPr>
        <w:lastRenderedPageBreak/>
        <w:t>поселенияЕйского района расположено 11 пляжей и других мест массового отдыха на водных объектах общей протяженностью береговой линии 1,53 км.</w:t>
      </w:r>
    </w:p>
    <w:p w:rsidR="00B838DE" w:rsidRDefault="00B838DE" w:rsidP="00B838DE">
      <w:pPr>
        <w:spacing w:after="0"/>
        <w:ind w:right="-284" w:firstLine="709"/>
        <w:jc w:val="both"/>
        <w:rPr>
          <w:rFonts w:ascii="Times New Roman" w:hAnsi="Times New Roman" w:cs="Times New Roman"/>
          <w:sz w:val="28"/>
          <w:szCs w:val="28"/>
        </w:rPr>
      </w:pPr>
    </w:p>
    <w:p w:rsidR="00B838DE" w:rsidRPr="00B838DE" w:rsidRDefault="00B838DE" w:rsidP="00B838DE">
      <w:pPr>
        <w:spacing w:after="0"/>
        <w:ind w:right="-284"/>
        <w:jc w:val="center"/>
        <w:rPr>
          <w:rFonts w:ascii="Times New Roman" w:hAnsi="Times New Roman" w:cs="Times New Roman"/>
          <w:sz w:val="28"/>
          <w:szCs w:val="28"/>
        </w:rPr>
      </w:pPr>
      <w:r w:rsidRPr="00B838DE">
        <w:rPr>
          <w:rFonts w:ascii="Times New Roman" w:hAnsi="Times New Roman" w:cs="Times New Roman"/>
          <w:sz w:val="28"/>
          <w:szCs w:val="28"/>
        </w:rPr>
        <w:t>Реестр пляжей и других мест массового отдыха на водных объектах,</w:t>
      </w:r>
    </w:p>
    <w:p w:rsidR="00B838DE" w:rsidRDefault="00B838DE" w:rsidP="00B838DE">
      <w:pPr>
        <w:spacing w:after="0"/>
        <w:ind w:right="-284"/>
        <w:jc w:val="center"/>
        <w:rPr>
          <w:rFonts w:ascii="Times New Roman" w:hAnsi="Times New Roman" w:cs="Times New Roman"/>
          <w:sz w:val="28"/>
          <w:szCs w:val="28"/>
        </w:rPr>
      </w:pPr>
      <w:r w:rsidRPr="00B838DE">
        <w:rPr>
          <w:rFonts w:ascii="Times New Roman" w:hAnsi="Times New Roman" w:cs="Times New Roman"/>
          <w:sz w:val="28"/>
          <w:szCs w:val="28"/>
        </w:rPr>
        <w:t>расположенных на территории Ейского городского поселения</w:t>
      </w:r>
    </w:p>
    <w:p w:rsidR="00B838DE" w:rsidRDefault="00B838DE" w:rsidP="00B838DE">
      <w:pPr>
        <w:spacing w:after="0"/>
        <w:ind w:right="-284"/>
        <w:jc w:val="right"/>
        <w:rPr>
          <w:rFonts w:ascii="Times New Roman" w:hAnsi="Times New Roman" w:cs="Times New Roman"/>
          <w:sz w:val="28"/>
          <w:szCs w:val="28"/>
        </w:rPr>
      </w:pPr>
      <w:r>
        <w:rPr>
          <w:rFonts w:ascii="Times New Roman" w:hAnsi="Times New Roman" w:cs="Times New Roman"/>
          <w:sz w:val="28"/>
          <w:szCs w:val="28"/>
        </w:rPr>
        <w:t>Таблица № 12</w:t>
      </w:r>
    </w:p>
    <w:tbl>
      <w:tblPr>
        <w:tblW w:w="9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66"/>
        <w:gridCol w:w="4107"/>
        <w:gridCol w:w="4769"/>
      </w:tblGrid>
      <w:tr w:rsidR="00B838DE" w:rsidRPr="00B838DE" w:rsidTr="00B838DE">
        <w:trPr>
          <w:trHeight w:val="335"/>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b/>
                <w:bCs/>
                <w:color w:val="000000"/>
                <w:sz w:val="24"/>
                <w:szCs w:val="24"/>
              </w:rPr>
              <w:t xml:space="preserve">№ п/п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b/>
                <w:bCs/>
                <w:color w:val="000000"/>
                <w:sz w:val="24"/>
                <w:szCs w:val="24"/>
              </w:rPr>
              <w:t xml:space="preserve">Наименование объекта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b/>
                <w:bCs/>
                <w:color w:val="000000"/>
                <w:sz w:val="24"/>
                <w:szCs w:val="24"/>
              </w:rPr>
              <w:t xml:space="preserve">Длина береговой линии </w:t>
            </w:r>
          </w:p>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b/>
                <w:bCs/>
                <w:color w:val="000000"/>
                <w:sz w:val="24"/>
                <w:szCs w:val="24"/>
              </w:rPr>
              <w:t xml:space="preserve">пляжа, м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1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Центральный пляж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233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2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ИП Камаев Денис Юрьевич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13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3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ЗАО "Санаторий Ейск"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83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4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ООО ДОЦ "Ейск"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140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5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АО «Пансионат «Приазовье»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н/д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6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Паркаев Виктор Павлович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292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7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Малинин Дмитрий Александрович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303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8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Деренченко Владимир Владимирович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85,5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9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Школяр Сергей Викторович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91,3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10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ООО "Новострой"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197,43 </w:t>
            </w:r>
          </w:p>
        </w:tc>
      </w:tr>
      <w:tr w:rsidR="00B838DE" w:rsidRPr="00B838DE" w:rsidTr="00B838DE">
        <w:trPr>
          <w:trHeight w:val="177"/>
        </w:trPr>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11 </w:t>
            </w:r>
          </w:p>
        </w:tc>
        <w:tc>
          <w:tcPr>
            <w:tcW w:w="0" w:type="auto"/>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ООО "Яхт-Клуб Ейская Коса" </w:t>
            </w:r>
          </w:p>
        </w:tc>
        <w:tc>
          <w:tcPr>
            <w:tcW w:w="4769"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color w:val="000000"/>
                <w:sz w:val="24"/>
                <w:szCs w:val="24"/>
              </w:rPr>
              <w:t xml:space="preserve">95,99 </w:t>
            </w:r>
          </w:p>
        </w:tc>
      </w:tr>
      <w:tr w:rsidR="00B838DE" w:rsidRPr="00B838DE" w:rsidTr="00B838DE">
        <w:trPr>
          <w:trHeight w:val="186"/>
        </w:trPr>
        <w:tc>
          <w:tcPr>
            <w:tcW w:w="5065" w:type="dxa"/>
            <w:gridSpan w:val="2"/>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b/>
                <w:bCs/>
                <w:color w:val="000000"/>
                <w:sz w:val="24"/>
                <w:szCs w:val="24"/>
              </w:rPr>
              <w:t xml:space="preserve">ИТОГО </w:t>
            </w:r>
          </w:p>
        </w:tc>
        <w:tc>
          <w:tcPr>
            <w:tcW w:w="4677" w:type="dxa"/>
          </w:tcPr>
          <w:p w:rsidR="00B838DE" w:rsidRPr="00B838DE" w:rsidRDefault="00B838DE" w:rsidP="00B838DE">
            <w:pPr>
              <w:autoSpaceDE w:val="0"/>
              <w:autoSpaceDN w:val="0"/>
              <w:adjustRightInd w:val="0"/>
              <w:spacing w:after="0" w:line="240" w:lineRule="auto"/>
              <w:rPr>
                <w:rFonts w:ascii="Times New Roman" w:hAnsi="Times New Roman" w:cs="Times New Roman"/>
                <w:color w:val="000000"/>
                <w:sz w:val="24"/>
                <w:szCs w:val="24"/>
              </w:rPr>
            </w:pPr>
            <w:r w:rsidRPr="00B838DE">
              <w:rPr>
                <w:rFonts w:ascii="Times New Roman" w:hAnsi="Times New Roman" w:cs="Times New Roman"/>
                <w:b/>
                <w:bCs/>
                <w:color w:val="000000"/>
                <w:sz w:val="24"/>
                <w:szCs w:val="24"/>
              </w:rPr>
              <w:t xml:space="preserve">1534,22 </w:t>
            </w:r>
          </w:p>
        </w:tc>
      </w:tr>
    </w:tbl>
    <w:p w:rsidR="00B838DE" w:rsidRDefault="00B838DE" w:rsidP="00B838DE">
      <w:pPr>
        <w:spacing w:after="0"/>
        <w:ind w:right="-284" w:firstLine="709"/>
        <w:jc w:val="both"/>
        <w:rPr>
          <w:rFonts w:ascii="Times New Roman" w:hAnsi="Times New Roman" w:cs="Times New Roman"/>
          <w:sz w:val="28"/>
          <w:szCs w:val="28"/>
        </w:rPr>
      </w:pPr>
    </w:p>
    <w:p w:rsidR="00B838DE" w:rsidRPr="00B838DE"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Одним из крупных пляжей является Центральный пляж, расположенный в г.Ейск, общая площадь которого составляет 2,4 га, из них 1,5 га является оборудованным.</w:t>
      </w:r>
    </w:p>
    <w:p w:rsidR="00B838DE" w:rsidRPr="00B838DE"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Также, в г.Ейск освидетельствовано и открыто два стационарных причала для маломерных судов (МБУ муниципального образования Ейский район «Центр спортивной подготовки «Олимп» и ИП Владивостоков В.А.).</w:t>
      </w:r>
    </w:p>
    <w:p w:rsidR="00E039F4" w:rsidRDefault="00B838DE" w:rsidP="00B838DE">
      <w:pPr>
        <w:spacing w:after="0"/>
        <w:ind w:right="-284" w:firstLine="709"/>
        <w:jc w:val="both"/>
        <w:rPr>
          <w:rFonts w:ascii="Times New Roman" w:hAnsi="Times New Roman" w:cs="Times New Roman"/>
          <w:sz w:val="28"/>
          <w:szCs w:val="28"/>
        </w:rPr>
      </w:pPr>
      <w:r w:rsidRPr="00B838DE">
        <w:rPr>
          <w:rFonts w:ascii="Times New Roman" w:hAnsi="Times New Roman" w:cs="Times New Roman"/>
          <w:sz w:val="28"/>
          <w:szCs w:val="28"/>
        </w:rPr>
        <w:t>Помимо пляжного отдыха, на территории поселения расположен ряд объектов пользующихся популярностью у туристов.</w:t>
      </w:r>
    </w:p>
    <w:p w:rsidR="00B838DE" w:rsidRDefault="00B838DE" w:rsidP="00B838DE">
      <w:pPr>
        <w:spacing w:after="0"/>
        <w:ind w:right="-284" w:firstLine="709"/>
        <w:jc w:val="both"/>
        <w:rPr>
          <w:rFonts w:ascii="Times New Roman" w:hAnsi="Times New Roman" w:cs="Times New Roman"/>
          <w:sz w:val="28"/>
          <w:szCs w:val="28"/>
        </w:rPr>
      </w:pPr>
    </w:p>
    <w:p w:rsidR="00B838DE" w:rsidRPr="00B838DE" w:rsidRDefault="00B838DE" w:rsidP="00B838DE">
      <w:pPr>
        <w:spacing w:after="0"/>
        <w:ind w:right="-284"/>
        <w:jc w:val="center"/>
        <w:rPr>
          <w:rFonts w:ascii="Times New Roman" w:hAnsi="Times New Roman" w:cs="Times New Roman"/>
          <w:sz w:val="28"/>
          <w:szCs w:val="28"/>
        </w:rPr>
      </w:pPr>
      <w:r w:rsidRPr="00B838DE">
        <w:rPr>
          <w:rFonts w:ascii="Times New Roman" w:hAnsi="Times New Roman" w:cs="Times New Roman"/>
          <w:sz w:val="28"/>
          <w:szCs w:val="28"/>
        </w:rPr>
        <w:t>Перечень действующих объектов туристской инфраструктуры</w:t>
      </w:r>
    </w:p>
    <w:p w:rsidR="00B838DE" w:rsidRDefault="00B838DE" w:rsidP="00B838DE">
      <w:pPr>
        <w:spacing w:after="0"/>
        <w:ind w:right="-284"/>
        <w:jc w:val="center"/>
        <w:rPr>
          <w:rFonts w:ascii="Times New Roman" w:hAnsi="Times New Roman" w:cs="Times New Roman"/>
          <w:sz w:val="28"/>
          <w:szCs w:val="28"/>
        </w:rPr>
      </w:pPr>
      <w:r w:rsidRPr="00B838DE">
        <w:rPr>
          <w:rFonts w:ascii="Times New Roman" w:hAnsi="Times New Roman" w:cs="Times New Roman"/>
          <w:sz w:val="28"/>
          <w:szCs w:val="28"/>
        </w:rPr>
        <w:t>Ейского городского поселения</w:t>
      </w:r>
    </w:p>
    <w:p w:rsidR="00B838DE" w:rsidRDefault="00B838DE" w:rsidP="00B838DE">
      <w:pPr>
        <w:spacing w:after="0"/>
        <w:ind w:right="-284"/>
        <w:jc w:val="right"/>
        <w:rPr>
          <w:rFonts w:ascii="Times New Roman" w:hAnsi="Times New Roman" w:cs="Times New Roman"/>
          <w:sz w:val="28"/>
          <w:szCs w:val="28"/>
        </w:rPr>
      </w:pPr>
      <w:r>
        <w:rPr>
          <w:rFonts w:ascii="Times New Roman" w:hAnsi="Times New Roman" w:cs="Times New Roman"/>
          <w:sz w:val="28"/>
          <w:szCs w:val="28"/>
        </w:rPr>
        <w:t>Таблица № 13</w:t>
      </w:r>
    </w:p>
    <w:tbl>
      <w:tblPr>
        <w:tblW w:w="0" w:type="auto"/>
        <w:tblLayout w:type="fixed"/>
        <w:tblCellMar>
          <w:left w:w="0" w:type="dxa"/>
          <w:right w:w="0" w:type="dxa"/>
        </w:tblCellMar>
        <w:tblLook w:val="0000"/>
      </w:tblPr>
      <w:tblGrid>
        <w:gridCol w:w="874"/>
        <w:gridCol w:w="4274"/>
        <w:gridCol w:w="4189"/>
      </w:tblGrid>
      <w:tr w:rsidR="00B838DE" w:rsidRPr="00B838DE" w:rsidTr="00B838DE">
        <w:trPr>
          <w:cantSplit/>
          <w:trHeight w:hRule="exact" w:val="409"/>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64" w:line="240" w:lineRule="auto"/>
              <w:ind w:left="108" w:right="-20"/>
              <w:rPr>
                <w:rFonts w:ascii="Times New Roman" w:hAnsi="Times New Roman" w:cs="Times New Roman"/>
                <w:b/>
                <w:bCs/>
                <w:color w:val="000000"/>
                <w:sz w:val="24"/>
                <w:szCs w:val="24"/>
              </w:rPr>
            </w:pPr>
            <w:r w:rsidRPr="00B838DE">
              <w:rPr>
                <w:rFonts w:ascii="Times New Roman" w:eastAsia="BKIAT+ArialMT" w:hAnsi="Times New Roman" w:cs="Times New Roman"/>
                <w:b/>
                <w:bCs/>
                <w:color w:val="000000"/>
                <w:sz w:val="24"/>
                <w:szCs w:val="24"/>
              </w:rPr>
              <w:t>№</w:t>
            </w:r>
          </w:p>
        </w:tc>
        <w:tc>
          <w:tcPr>
            <w:tcW w:w="42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64" w:line="240" w:lineRule="auto"/>
              <w:ind w:left="628" w:right="-20"/>
              <w:rPr>
                <w:rFonts w:ascii="Times New Roman" w:hAnsi="Times New Roman" w:cs="Times New Roman"/>
                <w:b/>
                <w:bCs/>
                <w:color w:val="000000"/>
                <w:sz w:val="24"/>
                <w:szCs w:val="24"/>
              </w:rPr>
            </w:pPr>
            <w:r w:rsidRPr="00B838DE">
              <w:rPr>
                <w:rFonts w:ascii="Times New Roman" w:eastAsia="BKIAT+ArialMT" w:hAnsi="Times New Roman" w:cs="Times New Roman"/>
                <w:b/>
                <w:bCs/>
                <w:color w:val="000000"/>
                <w:sz w:val="24"/>
                <w:szCs w:val="24"/>
              </w:rPr>
              <w:t>Н</w:t>
            </w:r>
            <w:r w:rsidRPr="00B838DE">
              <w:rPr>
                <w:rFonts w:ascii="Times New Roman" w:eastAsia="BKIAT+ArialMT" w:hAnsi="Times New Roman" w:cs="Times New Roman"/>
                <w:b/>
                <w:bCs/>
                <w:color w:val="000000"/>
                <w:spacing w:val="1"/>
                <w:sz w:val="24"/>
                <w:szCs w:val="24"/>
              </w:rPr>
              <w:t>а</w:t>
            </w:r>
            <w:r w:rsidRPr="00B838DE">
              <w:rPr>
                <w:rFonts w:ascii="Times New Roman" w:eastAsia="BKIAT+ArialMT" w:hAnsi="Times New Roman" w:cs="Times New Roman"/>
                <w:b/>
                <w:bCs/>
                <w:color w:val="000000"/>
                <w:sz w:val="24"/>
                <w:szCs w:val="24"/>
              </w:rPr>
              <w:t>звание предпри</w:t>
            </w:r>
            <w:r w:rsidRPr="00B838DE">
              <w:rPr>
                <w:rFonts w:ascii="Times New Roman" w:eastAsia="BKIAT+ArialMT" w:hAnsi="Times New Roman" w:cs="Times New Roman"/>
                <w:b/>
                <w:bCs/>
                <w:color w:val="000000"/>
                <w:spacing w:val="2"/>
                <w:sz w:val="24"/>
                <w:szCs w:val="24"/>
              </w:rPr>
              <w:t>я</w:t>
            </w:r>
            <w:r w:rsidRPr="00B838DE">
              <w:rPr>
                <w:rFonts w:ascii="Times New Roman" w:eastAsia="BKIAT+ArialMT" w:hAnsi="Times New Roman" w:cs="Times New Roman"/>
                <w:b/>
                <w:bCs/>
                <w:color w:val="000000"/>
                <w:spacing w:val="-2"/>
                <w:sz w:val="24"/>
                <w:szCs w:val="24"/>
              </w:rPr>
              <w:t>т</w:t>
            </w:r>
            <w:r w:rsidRPr="00B838DE">
              <w:rPr>
                <w:rFonts w:ascii="Times New Roman" w:eastAsia="BKIAT+ArialMT" w:hAnsi="Times New Roman" w:cs="Times New Roman"/>
                <w:b/>
                <w:bCs/>
                <w:color w:val="000000"/>
                <w:sz w:val="24"/>
                <w:szCs w:val="24"/>
              </w:rPr>
              <w:t>ия</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64" w:line="240" w:lineRule="auto"/>
              <w:ind w:left="2078" w:right="-20"/>
              <w:rPr>
                <w:rFonts w:ascii="Times New Roman" w:hAnsi="Times New Roman" w:cs="Times New Roman"/>
                <w:b/>
                <w:bCs/>
                <w:color w:val="000000"/>
                <w:sz w:val="24"/>
                <w:szCs w:val="24"/>
              </w:rPr>
            </w:pPr>
            <w:r w:rsidRPr="00B838DE">
              <w:rPr>
                <w:rFonts w:ascii="Times New Roman" w:eastAsia="BKIAT+ArialMT" w:hAnsi="Times New Roman" w:cs="Times New Roman"/>
                <w:b/>
                <w:bCs/>
                <w:color w:val="000000"/>
                <w:sz w:val="24"/>
                <w:szCs w:val="24"/>
              </w:rPr>
              <w:t>Адрес</w:t>
            </w:r>
          </w:p>
        </w:tc>
      </w:tr>
      <w:tr w:rsidR="00B838DE" w:rsidRPr="00B838DE" w:rsidTr="00B838DE">
        <w:trPr>
          <w:cantSplit/>
          <w:trHeight w:hRule="exact" w:val="319"/>
        </w:trPr>
        <w:tc>
          <w:tcPr>
            <w:tcW w:w="9337" w:type="dxa"/>
            <w:gridSpan w:val="3"/>
            <w:tcBorders>
              <w:top w:val="single" w:sz="7" w:space="0" w:color="000000"/>
              <w:left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20" w:line="240" w:lineRule="auto"/>
              <w:ind w:left="2700" w:right="-20"/>
              <w:rPr>
                <w:rFonts w:ascii="Times New Roman" w:hAnsi="Times New Roman" w:cs="Times New Roman"/>
                <w:b/>
                <w:bCs/>
                <w:i/>
                <w:iCs/>
                <w:color w:val="000000"/>
                <w:sz w:val="24"/>
                <w:szCs w:val="24"/>
              </w:rPr>
            </w:pPr>
            <w:r w:rsidRPr="00B838DE">
              <w:rPr>
                <w:rFonts w:ascii="Times New Roman" w:eastAsia="FUXLP+ArialMT" w:hAnsi="Times New Roman" w:cs="Times New Roman"/>
                <w:b/>
                <w:bCs/>
                <w:i/>
                <w:iCs/>
                <w:color w:val="000000"/>
                <w:sz w:val="24"/>
                <w:szCs w:val="24"/>
              </w:rPr>
              <w:t>Конные клубы (конныепрогулки)</w:t>
            </w:r>
          </w:p>
        </w:tc>
      </w:tr>
      <w:tr w:rsidR="00B838DE" w:rsidRPr="00B838DE" w:rsidTr="00B838DE">
        <w:trPr>
          <w:cantSplit/>
          <w:trHeight w:hRule="exact" w:val="319"/>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708" w:right="-20"/>
              <w:rPr>
                <w:rFonts w:ascii="Times New Roman" w:hAnsi="Times New Roman" w:cs="Times New Roman"/>
                <w:color w:val="000000"/>
                <w:sz w:val="24"/>
                <w:szCs w:val="24"/>
              </w:rPr>
            </w:pPr>
            <w:r w:rsidRPr="00B838DE">
              <w:rPr>
                <w:rFonts w:ascii="Times New Roman" w:eastAsia="IYIPP+ArialMT" w:hAnsi="Times New Roman" w:cs="Times New Roman"/>
                <w:color w:val="000000"/>
                <w:sz w:val="24"/>
                <w:szCs w:val="24"/>
              </w:rPr>
              <w:t>1</w:t>
            </w:r>
          </w:p>
        </w:tc>
        <w:tc>
          <w:tcPr>
            <w:tcW w:w="4274" w:type="dxa"/>
            <w:tcBorders>
              <w:top w:val="single" w:sz="0"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«К</w:t>
            </w:r>
            <w:r w:rsidRPr="00B838DE">
              <w:rPr>
                <w:rFonts w:ascii="Times New Roman" w:eastAsia="PVGLU+ArialMT" w:hAnsi="Times New Roman" w:cs="Times New Roman"/>
                <w:color w:val="000000"/>
                <w:spacing w:val="1"/>
                <w:sz w:val="24"/>
                <w:szCs w:val="24"/>
              </w:rPr>
              <w:t>у</w:t>
            </w:r>
            <w:r w:rsidRPr="00B838DE">
              <w:rPr>
                <w:rFonts w:ascii="Times New Roman" w:eastAsia="PVGLU+ArialMT" w:hAnsi="Times New Roman" w:cs="Times New Roman"/>
                <w:color w:val="000000"/>
                <w:sz w:val="24"/>
                <w:szCs w:val="24"/>
              </w:rPr>
              <w:t>банс</w:t>
            </w:r>
            <w:r w:rsidRPr="00B838DE">
              <w:rPr>
                <w:rFonts w:ascii="Times New Roman" w:eastAsia="PVGLU+ArialMT" w:hAnsi="Times New Roman" w:cs="Times New Roman"/>
                <w:color w:val="000000"/>
                <w:spacing w:val="-1"/>
                <w:sz w:val="24"/>
                <w:szCs w:val="24"/>
              </w:rPr>
              <w:t>к</w:t>
            </w:r>
            <w:r w:rsidRPr="00B838DE">
              <w:rPr>
                <w:rFonts w:ascii="Times New Roman" w:eastAsia="PVGLU+ArialMT" w:hAnsi="Times New Roman" w:cs="Times New Roman"/>
                <w:color w:val="000000"/>
                <w:sz w:val="24"/>
                <w:szCs w:val="24"/>
              </w:rPr>
              <w:t>ий хутор»</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пос. Мо</w:t>
            </w:r>
            <w:r w:rsidRPr="00B838DE">
              <w:rPr>
                <w:rFonts w:ascii="Times New Roman" w:eastAsia="PVGLU+ArialMT" w:hAnsi="Times New Roman" w:cs="Times New Roman"/>
                <w:color w:val="000000"/>
                <w:spacing w:val="-1"/>
                <w:sz w:val="24"/>
                <w:szCs w:val="24"/>
              </w:rPr>
              <w:t>р</w:t>
            </w:r>
            <w:r w:rsidRPr="00B838DE">
              <w:rPr>
                <w:rFonts w:ascii="Times New Roman" w:eastAsia="PVGLU+ArialMT" w:hAnsi="Times New Roman" w:cs="Times New Roman"/>
                <w:color w:val="000000"/>
                <w:sz w:val="24"/>
                <w:szCs w:val="24"/>
              </w:rPr>
              <w:t>ской, улица Це</w:t>
            </w:r>
            <w:r w:rsidRPr="00B838DE">
              <w:rPr>
                <w:rFonts w:ascii="Times New Roman" w:eastAsia="PVGLU+ArialMT" w:hAnsi="Times New Roman" w:cs="Times New Roman"/>
                <w:color w:val="000000"/>
                <w:spacing w:val="1"/>
                <w:sz w:val="24"/>
                <w:szCs w:val="24"/>
              </w:rPr>
              <w:t>н</w:t>
            </w:r>
            <w:r w:rsidRPr="00B838DE">
              <w:rPr>
                <w:rFonts w:ascii="Times New Roman" w:eastAsia="PVGLU+ArialMT" w:hAnsi="Times New Roman" w:cs="Times New Roman"/>
                <w:color w:val="000000"/>
                <w:sz w:val="24"/>
                <w:szCs w:val="24"/>
              </w:rPr>
              <w:t>тральная, 9</w:t>
            </w:r>
            <w:r w:rsidRPr="00B838DE">
              <w:rPr>
                <w:rFonts w:ascii="Times New Roman" w:eastAsia="PVGLU+ArialMT" w:hAnsi="Times New Roman" w:cs="Times New Roman"/>
                <w:color w:val="000000"/>
                <w:spacing w:val="-1"/>
                <w:sz w:val="24"/>
                <w:szCs w:val="24"/>
              </w:rPr>
              <w:t>-</w:t>
            </w:r>
            <w:r w:rsidRPr="00B838DE">
              <w:rPr>
                <w:rFonts w:ascii="Times New Roman" w:eastAsia="PVGLU+ArialMT" w:hAnsi="Times New Roman" w:cs="Times New Roman"/>
                <w:color w:val="000000"/>
                <w:sz w:val="24"/>
                <w:szCs w:val="24"/>
              </w:rPr>
              <w:t>в</w:t>
            </w:r>
          </w:p>
        </w:tc>
      </w:tr>
      <w:tr w:rsidR="00B838DE" w:rsidRPr="00B838DE" w:rsidTr="00B838DE">
        <w:trPr>
          <w:cantSplit/>
          <w:trHeight w:hRule="exact" w:val="319"/>
        </w:trPr>
        <w:tc>
          <w:tcPr>
            <w:tcW w:w="9337" w:type="dxa"/>
            <w:gridSpan w:val="3"/>
            <w:tcBorders>
              <w:top w:val="single" w:sz="7" w:space="0" w:color="000000"/>
              <w:left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20" w:line="240" w:lineRule="auto"/>
              <w:ind w:left="4210" w:right="-20"/>
              <w:rPr>
                <w:rFonts w:ascii="Times New Roman" w:hAnsi="Times New Roman" w:cs="Times New Roman"/>
                <w:b/>
                <w:bCs/>
                <w:i/>
                <w:iCs/>
                <w:color w:val="000000"/>
                <w:sz w:val="24"/>
                <w:szCs w:val="24"/>
              </w:rPr>
            </w:pPr>
            <w:r w:rsidRPr="00B838DE">
              <w:rPr>
                <w:rFonts w:ascii="Times New Roman" w:eastAsia="FUXLP+ArialMT" w:hAnsi="Times New Roman" w:cs="Times New Roman"/>
                <w:b/>
                <w:bCs/>
                <w:i/>
                <w:iCs/>
                <w:color w:val="000000"/>
                <w:sz w:val="24"/>
                <w:szCs w:val="24"/>
              </w:rPr>
              <w:t>Аквапарки</w:t>
            </w:r>
          </w:p>
        </w:tc>
      </w:tr>
      <w:tr w:rsidR="00B838DE" w:rsidRPr="00B838DE" w:rsidTr="00B838DE">
        <w:trPr>
          <w:cantSplit/>
          <w:trHeight w:hRule="exact" w:val="319"/>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7" w:line="240" w:lineRule="auto"/>
              <w:ind w:left="708" w:right="-20"/>
              <w:rPr>
                <w:rFonts w:ascii="Times New Roman" w:hAnsi="Times New Roman" w:cs="Times New Roman"/>
                <w:color w:val="000000"/>
                <w:sz w:val="24"/>
                <w:szCs w:val="24"/>
              </w:rPr>
            </w:pPr>
            <w:r w:rsidRPr="00B838DE">
              <w:rPr>
                <w:rFonts w:ascii="Times New Roman" w:eastAsia="IYIPP+ArialMT" w:hAnsi="Times New Roman" w:cs="Times New Roman"/>
                <w:color w:val="000000"/>
                <w:sz w:val="24"/>
                <w:szCs w:val="24"/>
              </w:rPr>
              <w:t>1</w:t>
            </w:r>
          </w:p>
        </w:tc>
        <w:tc>
          <w:tcPr>
            <w:tcW w:w="4274" w:type="dxa"/>
            <w:tcBorders>
              <w:top w:val="single" w:sz="0"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7"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Аквапарк«Немо»</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7"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г.Ей</w:t>
            </w:r>
            <w:r w:rsidRPr="00B838DE">
              <w:rPr>
                <w:rFonts w:ascii="Times New Roman" w:eastAsia="PVGLU+ArialMT" w:hAnsi="Times New Roman" w:cs="Times New Roman"/>
                <w:color w:val="000000"/>
                <w:spacing w:val="1"/>
                <w:sz w:val="24"/>
                <w:szCs w:val="24"/>
              </w:rPr>
              <w:t>с</w:t>
            </w:r>
            <w:r w:rsidRPr="00B838DE">
              <w:rPr>
                <w:rFonts w:ascii="Times New Roman" w:eastAsia="PVGLU+ArialMT" w:hAnsi="Times New Roman" w:cs="Times New Roman"/>
                <w:color w:val="000000"/>
                <w:sz w:val="24"/>
                <w:szCs w:val="24"/>
              </w:rPr>
              <w:t>к ул.Шмидта,6</w:t>
            </w:r>
          </w:p>
        </w:tc>
      </w:tr>
      <w:tr w:rsidR="00B838DE" w:rsidRPr="00B838DE" w:rsidTr="00B838DE">
        <w:trPr>
          <w:cantSplit/>
          <w:trHeight w:hRule="exact" w:val="318"/>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7" w:line="240" w:lineRule="auto"/>
              <w:ind w:left="708" w:right="-20"/>
              <w:rPr>
                <w:rFonts w:ascii="Times New Roman" w:hAnsi="Times New Roman" w:cs="Times New Roman"/>
                <w:color w:val="000000"/>
                <w:sz w:val="24"/>
                <w:szCs w:val="24"/>
              </w:rPr>
            </w:pPr>
            <w:r w:rsidRPr="00B838DE">
              <w:rPr>
                <w:rFonts w:ascii="Times New Roman" w:eastAsia="IYIPP+ArialMT" w:hAnsi="Times New Roman" w:cs="Times New Roman"/>
                <w:color w:val="000000"/>
                <w:sz w:val="24"/>
                <w:szCs w:val="24"/>
              </w:rPr>
              <w:t>2</w:t>
            </w:r>
          </w:p>
        </w:tc>
        <w:tc>
          <w:tcPr>
            <w:tcW w:w="42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7"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Аквапарк«Глубина»</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7"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пос. Мо</w:t>
            </w:r>
            <w:r w:rsidRPr="00B838DE">
              <w:rPr>
                <w:rFonts w:ascii="Times New Roman" w:eastAsia="PVGLU+ArialMT" w:hAnsi="Times New Roman" w:cs="Times New Roman"/>
                <w:color w:val="000000"/>
                <w:spacing w:val="-1"/>
                <w:sz w:val="24"/>
                <w:szCs w:val="24"/>
              </w:rPr>
              <w:t>р</w:t>
            </w:r>
            <w:r w:rsidRPr="00B838DE">
              <w:rPr>
                <w:rFonts w:ascii="Times New Roman" w:eastAsia="PVGLU+ArialMT" w:hAnsi="Times New Roman" w:cs="Times New Roman"/>
                <w:color w:val="000000"/>
                <w:sz w:val="24"/>
                <w:szCs w:val="24"/>
              </w:rPr>
              <w:t>ской, пер.Таганрогский, 20</w:t>
            </w:r>
          </w:p>
        </w:tc>
      </w:tr>
      <w:tr w:rsidR="00B838DE" w:rsidRPr="00B838DE" w:rsidTr="00B838DE">
        <w:trPr>
          <w:cantSplit/>
          <w:trHeight w:hRule="exact" w:val="318"/>
        </w:trPr>
        <w:tc>
          <w:tcPr>
            <w:tcW w:w="9337" w:type="dxa"/>
            <w:gridSpan w:val="3"/>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7" w:line="240" w:lineRule="auto"/>
              <w:ind w:left="106" w:right="-20"/>
              <w:jc w:val="center"/>
              <w:rPr>
                <w:rFonts w:ascii="Times New Roman" w:eastAsia="PVGLU+ArialMT" w:hAnsi="Times New Roman" w:cs="Times New Roman"/>
                <w:color w:val="000000"/>
                <w:sz w:val="24"/>
                <w:szCs w:val="24"/>
              </w:rPr>
            </w:pPr>
            <w:r w:rsidRPr="00B838DE">
              <w:rPr>
                <w:rFonts w:ascii="Times New Roman" w:eastAsia="FUXLP+ArialMT" w:hAnsi="Times New Roman" w:cs="Times New Roman"/>
                <w:b/>
                <w:bCs/>
                <w:i/>
                <w:iCs/>
                <w:color w:val="000000"/>
                <w:sz w:val="24"/>
                <w:szCs w:val="24"/>
              </w:rPr>
              <w:t>Аквариумы</w:t>
            </w:r>
          </w:p>
        </w:tc>
      </w:tr>
      <w:tr w:rsidR="00B838DE" w:rsidRPr="00B838DE" w:rsidTr="00B838DE">
        <w:trPr>
          <w:cantSplit/>
          <w:trHeight w:hRule="exact" w:val="319"/>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708" w:right="-20"/>
              <w:rPr>
                <w:rFonts w:ascii="Times New Roman" w:hAnsi="Times New Roman" w:cs="Times New Roman"/>
                <w:color w:val="000000"/>
                <w:sz w:val="24"/>
                <w:szCs w:val="24"/>
              </w:rPr>
            </w:pPr>
            <w:r w:rsidRPr="00B838DE">
              <w:rPr>
                <w:rFonts w:ascii="Times New Roman" w:eastAsia="IYIPP+ArialMT" w:hAnsi="Times New Roman" w:cs="Times New Roman"/>
                <w:color w:val="000000"/>
                <w:sz w:val="24"/>
                <w:szCs w:val="24"/>
              </w:rPr>
              <w:t>1</w:t>
            </w:r>
          </w:p>
        </w:tc>
        <w:tc>
          <w:tcPr>
            <w:tcW w:w="42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Океанариум «Акулий ри</w:t>
            </w:r>
            <w:r w:rsidRPr="00B838DE">
              <w:rPr>
                <w:rFonts w:ascii="Times New Roman" w:eastAsia="PVGLU+ArialMT" w:hAnsi="Times New Roman" w:cs="Times New Roman"/>
                <w:color w:val="000000"/>
                <w:spacing w:val="1"/>
                <w:sz w:val="24"/>
                <w:szCs w:val="24"/>
              </w:rPr>
              <w:t>ф</w:t>
            </w:r>
            <w:r w:rsidRPr="00B838DE">
              <w:rPr>
                <w:rFonts w:ascii="Times New Roman" w:eastAsia="PVGLU+ArialMT" w:hAnsi="Times New Roman" w:cs="Times New Roman"/>
                <w:color w:val="000000"/>
                <w:sz w:val="24"/>
                <w:szCs w:val="24"/>
              </w:rPr>
              <w:t>»</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г.Ей</w:t>
            </w:r>
            <w:r w:rsidRPr="00B838DE">
              <w:rPr>
                <w:rFonts w:ascii="Times New Roman" w:eastAsia="PVGLU+ArialMT" w:hAnsi="Times New Roman" w:cs="Times New Roman"/>
                <w:color w:val="000000"/>
                <w:spacing w:val="1"/>
                <w:sz w:val="24"/>
                <w:szCs w:val="24"/>
              </w:rPr>
              <w:t>с</w:t>
            </w:r>
            <w:r w:rsidRPr="00B838DE">
              <w:rPr>
                <w:rFonts w:ascii="Times New Roman" w:eastAsia="PVGLU+ArialMT" w:hAnsi="Times New Roman" w:cs="Times New Roman"/>
                <w:color w:val="000000"/>
                <w:sz w:val="24"/>
                <w:szCs w:val="24"/>
              </w:rPr>
              <w:t>к, ул</w:t>
            </w:r>
            <w:r w:rsidRPr="00B838DE">
              <w:rPr>
                <w:rFonts w:ascii="Times New Roman" w:eastAsia="PVGLU+ArialMT" w:hAnsi="Times New Roman" w:cs="Times New Roman"/>
                <w:color w:val="000000"/>
                <w:spacing w:val="-1"/>
                <w:sz w:val="24"/>
                <w:szCs w:val="24"/>
              </w:rPr>
              <w:t>.</w:t>
            </w:r>
            <w:r w:rsidRPr="00B838DE">
              <w:rPr>
                <w:rFonts w:ascii="Times New Roman" w:eastAsia="PVGLU+ArialMT" w:hAnsi="Times New Roman" w:cs="Times New Roman"/>
                <w:color w:val="000000"/>
                <w:sz w:val="24"/>
                <w:szCs w:val="24"/>
              </w:rPr>
              <w:t>Шми</w:t>
            </w:r>
            <w:r w:rsidRPr="00B838DE">
              <w:rPr>
                <w:rFonts w:ascii="Times New Roman" w:eastAsia="PVGLU+ArialMT" w:hAnsi="Times New Roman" w:cs="Times New Roman"/>
                <w:color w:val="000000"/>
                <w:spacing w:val="1"/>
                <w:sz w:val="24"/>
                <w:szCs w:val="24"/>
              </w:rPr>
              <w:t>д</w:t>
            </w:r>
            <w:r w:rsidRPr="00B838DE">
              <w:rPr>
                <w:rFonts w:ascii="Times New Roman" w:eastAsia="PVGLU+ArialMT" w:hAnsi="Times New Roman" w:cs="Times New Roman"/>
                <w:color w:val="000000"/>
                <w:sz w:val="24"/>
                <w:szCs w:val="24"/>
              </w:rPr>
              <w:t>та,16/2</w:t>
            </w:r>
          </w:p>
        </w:tc>
      </w:tr>
      <w:tr w:rsidR="00B838DE" w:rsidRPr="00B838DE" w:rsidTr="00B838DE">
        <w:trPr>
          <w:cantSplit/>
          <w:trHeight w:hRule="exact" w:val="424"/>
        </w:trPr>
        <w:tc>
          <w:tcPr>
            <w:tcW w:w="9337" w:type="dxa"/>
            <w:gridSpan w:val="3"/>
            <w:tcBorders>
              <w:top w:val="single" w:sz="7" w:space="0" w:color="000000"/>
              <w:left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72" w:line="240" w:lineRule="auto"/>
              <w:ind w:left="3990" w:right="-20"/>
              <w:rPr>
                <w:rFonts w:ascii="Times New Roman" w:hAnsi="Times New Roman" w:cs="Times New Roman"/>
                <w:b/>
                <w:bCs/>
                <w:i/>
                <w:iCs/>
                <w:color w:val="000000"/>
                <w:sz w:val="24"/>
                <w:szCs w:val="24"/>
              </w:rPr>
            </w:pPr>
            <w:r w:rsidRPr="00B838DE">
              <w:rPr>
                <w:rFonts w:ascii="Times New Roman" w:eastAsia="FUXLP+ArialMT" w:hAnsi="Times New Roman" w:cs="Times New Roman"/>
                <w:b/>
                <w:bCs/>
                <w:i/>
                <w:iCs/>
                <w:color w:val="000000"/>
                <w:sz w:val="24"/>
                <w:szCs w:val="24"/>
              </w:rPr>
              <w:t>Д</w:t>
            </w:r>
            <w:r w:rsidRPr="00B838DE">
              <w:rPr>
                <w:rFonts w:ascii="Times New Roman" w:eastAsia="FUXLP+ArialMT" w:hAnsi="Times New Roman" w:cs="Times New Roman"/>
                <w:b/>
                <w:bCs/>
                <w:i/>
                <w:iCs/>
                <w:color w:val="000000"/>
                <w:spacing w:val="1"/>
                <w:sz w:val="24"/>
                <w:szCs w:val="24"/>
              </w:rPr>
              <w:t>е</w:t>
            </w:r>
            <w:r w:rsidRPr="00B838DE">
              <w:rPr>
                <w:rFonts w:ascii="Times New Roman" w:eastAsia="FUXLP+ArialMT" w:hAnsi="Times New Roman" w:cs="Times New Roman"/>
                <w:b/>
                <w:bCs/>
                <w:i/>
                <w:iCs/>
                <w:color w:val="000000"/>
                <w:sz w:val="24"/>
                <w:szCs w:val="24"/>
              </w:rPr>
              <w:t>льфинарии</w:t>
            </w:r>
          </w:p>
        </w:tc>
      </w:tr>
      <w:tr w:rsidR="00B838DE" w:rsidRPr="00B838DE" w:rsidTr="00B838DE">
        <w:trPr>
          <w:cantSplit/>
          <w:trHeight w:hRule="exact" w:val="410"/>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64" w:line="240" w:lineRule="auto"/>
              <w:ind w:left="708" w:right="-20"/>
              <w:rPr>
                <w:rFonts w:ascii="Times New Roman" w:hAnsi="Times New Roman" w:cs="Times New Roman"/>
                <w:color w:val="000000"/>
                <w:sz w:val="24"/>
                <w:szCs w:val="24"/>
              </w:rPr>
            </w:pPr>
            <w:r w:rsidRPr="00B838DE">
              <w:rPr>
                <w:rFonts w:ascii="Times New Roman" w:eastAsia="IYIPP+ArialMT" w:hAnsi="Times New Roman" w:cs="Times New Roman"/>
                <w:color w:val="000000"/>
                <w:sz w:val="24"/>
                <w:szCs w:val="24"/>
              </w:rPr>
              <w:t>1</w:t>
            </w:r>
          </w:p>
        </w:tc>
        <w:tc>
          <w:tcPr>
            <w:tcW w:w="4274" w:type="dxa"/>
            <w:tcBorders>
              <w:top w:val="single" w:sz="0"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64"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Ей</w:t>
            </w:r>
            <w:r w:rsidRPr="00B838DE">
              <w:rPr>
                <w:rFonts w:ascii="Times New Roman" w:eastAsia="PVGLU+ArialMT" w:hAnsi="Times New Roman" w:cs="Times New Roman"/>
                <w:color w:val="000000"/>
                <w:spacing w:val="1"/>
                <w:sz w:val="24"/>
                <w:szCs w:val="24"/>
              </w:rPr>
              <w:t>с</w:t>
            </w:r>
            <w:r w:rsidRPr="00B838DE">
              <w:rPr>
                <w:rFonts w:ascii="Times New Roman" w:eastAsia="PVGLU+ArialMT" w:hAnsi="Times New Roman" w:cs="Times New Roman"/>
                <w:color w:val="000000"/>
                <w:sz w:val="24"/>
                <w:szCs w:val="24"/>
              </w:rPr>
              <w:t>кий дельфинар</w:t>
            </w:r>
            <w:r w:rsidRPr="00B838DE">
              <w:rPr>
                <w:rFonts w:ascii="Times New Roman" w:eastAsia="PVGLU+ArialMT" w:hAnsi="Times New Roman" w:cs="Times New Roman"/>
                <w:color w:val="000000"/>
                <w:spacing w:val="-1"/>
                <w:sz w:val="24"/>
                <w:szCs w:val="24"/>
              </w:rPr>
              <w:t>и</w:t>
            </w:r>
            <w:r w:rsidRPr="00B838DE">
              <w:rPr>
                <w:rFonts w:ascii="Times New Roman" w:eastAsia="PVGLU+ArialMT" w:hAnsi="Times New Roman" w:cs="Times New Roman"/>
                <w:color w:val="000000"/>
                <w:sz w:val="24"/>
                <w:szCs w:val="24"/>
              </w:rPr>
              <w:t>й</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64"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г.Ей</w:t>
            </w:r>
            <w:r w:rsidRPr="00B838DE">
              <w:rPr>
                <w:rFonts w:ascii="Times New Roman" w:eastAsia="PVGLU+ArialMT" w:hAnsi="Times New Roman" w:cs="Times New Roman"/>
                <w:color w:val="000000"/>
                <w:spacing w:val="1"/>
                <w:sz w:val="24"/>
                <w:szCs w:val="24"/>
              </w:rPr>
              <w:t>с</w:t>
            </w:r>
            <w:r w:rsidRPr="00B838DE">
              <w:rPr>
                <w:rFonts w:ascii="Times New Roman" w:eastAsia="PVGLU+ArialMT" w:hAnsi="Times New Roman" w:cs="Times New Roman"/>
                <w:color w:val="000000"/>
                <w:sz w:val="24"/>
                <w:szCs w:val="24"/>
              </w:rPr>
              <w:t>к ул.Шмидта,16/1</w:t>
            </w:r>
          </w:p>
        </w:tc>
      </w:tr>
      <w:tr w:rsidR="00B838DE" w:rsidRPr="00B838DE" w:rsidTr="00B838DE">
        <w:trPr>
          <w:cantSplit/>
          <w:trHeight w:hRule="exact" w:val="424"/>
        </w:trPr>
        <w:tc>
          <w:tcPr>
            <w:tcW w:w="9337" w:type="dxa"/>
            <w:gridSpan w:val="3"/>
            <w:tcBorders>
              <w:top w:val="single" w:sz="7" w:space="0" w:color="000000"/>
              <w:left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72" w:line="240" w:lineRule="auto"/>
              <w:ind w:left="2752" w:right="-20"/>
              <w:rPr>
                <w:rFonts w:ascii="Times New Roman" w:hAnsi="Times New Roman" w:cs="Times New Roman"/>
                <w:b/>
                <w:bCs/>
                <w:i/>
                <w:iCs/>
                <w:color w:val="000000"/>
                <w:sz w:val="24"/>
                <w:szCs w:val="24"/>
              </w:rPr>
            </w:pPr>
            <w:r w:rsidRPr="00B838DE">
              <w:rPr>
                <w:rFonts w:ascii="Times New Roman" w:eastAsia="FUXLP+ArialMT" w:hAnsi="Times New Roman" w:cs="Times New Roman"/>
                <w:b/>
                <w:bCs/>
                <w:i/>
                <w:iCs/>
                <w:color w:val="000000"/>
                <w:sz w:val="24"/>
                <w:szCs w:val="24"/>
              </w:rPr>
              <w:lastRenderedPageBreak/>
              <w:t>Веревочные па</w:t>
            </w:r>
            <w:r w:rsidRPr="00B838DE">
              <w:rPr>
                <w:rFonts w:ascii="Times New Roman" w:eastAsia="FUXLP+ArialMT" w:hAnsi="Times New Roman" w:cs="Times New Roman"/>
                <w:b/>
                <w:bCs/>
                <w:i/>
                <w:iCs/>
                <w:color w:val="000000"/>
                <w:spacing w:val="1"/>
                <w:sz w:val="24"/>
                <w:szCs w:val="24"/>
              </w:rPr>
              <w:t>р</w:t>
            </w:r>
            <w:r w:rsidRPr="00B838DE">
              <w:rPr>
                <w:rFonts w:ascii="Times New Roman" w:eastAsia="FUXLP+ArialMT" w:hAnsi="Times New Roman" w:cs="Times New Roman"/>
                <w:b/>
                <w:bCs/>
                <w:i/>
                <w:iCs/>
                <w:color w:val="000000"/>
                <w:sz w:val="24"/>
                <w:szCs w:val="24"/>
              </w:rPr>
              <w:t>ки п</w:t>
            </w:r>
            <w:r w:rsidRPr="00B838DE">
              <w:rPr>
                <w:rFonts w:ascii="Times New Roman" w:eastAsia="FUXLP+ArialMT" w:hAnsi="Times New Roman" w:cs="Times New Roman"/>
                <w:b/>
                <w:bCs/>
                <w:i/>
                <w:iCs/>
                <w:color w:val="000000"/>
                <w:spacing w:val="1"/>
                <w:sz w:val="24"/>
                <w:szCs w:val="24"/>
              </w:rPr>
              <w:t>р</w:t>
            </w:r>
            <w:r w:rsidRPr="00B838DE">
              <w:rPr>
                <w:rFonts w:ascii="Times New Roman" w:eastAsia="FUXLP+ArialMT" w:hAnsi="Times New Roman" w:cs="Times New Roman"/>
                <w:b/>
                <w:bCs/>
                <w:i/>
                <w:iCs/>
                <w:color w:val="000000"/>
                <w:sz w:val="24"/>
                <w:szCs w:val="24"/>
              </w:rPr>
              <w:t>ик</w:t>
            </w:r>
            <w:r w:rsidRPr="00B838DE">
              <w:rPr>
                <w:rFonts w:ascii="Times New Roman" w:eastAsia="FUXLP+ArialMT" w:hAnsi="Times New Roman" w:cs="Times New Roman"/>
                <w:b/>
                <w:bCs/>
                <w:i/>
                <w:iCs/>
                <w:color w:val="000000"/>
                <w:spacing w:val="1"/>
                <w:sz w:val="24"/>
                <w:szCs w:val="24"/>
              </w:rPr>
              <w:t>л</w:t>
            </w:r>
            <w:r w:rsidRPr="00B838DE">
              <w:rPr>
                <w:rFonts w:ascii="Times New Roman" w:eastAsia="FUXLP+ArialMT" w:hAnsi="Times New Roman" w:cs="Times New Roman"/>
                <w:b/>
                <w:bCs/>
                <w:i/>
                <w:iCs/>
                <w:color w:val="000000"/>
                <w:sz w:val="24"/>
                <w:szCs w:val="24"/>
              </w:rPr>
              <w:t>юч</w:t>
            </w:r>
            <w:r w:rsidRPr="00B838DE">
              <w:rPr>
                <w:rFonts w:ascii="Times New Roman" w:eastAsia="FUXLP+ArialMT" w:hAnsi="Times New Roman" w:cs="Times New Roman"/>
                <w:b/>
                <w:bCs/>
                <w:i/>
                <w:iCs/>
                <w:color w:val="000000"/>
                <w:spacing w:val="1"/>
                <w:sz w:val="24"/>
                <w:szCs w:val="24"/>
              </w:rPr>
              <w:t>е</w:t>
            </w:r>
            <w:r w:rsidRPr="00B838DE">
              <w:rPr>
                <w:rFonts w:ascii="Times New Roman" w:eastAsia="FUXLP+ArialMT" w:hAnsi="Times New Roman" w:cs="Times New Roman"/>
                <w:b/>
                <w:bCs/>
                <w:i/>
                <w:iCs/>
                <w:color w:val="000000"/>
                <w:sz w:val="24"/>
                <w:szCs w:val="24"/>
              </w:rPr>
              <w:t>н</w:t>
            </w:r>
            <w:r w:rsidRPr="00B838DE">
              <w:rPr>
                <w:rFonts w:ascii="Times New Roman" w:eastAsia="FUXLP+ArialMT" w:hAnsi="Times New Roman" w:cs="Times New Roman"/>
                <w:b/>
                <w:bCs/>
                <w:i/>
                <w:iCs/>
                <w:color w:val="000000"/>
                <w:spacing w:val="-1"/>
                <w:sz w:val="24"/>
                <w:szCs w:val="24"/>
              </w:rPr>
              <w:t>и</w:t>
            </w:r>
            <w:r w:rsidRPr="00B838DE">
              <w:rPr>
                <w:rFonts w:ascii="Times New Roman" w:eastAsia="FUXLP+ArialMT" w:hAnsi="Times New Roman" w:cs="Times New Roman"/>
                <w:b/>
                <w:bCs/>
                <w:i/>
                <w:iCs/>
                <w:color w:val="000000"/>
                <w:sz w:val="24"/>
                <w:szCs w:val="24"/>
              </w:rPr>
              <w:t>й</w:t>
            </w:r>
          </w:p>
        </w:tc>
      </w:tr>
      <w:tr w:rsidR="00B838DE" w:rsidRPr="00B838DE" w:rsidTr="00B838DE">
        <w:trPr>
          <w:cantSplit/>
          <w:trHeight w:hRule="exact" w:val="319"/>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708" w:right="-20"/>
              <w:rPr>
                <w:rFonts w:ascii="Times New Roman" w:hAnsi="Times New Roman" w:cs="Times New Roman"/>
                <w:color w:val="000000"/>
                <w:sz w:val="24"/>
                <w:szCs w:val="24"/>
              </w:rPr>
            </w:pPr>
            <w:r w:rsidRPr="00B838DE">
              <w:rPr>
                <w:rFonts w:ascii="Times New Roman" w:eastAsia="IYIPP+ArialMT" w:hAnsi="Times New Roman" w:cs="Times New Roman"/>
                <w:color w:val="000000"/>
                <w:sz w:val="24"/>
                <w:szCs w:val="24"/>
              </w:rPr>
              <w:t>1</w:t>
            </w:r>
          </w:p>
        </w:tc>
        <w:tc>
          <w:tcPr>
            <w:tcW w:w="4274" w:type="dxa"/>
            <w:tcBorders>
              <w:top w:val="single" w:sz="0"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Веревочный парк</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г.Ей</w:t>
            </w:r>
            <w:r w:rsidRPr="00B838DE">
              <w:rPr>
                <w:rFonts w:ascii="Times New Roman" w:eastAsia="PVGLU+ArialMT" w:hAnsi="Times New Roman" w:cs="Times New Roman"/>
                <w:color w:val="000000"/>
                <w:spacing w:val="1"/>
                <w:sz w:val="24"/>
                <w:szCs w:val="24"/>
              </w:rPr>
              <w:t>с</w:t>
            </w:r>
            <w:r w:rsidRPr="00B838DE">
              <w:rPr>
                <w:rFonts w:ascii="Times New Roman" w:eastAsia="PVGLU+ArialMT" w:hAnsi="Times New Roman" w:cs="Times New Roman"/>
                <w:color w:val="000000"/>
                <w:sz w:val="24"/>
                <w:szCs w:val="24"/>
              </w:rPr>
              <w:t>к, ул.Шми</w:t>
            </w:r>
            <w:r w:rsidRPr="00B838DE">
              <w:rPr>
                <w:rFonts w:ascii="Times New Roman" w:eastAsia="PVGLU+ArialMT" w:hAnsi="Times New Roman" w:cs="Times New Roman"/>
                <w:color w:val="000000"/>
                <w:spacing w:val="1"/>
                <w:sz w:val="24"/>
                <w:szCs w:val="24"/>
              </w:rPr>
              <w:t>д</w:t>
            </w:r>
            <w:r w:rsidRPr="00B838DE">
              <w:rPr>
                <w:rFonts w:ascii="Times New Roman" w:eastAsia="PVGLU+ArialMT" w:hAnsi="Times New Roman" w:cs="Times New Roman"/>
                <w:color w:val="000000"/>
                <w:sz w:val="24"/>
                <w:szCs w:val="24"/>
              </w:rPr>
              <w:t>та,8/1</w:t>
            </w:r>
          </w:p>
        </w:tc>
      </w:tr>
      <w:tr w:rsidR="00B838DE" w:rsidRPr="00B838DE" w:rsidTr="000453BE">
        <w:trPr>
          <w:cantSplit/>
          <w:trHeight w:hRule="exact" w:val="843"/>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spacing w:after="7" w:line="160" w:lineRule="exact"/>
              <w:rPr>
                <w:rFonts w:ascii="Times New Roman" w:hAnsi="Times New Roman" w:cs="Times New Roman"/>
                <w:sz w:val="24"/>
                <w:szCs w:val="24"/>
              </w:rPr>
            </w:pPr>
          </w:p>
          <w:p w:rsidR="00B838DE" w:rsidRPr="00B838DE" w:rsidRDefault="00B838DE" w:rsidP="00B838DE">
            <w:pPr>
              <w:widowControl w:val="0"/>
              <w:spacing w:line="240" w:lineRule="auto"/>
              <w:ind w:left="708" w:right="-20"/>
              <w:rPr>
                <w:rFonts w:ascii="Times New Roman" w:hAnsi="Times New Roman" w:cs="Times New Roman"/>
                <w:color w:val="000000"/>
                <w:sz w:val="24"/>
                <w:szCs w:val="24"/>
              </w:rPr>
            </w:pPr>
            <w:r w:rsidRPr="00B838DE">
              <w:rPr>
                <w:rFonts w:ascii="Times New Roman" w:eastAsia="IYIPP+ArialMT" w:hAnsi="Times New Roman" w:cs="Times New Roman"/>
                <w:color w:val="000000"/>
                <w:sz w:val="24"/>
                <w:szCs w:val="24"/>
              </w:rPr>
              <w:t>2</w:t>
            </w:r>
          </w:p>
        </w:tc>
        <w:tc>
          <w:tcPr>
            <w:tcW w:w="42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39" w:lineRule="auto"/>
              <w:ind w:left="106" w:right="274"/>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Вер</w:t>
            </w:r>
            <w:r w:rsidRPr="00B838DE">
              <w:rPr>
                <w:rFonts w:ascii="Times New Roman" w:eastAsia="PVGLU+ArialMT" w:hAnsi="Times New Roman" w:cs="Times New Roman"/>
                <w:color w:val="000000"/>
                <w:spacing w:val="1"/>
                <w:sz w:val="24"/>
                <w:szCs w:val="24"/>
              </w:rPr>
              <w:t>е</w:t>
            </w:r>
            <w:r w:rsidRPr="00B838DE">
              <w:rPr>
                <w:rFonts w:ascii="Times New Roman" w:eastAsia="PVGLU+ArialMT" w:hAnsi="Times New Roman" w:cs="Times New Roman"/>
                <w:color w:val="000000"/>
                <w:sz w:val="24"/>
                <w:szCs w:val="24"/>
              </w:rPr>
              <w:t>вочные Парки"ЛЕ</w:t>
            </w:r>
            <w:r w:rsidRPr="00B838DE">
              <w:rPr>
                <w:rFonts w:ascii="Times New Roman" w:eastAsia="PVGLU+ArialMT" w:hAnsi="Times New Roman" w:cs="Times New Roman"/>
                <w:color w:val="000000"/>
                <w:spacing w:val="1"/>
                <w:sz w:val="24"/>
                <w:szCs w:val="24"/>
              </w:rPr>
              <w:t>Н</w:t>
            </w:r>
            <w:r w:rsidRPr="00B838DE">
              <w:rPr>
                <w:rFonts w:ascii="Times New Roman" w:eastAsia="PVGLU+ArialMT" w:hAnsi="Times New Roman" w:cs="Times New Roman"/>
                <w:color w:val="000000"/>
                <w:sz w:val="24"/>
                <w:szCs w:val="24"/>
              </w:rPr>
              <w:t>Ь В ПЕНЬ"</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18" w:line="239"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г.Ей</w:t>
            </w:r>
            <w:r w:rsidRPr="00B838DE">
              <w:rPr>
                <w:rFonts w:ascii="Times New Roman" w:eastAsia="PVGLU+ArialMT" w:hAnsi="Times New Roman" w:cs="Times New Roman"/>
                <w:color w:val="000000"/>
                <w:spacing w:val="1"/>
                <w:sz w:val="24"/>
                <w:szCs w:val="24"/>
              </w:rPr>
              <w:t>с</w:t>
            </w:r>
            <w:r w:rsidRPr="00B838DE">
              <w:rPr>
                <w:rFonts w:ascii="Times New Roman" w:eastAsia="PVGLU+ArialMT" w:hAnsi="Times New Roman" w:cs="Times New Roman"/>
                <w:color w:val="000000"/>
                <w:sz w:val="24"/>
                <w:szCs w:val="24"/>
              </w:rPr>
              <w:t>к, "Парк Поддубн</w:t>
            </w:r>
            <w:r w:rsidRPr="00B838DE">
              <w:rPr>
                <w:rFonts w:ascii="Times New Roman" w:eastAsia="PVGLU+ArialMT" w:hAnsi="Times New Roman" w:cs="Times New Roman"/>
                <w:color w:val="000000"/>
                <w:spacing w:val="1"/>
                <w:sz w:val="24"/>
                <w:szCs w:val="24"/>
              </w:rPr>
              <w:t>о</w:t>
            </w:r>
            <w:r w:rsidRPr="00B838DE">
              <w:rPr>
                <w:rFonts w:ascii="Times New Roman" w:eastAsia="PVGLU+ArialMT" w:hAnsi="Times New Roman" w:cs="Times New Roman"/>
                <w:color w:val="000000"/>
                <w:sz w:val="24"/>
                <w:szCs w:val="24"/>
              </w:rPr>
              <w:t>го"</w:t>
            </w:r>
          </w:p>
          <w:p w:rsidR="00B838DE" w:rsidRPr="00B838DE" w:rsidRDefault="00B838DE" w:rsidP="00B838DE">
            <w:pPr>
              <w:widowControl w:val="0"/>
              <w:spacing w:line="241"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г. Ей</w:t>
            </w:r>
            <w:r w:rsidRPr="00B838DE">
              <w:rPr>
                <w:rFonts w:ascii="Times New Roman" w:eastAsia="PVGLU+ArialMT" w:hAnsi="Times New Roman" w:cs="Times New Roman"/>
                <w:color w:val="000000"/>
                <w:spacing w:val="1"/>
                <w:sz w:val="24"/>
                <w:szCs w:val="24"/>
              </w:rPr>
              <w:t>с</w:t>
            </w:r>
            <w:r w:rsidRPr="00B838DE">
              <w:rPr>
                <w:rFonts w:ascii="Times New Roman" w:eastAsia="PVGLU+ArialMT" w:hAnsi="Times New Roman" w:cs="Times New Roman"/>
                <w:color w:val="000000"/>
                <w:sz w:val="24"/>
                <w:szCs w:val="24"/>
              </w:rPr>
              <w:t>к, Таганрогскаянабе</w:t>
            </w:r>
            <w:r w:rsidRPr="00B838DE">
              <w:rPr>
                <w:rFonts w:ascii="Times New Roman" w:eastAsia="PVGLU+ArialMT" w:hAnsi="Times New Roman" w:cs="Times New Roman"/>
                <w:color w:val="000000"/>
                <w:spacing w:val="-1"/>
                <w:sz w:val="24"/>
                <w:szCs w:val="24"/>
              </w:rPr>
              <w:t>р</w:t>
            </w:r>
            <w:r w:rsidRPr="00B838DE">
              <w:rPr>
                <w:rFonts w:ascii="Times New Roman" w:eastAsia="PVGLU+ArialMT" w:hAnsi="Times New Roman" w:cs="Times New Roman"/>
                <w:color w:val="000000"/>
                <w:sz w:val="24"/>
                <w:szCs w:val="24"/>
              </w:rPr>
              <w:t>еж</w:t>
            </w:r>
            <w:r w:rsidRPr="00B838DE">
              <w:rPr>
                <w:rFonts w:ascii="Times New Roman" w:eastAsia="PVGLU+ArialMT" w:hAnsi="Times New Roman" w:cs="Times New Roman"/>
                <w:color w:val="000000"/>
                <w:spacing w:val="1"/>
                <w:sz w:val="24"/>
                <w:szCs w:val="24"/>
              </w:rPr>
              <w:t>н</w:t>
            </w:r>
            <w:r w:rsidRPr="00B838DE">
              <w:rPr>
                <w:rFonts w:ascii="Times New Roman" w:eastAsia="PVGLU+ArialMT" w:hAnsi="Times New Roman" w:cs="Times New Roman"/>
                <w:color w:val="000000"/>
                <w:sz w:val="24"/>
                <w:szCs w:val="24"/>
              </w:rPr>
              <w:t>ая</w:t>
            </w:r>
          </w:p>
        </w:tc>
      </w:tr>
      <w:tr w:rsidR="00B838DE" w:rsidRPr="00B838DE" w:rsidTr="00B838DE">
        <w:trPr>
          <w:cantSplit/>
          <w:trHeight w:hRule="exact" w:val="319"/>
        </w:trPr>
        <w:tc>
          <w:tcPr>
            <w:tcW w:w="9337" w:type="dxa"/>
            <w:gridSpan w:val="3"/>
            <w:tcBorders>
              <w:top w:val="single" w:sz="7" w:space="0" w:color="000000"/>
              <w:left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20" w:line="240" w:lineRule="auto"/>
              <w:ind w:left="4358" w:right="-20"/>
              <w:rPr>
                <w:rFonts w:ascii="Times New Roman" w:hAnsi="Times New Roman" w:cs="Times New Roman"/>
                <w:b/>
                <w:bCs/>
                <w:i/>
                <w:iCs/>
                <w:color w:val="000000"/>
                <w:sz w:val="24"/>
                <w:szCs w:val="24"/>
              </w:rPr>
            </w:pPr>
            <w:r w:rsidRPr="00B838DE">
              <w:rPr>
                <w:rFonts w:ascii="Times New Roman" w:eastAsia="FUXLP+ArialMT" w:hAnsi="Times New Roman" w:cs="Times New Roman"/>
                <w:b/>
                <w:bCs/>
                <w:i/>
                <w:iCs/>
                <w:color w:val="000000"/>
                <w:sz w:val="24"/>
                <w:szCs w:val="24"/>
              </w:rPr>
              <w:t>Зоо</w:t>
            </w:r>
            <w:r w:rsidRPr="00B838DE">
              <w:rPr>
                <w:rFonts w:ascii="Times New Roman" w:eastAsia="FUXLP+ArialMT" w:hAnsi="Times New Roman" w:cs="Times New Roman"/>
                <w:b/>
                <w:bCs/>
                <w:i/>
                <w:iCs/>
                <w:color w:val="000000"/>
                <w:spacing w:val="1"/>
                <w:sz w:val="24"/>
                <w:szCs w:val="24"/>
              </w:rPr>
              <w:t>п</w:t>
            </w:r>
            <w:r w:rsidRPr="00B838DE">
              <w:rPr>
                <w:rFonts w:ascii="Times New Roman" w:eastAsia="FUXLP+ArialMT" w:hAnsi="Times New Roman" w:cs="Times New Roman"/>
                <w:b/>
                <w:bCs/>
                <w:i/>
                <w:iCs/>
                <w:color w:val="000000"/>
                <w:sz w:val="24"/>
                <w:szCs w:val="24"/>
              </w:rPr>
              <w:t>арк</w:t>
            </w:r>
          </w:p>
        </w:tc>
      </w:tr>
      <w:tr w:rsidR="00B838DE" w:rsidRPr="00B838DE" w:rsidTr="00B838DE">
        <w:trPr>
          <w:cantSplit/>
          <w:trHeight w:hRule="exact" w:val="410"/>
        </w:trPr>
        <w:tc>
          <w:tcPr>
            <w:tcW w:w="874"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63" w:line="240" w:lineRule="auto"/>
              <w:ind w:left="708" w:right="-20"/>
              <w:rPr>
                <w:rFonts w:ascii="Times New Roman" w:hAnsi="Times New Roman" w:cs="Times New Roman"/>
                <w:color w:val="000000"/>
                <w:sz w:val="24"/>
                <w:szCs w:val="24"/>
              </w:rPr>
            </w:pPr>
            <w:r w:rsidRPr="00B838DE">
              <w:rPr>
                <w:rFonts w:ascii="Times New Roman" w:eastAsia="IYIPP+ArialMT" w:hAnsi="Times New Roman" w:cs="Times New Roman"/>
                <w:color w:val="000000"/>
                <w:sz w:val="24"/>
                <w:szCs w:val="24"/>
              </w:rPr>
              <w:t>1</w:t>
            </w:r>
          </w:p>
        </w:tc>
        <w:tc>
          <w:tcPr>
            <w:tcW w:w="4274" w:type="dxa"/>
            <w:tcBorders>
              <w:top w:val="single" w:sz="0"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widowControl w:val="0"/>
              <w:spacing w:before="63" w:line="240" w:lineRule="auto"/>
              <w:ind w:left="106" w:right="-20"/>
              <w:rPr>
                <w:rFonts w:ascii="Times New Roman" w:hAnsi="Times New Roman" w:cs="Times New Roman"/>
                <w:color w:val="000000"/>
                <w:sz w:val="24"/>
                <w:szCs w:val="24"/>
              </w:rPr>
            </w:pPr>
            <w:r w:rsidRPr="00B838DE">
              <w:rPr>
                <w:rFonts w:ascii="Times New Roman" w:eastAsia="PVGLU+ArialMT" w:hAnsi="Times New Roman" w:cs="Times New Roman"/>
                <w:color w:val="000000"/>
                <w:sz w:val="24"/>
                <w:szCs w:val="24"/>
              </w:rPr>
              <w:t>Зоопарк Рио</w:t>
            </w:r>
          </w:p>
        </w:tc>
        <w:tc>
          <w:tcPr>
            <w:tcW w:w="4189" w:type="dxa"/>
            <w:tcBorders>
              <w:top w:val="single" w:sz="7" w:space="0" w:color="000000"/>
              <w:left w:val="single" w:sz="7" w:space="0" w:color="000000"/>
              <w:bottom w:val="single" w:sz="7" w:space="0" w:color="000000"/>
              <w:right w:val="single" w:sz="7" w:space="0" w:color="000000"/>
            </w:tcBorders>
            <w:tcMar>
              <w:top w:w="0" w:type="dxa"/>
              <w:left w:w="0" w:type="dxa"/>
              <w:bottom w:w="0" w:type="dxa"/>
              <w:right w:w="0" w:type="dxa"/>
            </w:tcMar>
            <w:vAlign w:val="center"/>
          </w:tcPr>
          <w:p w:rsidR="00B838DE" w:rsidRPr="00B838DE" w:rsidRDefault="00B838DE" w:rsidP="00B838DE">
            <w:pPr>
              <w:rPr>
                <w:rFonts w:ascii="Times New Roman" w:hAnsi="Times New Roman" w:cs="Times New Roman"/>
                <w:sz w:val="24"/>
                <w:szCs w:val="24"/>
              </w:rPr>
            </w:pPr>
          </w:p>
        </w:tc>
      </w:tr>
    </w:tbl>
    <w:p w:rsidR="00FF577D" w:rsidRDefault="00FF577D" w:rsidP="00B838DE">
      <w:pPr>
        <w:spacing w:after="0"/>
        <w:ind w:right="-284"/>
        <w:jc w:val="both"/>
        <w:rPr>
          <w:rFonts w:ascii="Times New Roman" w:hAnsi="Times New Roman" w:cs="Times New Roman"/>
          <w:sz w:val="28"/>
          <w:szCs w:val="28"/>
        </w:rPr>
      </w:pP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Город изобилует скверами и парками, в которых расположены аттракционы для детей и взрослых. Отправившись на отдых и лечение на курорты Ейска, можно ознакомиться и широким спектром достопримечательностей города: памятники архитектуры трех эпох (царской, советской и конца 90-х), музеи, па-мятники. С Ейском связаны имена многих известных людей – князя Воронцова, Ивана Поддубного и др. Незабываемые ощущения доставит посещение аквапарка и дельфинария.</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Также существуют промысловые виды туризма (охота, рыбалка), развитию которых способствуют богатые фаунистические ресурсы.</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Важным фактором развития курортной отрасли в Ейске является функционирование курортного бюро в пос. Широчанка. Главная его задача - предоставление услуг по размещению отдыхающих на базах отдыха, в пансионатах и гостиницах, в частном секторе.</w:t>
      </w:r>
    </w:p>
    <w:p w:rsid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В целях популяризации города Ейска, как курорта ежегодно предусмотрены финансовые средства на сопровождение и техническую поддержку сайта с возможностью оперативно создавать новые страницы, менять тексты на с</w:t>
      </w:r>
      <w:r>
        <w:rPr>
          <w:rFonts w:ascii="Times New Roman" w:hAnsi="Times New Roman" w:cs="Times New Roman"/>
          <w:sz w:val="28"/>
          <w:szCs w:val="28"/>
        </w:rPr>
        <w:t>у</w:t>
      </w:r>
      <w:r w:rsidRPr="000453BE">
        <w:rPr>
          <w:rFonts w:ascii="Times New Roman" w:hAnsi="Times New Roman" w:cs="Times New Roman"/>
          <w:sz w:val="28"/>
          <w:szCs w:val="28"/>
        </w:rPr>
        <w:t>ществующих страницах и пополнять городской сайт информацией. Также, предусмотрены мероприятия по изготовлению, приобретению и обслуживанию щитов, баннеров, направленных на популяризацию Ейского курорта за пределами Краснодарского края.</w:t>
      </w:r>
    </w:p>
    <w:p w:rsid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недостаточно развито одно из приоритетных направлений отрасли - туризм, которое способно играть важную роль в экономике, поскольку функционирует в комплексе с целым рядом других отраслей (транспорт, связь, гостиничное хозяйство, банки, индустрия развлечений). Ейск является курортно-промышленным центром, несмотря на статус курорта краевого значения. Предприятия и организации курортно-туристического комплекса осваивали территории вокруг промышленного центра либо участки, не пригодные для промышленного использования. Эта специфика Ейска является фактором понижения уровня конкурентоспособности курорта по сравнению с такими курортами как Анапа, Геленджик, Сочи, где рекреационный комплекс является многофункциональным и базовым сектором экономики.</w:t>
      </w:r>
    </w:p>
    <w:p w:rsidR="0018464B" w:rsidRDefault="0018464B" w:rsidP="000453BE"/>
    <w:p w:rsidR="000453BE" w:rsidRDefault="000453BE" w:rsidP="000453BE">
      <w:pPr>
        <w:pStyle w:val="11"/>
        <w:spacing w:before="0"/>
        <w:jc w:val="center"/>
      </w:pPr>
      <w:bookmarkStart w:id="42" w:name="_Toc158880919"/>
      <w:r w:rsidRPr="000453BE">
        <w:lastRenderedPageBreak/>
        <w:t>2.6.6. Торговля и сфера услуг</w:t>
      </w:r>
      <w:bookmarkEnd w:id="42"/>
    </w:p>
    <w:p w:rsidR="000453BE" w:rsidRDefault="000453BE" w:rsidP="00804147">
      <w:pPr>
        <w:spacing w:after="0"/>
        <w:ind w:right="-284" w:firstLine="709"/>
        <w:jc w:val="both"/>
        <w:rPr>
          <w:rFonts w:ascii="Times New Roman" w:hAnsi="Times New Roman" w:cs="Times New Roman"/>
          <w:sz w:val="28"/>
          <w:szCs w:val="28"/>
        </w:rPr>
      </w:pP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По данным администрации Ейского городского поселения на территории поселения расположены следующие предприятия торговли, общественного питания и бытового обслуживания:</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 предприятия общественного питания круглогодичного и сезонного характера ёмкостью (посадочных мест) – 7,15 тыс., из них круглогодичного функционирования – 3,94 тыс.</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 предприятия бытового обслуживания ёмкостью (рабочих мест) – 1420;</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 предприятия розничной торговли общей торговой площадью – 73,68 тыс. кв. м.</w:t>
      </w:r>
    </w:p>
    <w:p w:rsid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Сфера розничных торговых предприятий представлена на потребительском рынке в основном стационарными магазинами. В г.Ейск расположено 20 крупных торговых комплексов. Население города обеспечено торговыми площадями в объеме 797 м2 на 1000 населения при норме 497,8 м2. Помимо стационарных объектов торговля осуществляется на 11 объектах, осуществляющих торговлю в формате рынков общей емкостью торговых мест – 2233</w:t>
      </w:r>
      <w:r>
        <w:rPr>
          <w:rFonts w:ascii="Times New Roman" w:hAnsi="Times New Roman" w:cs="Times New Roman"/>
          <w:sz w:val="28"/>
          <w:szCs w:val="28"/>
        </w:rPr>
        <w:t xml:space="preserve"> единицы </w:t>
      </w:r>
      <w:r w:rsidRPr="000453BE">
        <w:rPr>
          <w:rFonts w:ascii="Times New Roman" w:hAnsi="Times New Roman" w:cs="Times New Roman"/>
          <w:sz w:val="28"/>
          <w:szCs w:val="28"/>
        </w:rPr>
        <w:t>из них 1854 торговых места размещены на периодических ярмарках (яр-марка выходного дня).</w:t>
      </w:r>
    </w:p>
    <w:p w:rsidR="000453BE" w:rsidRDefault="000453BE" w:rsidP="000453BE">
      <w:pPr>
        <w:spacing w:after="0"/>
        <w:ind w:right="-284" w:firstLine="709"/>
        <w:jc w:val="both"/>
        <w:rPr>
          <w:rFonts w:ascii="Times New Roman" w:hAnsi="Times New Roman" w:cs="Times New Roman"/>
          <w:sz w:val="28"/>
          <w:szCs w:val="28"/>
        </w:rPr>
      </w:pPr>
    </w:p>
    <w:p w:rsidR="000453BE" w:rsidRPr="000453BE" w:rsidRDefault="000453BE" w:rsidP="000453BE">
      <w:pPr>
        <w:spacing w:after="0"/>
        <w:ind w:right="-284"/>
        <w:jc w:val="center"/>
        <w:rPr>
          <w:rFonts w:ascii="Times New Roman" w:hAnsi="Times New Roman" w:cs="Times New Roman"/>
          <w:sz w:val="28"/>
          <w:szCs w:val="28"/>
        </w:rPr>
      </w:pPr>
      <w:r w:rsidRPr="000453BE">
        <w:rPr>
          <w:rFonts w:ascii="Times New Roman" w:hAnsi="Times New Roman" w:cs="Times New Roman"/>
          <w:sz w:val="28"/>
          <w:szCs w:val="28"/>
        </w:rPr>
        <w:t>Распределение объектов торговли в разрезе населенных пунктов</w:t>
      </w:r>
    </w:p>
    <w:p w:rsidR="000453BE" w:rsidRDefault="000453BE" w:rsidP="000453BE">
      <w:pPr>
        <w:spacing w:after="0"/>
        <w:ind w:right="-284"/>
        <w:jc w:val="center"/>
        <w:rPr>
          <w:rFonts w:ascii="Times New Roman" w:hAnsi="Times New Roman" w:cs="Times New Roman"/>
          <w:sz w:val="28"/>
          <w:szCs w:val="28"/>
        </w:rPr>
      </w:pPr>
      <w:r w:rsidRPr="000453BE">
        <w:rPr>
          <w:rFonts w:ascii="Times New Roman" w:hAnsi="Times New Roman" w:cs="Times New Roman"/>
          <w:sz w:val="28"/>
          <w:szCs w:val="28"/>
        </w:rPr>
        <w:t>на территории Ейского городского поселения</w:t>
      </w:r>
    </w:p>
    <w:p w:rsidR="000453BE" w:rsidRDefault="000453BE" w:rsidP="000453BE">
      <w:pPr>
        <w:spacing w:after="0"/>
        <w:ind w:right="-284"/>
        <w:jc w:val="right"/>
        <w:rPr>
          <w:rFonts w:ascii="Times New Roman" w:hAnsi="Times New Roman" w:cs="Times New Roman"/>
          <w:sz w:val="28"/>
          <w:szCs w:val="28"/>
        </w:rPr>
      </w:pPr>
      <w:r>
        <w:rPr>
          <w:rFonts w:ascii="Times New Roman" w:hAnsi="Times New Roman" w:cs="Times New Roman"/>
          <w:sz w:val="28"/>
          <w:szCs w:val="28"/>
        </w:rPr>
        <w:t>Таблица № 14</w:t>
      </w:r>
    </w:p>
    <w:p w:rsidR="000453BE" w:rsidRDefault="000453BE" w:rsidP="000453BE">
      <w:pPr>
        <w:spacing w:after="0"/>
        <w:ind w:right="-284"/>
        <w:jc w:val="right"/>
        <w:rPr>
          <w:rFonts w:ascii="Times New Roman" w:hAnsi="Times New Roman" w:cs="Times New Roman"/>
          <w:sz w:val="28"/>
          <w:szCs w:val="28"/>
        </w:rPr>
      </w:pPr>
    </w:p>
    <w:tbl>
      <w:tblPr>
        <w:tblW w:w="0" w:type="auto"/>
        <w:tblLayout w:type="fixed"/>
        <w:tblCellMar>
          <w:left w:w="0" w:type="dxa"/>
          <w:right w:w="0" w:type="dxa"/>
        </w:tblCellMar>
        <w:tblLook w:val="0000"/>
      </w:tblPr>
      <w:tblGrid>
        <w:gridCol w:w="2000"/>
        <w:gridCol w:w="2126"/>
        <w:gridCol w:w="1120"/>
        <w:gridCol w:w="1133"/>
        <w:gridCol w:w="319"/>
        <w:gridCol w:w="424"/>
        <w:gridCol w:w="284"/>
        <w:gridCol w:w="849"/>
        <w:gridCol w:w="284"/>
        <w:gridCol w:w="283"/>
        <w:gridCol w:w="716"/>
      </w:tblGrid>
      <w:tr w:rsidR="000453BE" w:rsidRPr="000453BE" w:rsidTr="00B45217">
        <w:trPr>
          <w:cantSplit/>
          <w:trHeight w:hRule="exact" w:val="2186"/>
        </w:trPr>
        <w:tc>
          <w:tcPr>
            <w:tcW w:w="200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2" w:line="240" w:lineRule="exact"/>
              <w:rPr>
                <w:rFonts w:ascii="Times New Roman" w:hAnsi="Times New Roman" w:cs="Times New Roman"/>
                <w:sz w:val="24"/>
                <w:szCs w:val="24"/>
              </w:rPr>
            </w:pPr>
          </w:p>
          <w:p w:rsidR="000453BE" w:rsidRPr="000453BE" w:rsidRDefault="000453BE" w:rsidP="00B45217">
            <w:pPr>
              <w:widowControl w:val="0"/>
              <w:spacing w:line="240" w:lineRule="auto"/>
              <w:ind w:left="277" w:right="-20"/>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Н</w:t>
            </w:r>
            <w:r w:rsidRPr="000453BE">
              <w:rPr>
                <w:rFonts w:ascii="Times New Roman" w:eastAsia="Calibri" w:hAnsi="Times New Roman" w:cs="Times New Roman"/>
                <w:b/>
                <w:bCs/>
                <w:color w:val="000000"/>
                <w:spacing w:val="-1"/>
                <w:sz w:val="24"/>
                <w:szCs w:val="24"/>
              </w:rPr>
              <w:t>а</w:t>
            </w:r>
            <w:r w:rsidRPr="000453BE">
              <w:rPr>
                <w:rFonts w:ascii="Times New Roman" w:eastAsia="Calibri" w:hAnsi="Times New Roman" w:cs="Times New Roman"/>
                <w:b/>
                <w:bCs/>
                <w:color w:val="000000"/>
                <w:w w:val="99"/>
                <w:sz w:val="24"/>
                <w:szCs w:val="24"/>
              </w:rPr>
              <w:t>име</w:t>
            </w:r>
            <w:r w:rsidRPr="000453BE">
              <w:rPr>
                <w:rFonts w:ascii="Times New Roman" w:eastAsia="Calibri" w:hAnsi="Times New Roman" w:cs="Times New Roman"/>
                <w:b/>
                <w:bCs/>
                <w:color w:val="000000"/>
                <w:spacing w:val="1"/>
                <w:w w:val="99"/>
                <w:sz w:val="24"/>
                <w:szCs w:val="24"/>
              </w:rPr>
              <w:t>н</w:t>
            </w:r>
            <w:r w:rsidRPr="000453BE">
              <w:rPr>
                <w:rFonts w:ascii="Times New Roman" w:eastAsia="Calibri" w:hAnsi="Times New Roman" w:cs="Times New Roman"/>
                <w:b/>
                <w:bCs/>
                <w:color w:val="000000"/>
                <w:sz w:val="24"/>
                <w:szCs w:val="24"/>
              </w:rPr>
              <w:t>ова</w:t>
            </w:r>
            <w:r w:rsidRPr="000453BE">
              <w:rPr>
                <w:rFonts w:ascii="Times New Roman" w:eastAsia="Calibri" w:hAnsi="Times New Roman" w:cs="Times New Roman"/>
                <w:b/>
                <w:bCs/>
                <w:color w:val="000000"/>
                <w:spacing w:val="1"/>
                <w:w w:val="99"/>
                <w:sz w:val="24"/>
                <w:szCs w:val="24"/>
              </w:rPr>
              <w:t>н</w:t>
            </w:r>
            <w:r w:rsidRPr="000453BE">
              <w:rPr>
                <w:rFonts w:ascii="Times New Roman" w:eastAsia="Calibri" w:hAnsi="Times New Roman" w:cs="Times New Roman"/>
                <w:b/>
                <w:bCs/>
                <w:color w:val="000000"/>
                <w:w w:val="99"/>
                <w:sz w:val="24"/>
                <w:szCs w:val="24"/>
              </w:rPr>
              <w:t>ие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08" w:line="240" w:lineRule="exact"/>
              <w:rPr>
                <w:rFonts w:ascii="Times New Roman" w:hAnsi="Times New Roman" w:cs="Times New Roman"/>
                <w:sz w:val="24"/>
                <w:szCs w:val="24"/>
              </w:rPr>
            </w:pPr>
          </w:p>
          <w:p w:rsidR="000453BE" w:rsidRPr="000453BE" w:rsidRDefault="000453BE" w:rsidP="000453BE">
            <w:pPr>
              <w:widowControl w:val="0"/>
              <w:spacing w:line="240" w:lineRule="auto"/>
              <w:ind w:left="118" w:right="184"/>
              <w:rPr>
                <w:rFonts w:ascii="Times New Roman" w:hAnsi="Times New Roman" w:cs="Times New Roman"/>
                <w:b/>
                <w:bCs/>
                <w:color w:val="000000"/>
                <w:sz w:val="24"/>
                <w:szCs w:val="24"/>
              </w:rPr>
            </w:pPr>
            <w:r w:rsidRPr="000453BE">
              <w:rPr>
                <w:rFonts w:ascii="Times New Roman" w:eastAsia="Calibri" w:hAnsi="Times New Roman" w:cs="Times New Roman"/>
                <w:b/>
                <w:bCs/>
                <w:color w:val="000000"/>
                <w:sz w:val="24"/>
                <w:szCs w:val="24"/>
              </w:rPr>
              <w:t>Е</w:t>
            </w:r>
            <w:r w:rsidRPr="000453BE">
              <w:rPr>
                <w:rFonts w:ascii="Times New Roman" w:eastAsia="Calibri" w:hAnsi="Times New Roman" w:cs="Times New Roman"/>
                <w:b/>
                <w:bCs/>
                <w:color w:val="000000"/>
                <w:w w:val="99"/>
                <w:sz w:val="24"/>
                <w:szCs w:val="24"/>
              </w:rPr>
              <w:t>диниц</w:t>
            </w:r>
            <w:r w:rsidRPr="000453BE">
              <w:rPr>
                <w:rFonts w:ascii="Times New Roman" w:eastAsia="Calibri" w:hAnsi="Times New Roman" w:cs="Times New Roman"/>
                <w:b/>
                <w:bCs/>
                <w:color w:val="000000"/>
                <w:sz w:val="24"/>
                <w:szCs w:val="24"/>
              </w:rPr>
              <w:t xml:space="preserve">а </w:t>
            </w:r>
            <w:r w:rsidRPr="000453BE">
              <w:rPr>
                <w:rFonts w:ascii="Times New Roman" w:eastAsia="Calibri" w:hAnsi="Times New Roman" w:cs="Times New Roman"/>
                <w:b/>
                <w:bCs/>
                <w:color w:val="000000"/>
                <w:w w:val="99"/>
                <w:sz w:val="24"/>
                <w:szCs w:val="24"/>
              </w:rPr>
              <w:t>и</w:t>
            </w:r>
            <w:r w:rsidRPr="000453BE">
              <w:rPr>
                <w:rFonts w:ascii="Times New Roman" w:eastAsia="Calibri" w:hAnsi="Times New Roman" w:cs="Times New Roman"/>
                <w:b/>
                <w:bCs/>
                <w:color w:val="000000"/>
                <w:sz w:val="24"/>
                <w:szCs w:val="24"/>
              </w:rPr>
              <w:t>з</w:t>
            </w:r>
            <w:r w:rsidRPr="000453BE">
              <w:rPr>
                <w:rFonts w:ascii="Times New Roman" w:eastAsia="Calibri" w:hAnsi="Times New Roman" w:cs="Times New Roman"/>
                <w:b/>
                <w:bCs/>
                <w:color w:val="000000"/>
                <w:w w:val="99"/>
                <w:sz w:val="24"/>
                <w:szCs w:val="24"/>
              </w:rPr>
              <w:t>ме</w:t>
            </w:r>
            <w:r w:rsidRPr="000453BE">
              <w:rPr>
                <w:rFonts w:ascii="Times New Roman" w:eastAsia="Calibri" w:hAnsi="Times New Roman" w:cs="Times New Roman"/>
                <w:b/>
                <w:bCs/>
                <w:color w:val="000000"/>
                <w:sz w:val="24"/>
                <w:szCs w:val="24"/>
              </w:rPr>
              <w:t>р</w:t>
            </w:r>
            <w:r w:rsidRPr="000453BE">
              <w:rPr>
                <w:rFonts w:ascii="Times New Roman" w:eastAsia="Calibri" w:hAnsi="Times New Roman" w:cs="Times New Roman"/>
                <w:b/>
                <w:bCs/>
                <w:color w:val="000000"/>
                <w:w w:val="99"/>
                <w:sz w:val="24"/>
                <w:szCs w:val="24"/>
              </w:rPr>
              <w:t>ения</w:t>
            </w:r>
          </w:p>
        </w:tc>
        <w:tc>
          <w:tcPr>
            <w:tcW w:w="11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08" w:line="240" w:lineRule="exact"/>
              <w:rPr>
                <w:rFonts w:ascii="Times New Roman" w:hAnsi="Times New Roman" w:cs="Times New Roman"/>
                <w:sz w:val="24"/>
                <w:szCs w:val="24"/>
              </w:rPr>
            </w:pPr>
          </w:p>
          <w:p w:rsidR="000453BE" w:rsidRPr="000453BE" w:rsidRDefault="000453BE" w:rsidP="000453BE">
            <w:pPr>
              <w:widowControl w:val="0"/>
              <w:spacing w:line="240" w:lineRule="auto"/>
              <w:ind w:left="134" w:right="88"/>
              <w:rPr>
                <w:rFonts w:ascii="Times New Roman" w:hAnsi="Times New Roman" w:cs="Times New Roman"/>
                <w:b/>
                <w:bCs/>
                <w:color w:val="000000"/>
                <w:sz w:val="24"/>
                <w:szCs w:val="24"/>
              </w:rPr>
            </w:pPr>
            <w:r w:rsidRPr="000453BE">
              <w:rPr>
                <w:rFonts w:ascii="Times New Roman" w:eastAsia="Calibri" w:hAnsi="Times New Roman" w:cs="Times New Roman"/>
                <w:b/>
                <w:bCs/>
                <w:color w:val="000000"/>
                <w:sz w:val="24"/>
                <w:szCs w:val="24"/>
              </w:rPr>
              <w:t>Е</w:t>
            </w:r>
            <w:r w:rsidRPr="000453BE">
              <w:rPr>
                <w:rFonts w:ascii="Times New Roman" w:eastAsia="Calibri" w:hAnsi="Times New Roman" w:cs="Times New Roman"/>
                <w:b/>
                <w:bCs/>
                <w:color w:val="000000"/>
                <w:w w:val="99"/>
                <w:sz w:val="24"/>
                <w:szCs w:val="24"/>
              </w:rPr>
              <w:t>йс</w:t>
            </w:r>
            <w:r w:rsidRPr="000453BE">
              <w:rPr>
                <w:rFonts w:ascii="Times New Roman" w:eastAsia="Calibri" w:hAnsi="Times New Roman" w:cs="Times New Roman"/>
                <w:b/>
                <w:bCs/>
                <w:color w:val="000000"/>
                <w:sz w:val="24"/>
                <w:szCs w:val="24"/>
              </w:rPr>
              <w:t>ко</w:t>
            </w:r>
            <w:r w:rsidRPr="000453BE">
              <w:rPr>
                <w:rFonts w:ascii="Times New Roman" w:eastAsia="Calibri" w:hAnsi="Times New Roman" w:cs="Times New Roman"/>
                <w:b/>
                <w:bCs/>
                <w:color w:val="000000"/>
                <w:w w:val="99"/>
                <w:sz w:val="24"/>
                <w:szCs w:val="24"/>
              </w:rPr>
              <w:t>еГП</w:t>
            </w:r>
            <w:r w:rsidRPr="000453BE">
              <w:rPr>
                <w:rFonts w:ascii="Times New Roman" w:eastAsia="Calibri" w:hAnsi="Times New Roman" w:cs="Times New Roman"/>
                <w:b/>
                <w:bCs/>
                <w:color w:val="000000"/>
                <w:sz w:val="24"/>
                <w:szCs w:val="24"/>
              </w:rPr>
              <w:t>,в</w:t>
            </w:r>
            <w:r w:rsidRPr="000453BE">
              <w:rPr>
                <w:rFonts w:ascii="Times New Roman" w:eastAsia="Calibri" w:hAnsi="Times New Roman" w:cs="Times New Roman"/>
                <w:b/>
                <w:bCs/>
                <w:color w:val="000000"/>
                <w:w w:val="99"/>
                <w:sz w:val="24"/>
                <w:szCs w:val="24"/>
              </w:rPr>
              <w:t>се</w:t>
            </w:r>
            <w:r w:rsidRPr="000453BE">
              <w:rPr>
                <w:rFonts w:ascii="Times New Roman" w:eastAsia="Calibri" w:hAnsi="Times New Roman" w:cs="Times New Roman"/>
                <w:b/>
                <w:bCs/>
                <w:color w:val="000000"/>
                <w:spacing w:val="1"/>
                <w:w w:val="99"/>
                <w:sz w:val="24"/>
                <w:szCs w:val="24"/>
              </w:rPr>
              <w:t>г</w:t>
            </w:r>
            <w:r w:rsidRPr="000453BE">
              <w:rPr>
                <w:rFonts w:ascii="Times New Roman" w:eastAsia="Calibri" w:hAnsi="Times New Roman" w:cs="Times New Roman"/>
                <w:b/>
                <w:bCs/>
                <w:color w:val="000000"/>
                <w:sz w:val="24"/>
                <w:szCs w:val="24"/>
              </w:rPr>
              <w:t>о</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extDirection w:val="btL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8" w:line="180" w:lineRule="exact"/>
              <w:rPr>
                <w:rFonts w:ascii="Times New Roman" w:hAnsi="Times New Roman" w:cs="Times New Roman"/>
                <w:sz w:val="24"/>
                <w:szCs w:val="24"/>
              </w:rPr>
            </w:pPr>
          </w:p>
          <w:p w:rsidR="000453BE" w:rsidRPr="000453BE" w:rsidRDefault="000453BE" w:rsidP="00B45217">
            <w:pPr>
              <w:widowControl w:val="0"/>
              <w:spacing w:line="240" w:lineRule="auto"/>
              <w:ind w:left="803" w:right="-20"/>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г.</w:t>
            </w:r>
            <w:r w:rsidRPr="000453BE">
              <w:rPr>
                <w:rFonts w:ascii="Times New Roman" w:eastAsia="Calibri" w:hAnsi="Times New Roman" w:cs="Times New Roman"/>
                <w:b/>
                <w:bCs/>
                <w:color w:val="000000"/>
                <w:sz w:val="24"/>
                <w:szCs w:val="24"/>
              </w:rPr>
              <w:t>Е</w:t>
            </w:r>
            <w:r w:rsidRPr="000453BE">
              <w:rPr>
                <w:rFonts w:ascii="Times New Roman" w:eastAsia="Calibri" w:hAnsi="Times New Roman" w:cs="Times New Roman"/>
                <w:b/>
                <w:bCs/>
                <w:color w:val="000000"/>
                <w:w w:val="99"/>
                <w:sz w:val="24"/>
                <w:szCs w:val="24"/>
              </w:rPr>
              <w:t>йс</w:t>
            </w:r>
            <w:r w:rsidRPr="000453BE">
              <w:rPr>
                <w:rFonts w:ascii="Times New Roman" w:eastAsia="Calibri" w:hAnsi="Times New Roman" w:cs="Times New Roman"/>
                <w:b/>
                <w:bCs/>
                <w:color w:val="000000"/>
                <w:sz w:val="24"/>
                <w:szCs w:val="24"/>
              </w:rPr>
              <w:t>к</w:t>
            </w:r>
          </w:p>
        </w:tc>
        <w:tc>
          <w:tcPr>
            <w:tcW w:w="3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extDirection w:val="btLr"/>
          </w:tcPr>
          <w:p w:rsidR="000453BE" w:rsidRPr="000453BE" w:rsidRDefault="000453BE" w:rsidP="00B45217">
            <w:pPr>
              <w:widowControl w:val="0"/>
              <w:spacing w:before="22" w:line="240" w:lineRule="auto"/>
              <w:ind w:left="389" w:right="-20"/>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п</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с.Бе</w:t>
            </w:r>
            <w:r w:rsidRPr="000453BE">
              <w:rPr>
                <w:rFonts w:ascii="Times New Roman" w:eastAsia="Calibri" w:hAnsi="Times New Roman" w:cs="Times New Roman"/>
                <w:b/>
                <w:bCs/>
                <w:color w:val="000000"/>
                <w:sz w:val="24"/>
                <w:szCs w:val="24"/>
              </w:rPr>
              <w:t>р</w:t>
            </w:r>
            <w:r w:rsidRPr="000453BE">
              <w:rPr>
                <w:rFonts w:ascii="Times New Roman" w:eastAsia="Calibri" w:hAnsi="Times New Roman" w:cs="Times New Roman"/>
                <w:b/>
                <w:bCs/>
                <w:color w:val="000000"/>
                <w:w w:val="99"/>
                <w:sz w:val="24"/>
                <w:szCs w:val="24"/>
              </w:rPr>
              <w:t>ег</w:t>
            </w:r>
            <w:r w:rsidRPr="000453BE">
              <w:rPr>
                <w:rFonts w:ascii="Times New Roman" w:eastAsia="Calibri" w:hAnsi="Times New Roman" w:cs="Times New Roman"/>
                <w:b/>
                <w:bCs/>
                <w:color w:val="000000"/>
                <w:sz w:val="24"/>
                <w:szCs w:val="24"/>
              </w:rPr>
              <w:t>ово</w:t>
            </w:r>
            <w:r w:rsidRPr="000453BE">
              <w:rPr>
                <w:rFonts w:ascii="Times New Roman" w:eastAsia="Calibri" w:hAnsi="Times New Roman" w:cs="Times New Roman"/>
                <w:b/>
                <w:bCs/>
                <w:color w:val="000000"/>
                <w:w w:val="99"/>
                <w:sz w:val="24"/>
                <w:szCs w:val="24"/>
              </w:rPr>
              <w:t>й</w:t>
            </w:r>
          </w:p>
        </w:tc>
        <w:tc>
          <w:tcPr>
            <w:tcW w:w="4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extDirection w:val="btLr"/>
          </w:tcPr>
          <w:p w:rsidR="000453BE" w:rsidRPr="000453BE" w:rsidRDefault="000453BE" w:rsidP="00B45217">
            <w:pPr>
              <w:widowControl w:val="0"/>
              <w:spacing w:before="74" w:line="240" w:lineRule="auto"/>
              <w:ind w:left="177" w:right="-20"/>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п</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с.Б</w:t>
            </w:r>
            <w:r w:rsidRPr="000453BE">
              <w:rPr>
                <w:rFonts w:ascii="Times New Roman" w:eastAsia="Calibri" w:hAnsi="Times New Roman" w:cs="Times New Roman"/>
                <w:b/>
                <w:bCs/>
                <w:color w:val="000000"/>
                <w:sz w:val="24"/>
                <w:szCs w:val="24"/>
              </w:rPr>
              <w:t>л</w:t>
            </w:r>
            <w:r w:rsidRPr="000453BE">
              <w:rPr>
                <w:rFonts w:ascii="Times New Roman" w:eastAsia="Calibri" w:hAnsi="Times New Roman" w:cs="Times New Roman"/>
                <w:b/>
                <w:bCs/>
                <w:color w:val="000000"/>
                <w:w w:val="99"/>
                <w:sz w:val="24"/>
                <w:szCs w:val="24"/>
              </w:rPr>
              <w:t>ижн</w:t>
            </w:r>
            <w:r w:rsidRPr="000453BE">
              <w:rPr>
                <w:rFonts w:ascii="Times New Roman" w:eastAsia="Calibri" w:hAnsi="Times New Roman" w:cs="Times New Roman"/>
                <w:b/>
                <w:bCs/>
                <w:color w:val="000000"/>
                <w:spacing w:val="1"/>
                <w:w w:val="99"/>
                <w:sz w:val="24"/>
                <w:szCs w:val="24"/>
              </w:rPr>
              <w:t>е</w:t>
            </w:r>
            <w:r w:rsidRPr="000453BE">
              <w:rPr>
                <w:rFonts w:ascii="Times New Roman" w:eastAsia="Calibri" w:hAnsi="Times New Roman" w:cs="Times New Roman"/>
                <w:b/>
                <w:bCs/>
                <w:color w:val="000000"/>
                <w:w w:val="99"/>
                <w:sz w:val="24"/>
                <w:szCs w:val="24"/>
              </w:rPr>
              <w:t>ейс</w:t>
            </w:r>
            <w:r w:rsidRPr="000453BE">
              <w:rPr>
                <w:rFonts w:ascii="Times New Roman" w:eastAsia="Calibri" w:hAnsi="Times New Roman" w:cs="Times New Roman"/>
                <w:b/>
                <w:bCs/>
                <w:color w:val="000000"/>
                <w:sz w:val="24"/>
                <w:szCs w:val="24"/>
              </w:rPr>
              <w:t>к</w:t>
            </w:r>
            <w:r w:rsidRPr="000453BE">
              <w:rPr>
                <w:rFonts w:ascii="Times New Roman" w:eastAsia="Calibri" w:hAnsi="Times New Roman" w:cs="Times New Roman"/>
                <w:b/>
                <w:bCs/>
                <w:color w:val="000000"/>
                <w:w w:val="99"/>
                <w:sz w:val="24"/>
                <w:szCs w:val="24"/>
              </w:rPr>
              <w:t>ий</w:t>
            </w: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extDirection w:val="btLr"/>
          </w:tcPr>
          <w:p w:rsidR="000453BE" w:rsidRPr="000453BE" w:rsidRDefault="000453BE" w:rsidP="00B45217">
            <w:pPr>
              <w:widowControl w:val="0"/>
              <w:spacing w:before="4" w:line="240" w:lineRule="auto"/>
              <w:ind w:left="149" w:right="-20"/>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п</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с.Б</w:t>
            </w:r>
            <w:r w:rsidRPr="000453BE">
              <w:rPr>
                <w:rFonts w:ascii="Times New Roman" w:eastAsia="Calibri" w:hAnsi="Times New Roman" w:cs="Times New Roman"/>
                <w:b/>
                <w:bCs/>
                <w:color w:val="000000"/>
                <w:sz w:val="24"/>
                <w:szCs w:val="24"/>
              </w:rPr>
              <w:t>оль</w:t>
            </w:r>
            <w:r w:rsidRPr="000453BE">
              <w:rPr>
                <w:rFonts w:ascii="Times New Roman" w:eastAsia="Calibri" w:hAnsi="Times New Roman" w:cs="Times New Roman"/>
                <w:b/>
                <w:bCs/>
                <w:color w:val="000000"/>
                <w:w w:val="99"/>
                <w:sz w:val="24"/>
                <w:szCs w:val="24"/>
              </w:rPr>
              <w:t>ш</w:t>
            </w:r>
            <w:r w:rsidRPr="000453BE">
              <w:rPr>
                <w:rFonts w:ascii="Times New Roman" w:eastAsia="Calibri" w:hAnsi="Times New Roman" w:cs="Times New Roman"/>
                <w:b/>
                <w:bCs/>
                <w:color w:val="000000"/>
                <w:spacing w:val="1"/>
                <w:w w:val="99"/>
                <w:sz w:val="24"/>
                <w:szCs w:val="24"/>
              </w:rPr>
              <w:t>е</w:t>
            </w:r>
            <w:r w:rsidRPr="000453BE">
              <w:rPr>
                <w:rFonts w:ascii="Times New Roman" w:eastAsia="Calibri" w:hAnsi="Times New Roman" w:cs="Times New Roman"/>
                <w:b/>
                <w:bCs/>
                <w:color w:val="000000"/>
                <w:sz w:val="24"/>
                <w:szCs w:val="24"/>
              </w:rPr>
              <w:t>лу</w:t>
            </w:r>
            <w:r w:rsidRPr="000453BE">
              <w:rPr>
                <w:rFonts w:ascii="Times New Roman" w:eastAsia="Calibri" w:hAnsi="Times New Roman" w:cs="Times New Roman"/>
                <w:b/>
                <w:bCs/>
                <w:color w:val="000000"/>
                <w:w w:val="99"/>
                <w:sz w:val="24"/>
                <w:szCs w:val="24"/>
              </w:rPr>
              <w:t>гс</w:t>
            </w:r>
            <w:r w:rsidRPr="000453BE">
              <w:rPr>
                <w:rFonts w:ascii="Times New Roman" w:eastAsia="Calibri" w:hAnsi="Times New Roman" w:cs="Times New Roman"/>
                <w:b/>
                <w:bCs/>
                <w:color w:val="000000"/>
                <w:spacing w:val="1"/>
                <w:sz w:val="24"/>
                <w:szCs w:val="24"/>
              </w:rPr>
              <w:t>к</w:t>
            </w:r>
            <w:r w:rsidRPr="000453BE">
              <w:rPr>
                <w:rFonts w:ascii="Times New Roman" w:eastAsia="Calibri" w:hAnsi="Times New Roman" w:cs="Times New Roman"/>
                <w:b/>
                <w:bCs/>
                <w:color w:val="000000"/>
                <w:w w:val="99"/>
                <w:sz w:val="24"/>
                <w:szCs w:val="24"/>
              </w:rPr>
              <w:t>ий</w:t>
            </w: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extDirection w:val="btLr"/>
          </w:tcPr>
          <w:p w:rsidR="000453BE" w:rsidRPr="000453BE" w:rsidRDefault="000453BE" w:rsidP="00B45217">
            <w:pPr>
              <w:spacing w:after="9" w:line="140" w:lineRule="exact"/>
              <w:rPr>
                <w:rFonts w:ascii="Times New Roman" w:hAnsi="Times New Roman" w:cs="Times New Roman"/>
                <w:sz w:val="24"/>
                <w:szCs w:val="24"/>
              </w:rPr>
            </w:pPr>
          </w:p>
          <w:p w:rsidR="000453BE" w:rsidRPr="000453BE" w:rsidRDefault="000453BE" w:rsidP="00B45217">
            <w:pPr>
              <w:widowControl w:val="0"/>
              <w:spacing w:line="245" w:lineRule="auto"/>
              <w:ind w:left="1025" w:right="120" w:hanging="867"/>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п</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с.К</w:t>
            </w:r>
            <w:r w:rsidRPr="000453BE">
              <w:rPr>
                <w:rFonts w:ascii="Times New Roman" w:eastAsia="Calibri" w:hAnsi="Times New Roman" w:cs="Times New Roman"/>
                <w:b/>
                <w:bCs/>
                <w:color w:val="000000"/>
                <w:sz w:val="24"/>
                <w:szCs w:val="24"/>
              </w:rPr>
              <w:t>ра</w:t>
            </w:r>
            <w:r w:rsidRPr="000453BE">
              <w:rPr>
                <w:rFonts w:ascii="Times New Roman" w:eastAsia="Calibri" w:hAnsi="Times New Roman" w:cs="Times New Roman"/>
                <w:b/>
                <w:bCs/>
                <w:color w:val="000000"/>
                <w:w w:val="99"/>
                <w:sz w:val="24"/>
                <w:szCs w:val="24"/>
              </w:rPr>
              <w:t>с</w:t>
            </w:r>
            <w:r w:rsidRPr="000453BE">
              <w:rPr>
                <w:rFonts w:ascii="Times New Roman" w:eastAsia="Calibri" w:hAnsi="Times New Roman" w:cs="Times New Roman"/>
                <w:b/>
                <w:bCs/>
                <w:color w:val="000000"/>
                <w:spacing w:val="1"/>
                <w:w w:val="99"/>
                <w:sz w:val="24"/>
                <w:szCs w:val="24"/>
              </w:rPr>
              <w:t>н</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ф</w:t>
            </w:r>
            <w:r w:rsidRPr="000453BE">
              <w:rPr>
                <w:rFonts w:ascii="Times New Roman" w:eastAsia="Calibri" w:hAnsi="Times New Roman" w:cs="Times New Roman"/>
                <w:b/>
                <w:bCs/>
                <w:color w:val="000000"/>
                <w:sz w:val="24"/>
                <w:szCs w:val="24"/>
              </w:rPr>
              <w:t>л</w:t>
            </w:r>
            <w:r w:rsidRPr="000453BE">
              <w:rPr>
                <w:rFonts w:ascii="Times New Roman" w:eastAsia="Calibri" w:hAnsi="Times New Roman" w:cs="Times New Roman"/>
                <w:b/>
                <w:bCs/>
                <w:color w:val="000000"/>
                <w:spacing w:val="-1"/>
                <w:sz w:val="24"/>
                <w:szCs w:val="24"/>
              </w:rPr>
              <w:t>о</w:t>
            </w:r>
            <w:r w:rsidRPr="000453BE">
              <w:rPr>
                <w:rFonts w:ascii="Times New Roman" w:eastAsia="Calibri" w:hAnsi="Times New Roman" w:cs="Times New Roman"/>
                <w:b/>
                <w:bCs/>
                <w:color w:val="000000"/>
                <w:sz w:val="24"/>
                <w:szCs w:val="24"/>
              </w:rPr>
              <w:t>т</w:t>
            </w:r>
            <w:r w:rsidRPr="000453BE">
              <w:rPr>
                <w:rFonts w:ascii="Times New Roman" w:eastAsia="Calibri" w:hAnsi="Times New Roman" w:cs="Times New Roman"/>
                <w:b/>
                <w:bCs/>
                <w:color w:val="000000"/>
                <w:w w:val="99"/>
                <w:sz w:val="24"/>
                <w:szCs w:val="24"/>
              </w:rPr>
              <w:t>с</w:t>
            </w:r>
            <w:r w:rsidRPr="000453BE">
              <w:rPr>
                <w:rFonts w:ascii="Times New Roman" w:eastAsia="Calibri" w:hAnsi="Times New Roman" w:cs="Times New Roman"/>
                <w:b/>
                <w:bCs/>
                <w:color w:val="000000"/>
                <w:sz w:val="24"/>
                <w:szCs w:val="24"/>
              </w:rPr>
              <w:t>к</w:t>
            </w:r>
            <w:r w:rsidRPr="000453BE">
              <w:rPr>
                <w:rFonts w:ascii="Times New Roman" w:eastAsia="Calibri" w:hAnsi="Times New Roman" w:cs="Times New Roman"/>
                <w:b/>
                <w:bCs/>
                <w:color w:val="000000"/>
                <w:w w:val="99"/>
                <w:sz w:val="24"/>
                <w:szCs w:val="24"/>
              </w:rPr>
              <w:t>ий</w:t>
            </w: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extDirection w:val="btLr"/>
          </w:tcPr>
          <w:p w:rsidR="000453BE" w:rsidRPr="000453BE" w:rsidRDefault="000453BE" w:rsidP="00B45217">
            <w:pPr>
              <w:widowControl w:val="0"/>
              <w:spacing w:before="4" w:line="240" w:lineRule="auto"/>
              <w:ind w:left="459" w:right="-20"/>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п</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с.М</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spacing w:val="-1"/>
                <w:sz w:val="24"/>
                <w:szCs w:val="24"/>
              </w:rPr>
              <w:t>р</w:t>
            </w:r>
            <w:r w:rsidRPr="000453BE">
              <w:rPr>
                <w:rFonts w:ascii="Times New Roman" w:eastAsia="Calibri" w:hAnsi="Times New Roman" w:cs="Times New Roman"/>
                <w:b/>
                <w:bCs/>
                <w:color w:val="000000"/>
                <w:w w:val="99"/>
                <w:sz w:val="24"/>
                <w:szCs w:val="24"/>
              </w:rPr>
              <w:t>с</w:t>
            </w:r>
            <w:r w:rsidRPr="000453BE">
              <w:rPr>
                <w:rFonts w:ascii="Times New Roman" w:eastAsia="Calibri" w:hAnsi="Times New Roman" w:cs="Times New Roman"/>
                <w:b/>
                <w:bCs/>
                <w:color w:val="000000"/>
                <w:sz w:val="24"/>
                <w:szCs w:val="24"/>
              </w:rPr>
              <w:t>к</w:t>
            </w:r>
            <w:r w:rsidRPr="000453BE">
              <w:rPr>
                <w:rFonts w:ascii="Times New Roman" w:eastAsia="Calibri" w:hAnsi="Times New Roman" w:cs="Times New Roman"/>
                <w:b/>
                <w:bCs/>
                <w:color w:val="000000"/>
                <w:spacing w:val="1"/>
                <w:sz w:val="24"/>
                <w:szCs w:val="24"/>
              </w:rPr>
              <w:t>о</w:t>
            </w:r>
            <w:r w:rsidRPr="000453BE">
              <w:rPr>
                <w:rFonts w:ascii="Times New Roman" w:eastAsia="Calibri" w:hAnsi="Times New Roman" w:cs="Times New Roman"/>
                <w:b/>
                <w:bCs/>
                <w:color w:val="000000"/>
                <w:w w:val="99"/>
                <w:sz w:val="24"/>
                <w:szCs w:val="24"/>
              </w:rPr>
              <w:t>й</w:t>
            </w:r>
          </w:p>
        </w:tc>
        <w:tc>
          <w:tcPr>
            <w:tcW w:w="2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extDirection w:val="btLr"/>
          </w:tcPr>
          <w:p w:rsidR="000453BE" w:rsidRPr="000453BE" w:rsidRDefault="000453BE" w:rsidP="00B45217">
            <w:pPr>
              <w:widowControl w:val="0"/>
              <w:spacing w:before="2" w:line="240" w:lineRule="auto"/>
              <w:ind w:left="253" w:right="-20"/>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п</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с.П</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дбе</w:t>
            </w:r>
            <w:r w:rsidRPr="000453BE">
              <w:rPr>
                <w:rFonts w:ascii="Times New Roman" w:eastAsia="Calibri" w:hAnsi="Times New Roman" w:cs="Times New Roman"/>
                <w:b/>
                <w:bCs/>
                <w:color w:val="000000"/>
                <w:sz w:val="24"/>
                <w:szCs w:val="24"/>
              </w:rPr>
              <w:t>л</w:t>
            </w:r>
            <w:r w:rsidRPr="000453BE">
              <w:rPr>
                <w:rFonts w:ascii="Times New Roman" w:eastAsia="Calibri" w:hAnsi="Times New Roman" w:cs="Times New Roman"/>
                <w:b/>
                <w:bCs/>
                <w:color w:val="000000"/>
                <w:spacing w:val="1"/>
                <w:sz w:val="24"/>
                <w:szCs w:val="24"/>
              </w:rPr>
              <w:t>ь</w:t>
            </w:r>
            <w:r w:rsidRPr="000453BE">
              <w:rPr>
                <w:rFonts w:ascii="Times New Roman" w:eastAsia="Calibri" w:hAnsi="Times New Roman" w:cs="Times New Roman"/>
                <w:b/>
                <w:bCs/>
                <w:color w:val="000000"/>
                <w:w w:val="99"/>
                <w:sz w:val="24"/>
                <w:szCs w:val="24"/>
              </w:rPr>
              <w:t>с</w:t>
            </w:r>
            <w:r w:rsidRPr="000453BE">
              <w:rPr>
                <w:rFonts w:ascii="Times New Roman" w:eastAsia="Calibri" w:hAnsi="Times New Roman" w:cs="Times New Roman"/>
                <w:b/>
                <w:bCs/>
                <w:color w:val="000000"/>
                <w:spacing w:val="1"/>
                <w:sz w:val="24"/>
                <w:szCs w:val="24"/>
              </w:rPr>
              <w:t>к</w:t>
            </w:r>
            <w:r w:rsidRPr="000453BE">
              <w:rPr>
                <w:rFonts w:ascii="Times New Roman" w:eastAsia="Calibri" w:hAnsi="Times New Roman" w:cs="Times New Roman"/>
                <w:b/>
                <w:bCs/>
                <w:color w:val="000000"/>
                <w:w w:val="99"/>
                <w:sz w:val="24"/>
                <w:szCs w:val="24"/>
              </w:rPr>
              <w:t>ий</w:t>
            </w:r>
          </w:p>
        </w:tc>
        <w:tc>
          <w:tcPr>
            <w:tcW w:w="71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extDirection w:val="btLr"/>
          </w:tcPr>
          <w:p w:rsidR="000453BE" w:rsidRPr="000453BE" w:rsidRDefault="000453BE" w:rsidP="00B45217">
            <w:pPr>
              <w:spacing w:line="220" w:lineRule="exact"/>
              <w:rPr>
                <w:rFonts w:ascii="Times New Roman" w:hAnsi="Times New Roman" w:cs="Times New Roman"/>
                <w:sz w:val="24"/>
                <w:szCs w:val="24"/>
              </w:rPr>
            </w:pPr>
          </w:p>
          <w:p w:rsidR="000453BE" w:rsidRPr="000453BE" w:rsidRDefault="000453BE" w:rsidP="00B45217">
            <w:pPr>
              <w:widowControl w:val="0"/>
              <w:spacing w:line="240" w:lineRule="auto"/>
              <w:ind w:left="339" w:right="-20"/>
              <w:rPr>
                <w:rFonts w:ascii="Times New Roman" w:hAnsi="Times New Roman" w:cs="Times New Roman"/>
                <w:b/>
                <w:bCs/>
                <w:color w:val="000000"/>
                <w:sz w:val="24"/>
                <w:szCs w:val="24"/>
              </w:rPr>
            </w:pPr>
            <w:r w:rsidRPr="000453BE">
              <w:rPr>
                <w:rFonts w:ascii="Times New Roman" w:eastAsia="Calibri" w:hAnsi="Times New Roman" w:cs="Times New Roman"/>
                <w:b/>
                <w:bCs/>
                <w:color w:val="000000"/>
                <w:w w:val="99"/>
                <w:sz w:val="24"/>
                <w:szCs w:val="24"/>
              </w:rPr>
              <w:t>п</w:t>
            </w:r>
            <w:r w:rsidRPr="000453BE">
              <w:rPr>
                <w:rFonts w:ascii="Times New Roman" w:eastAsia="Calibri" w:hAnsi="Times New Roman" w:cs="Times New Roman"/>
                <w:b/>
                <w:bCs/>
                <w:color w:val="000000"/>
                <w:sz w:val="24"/>
                <w:szCs w:val="24"/>
              </w:rPr>
              <w:t>о</w:t>
            </w:r>
            <w:r w:rsidRPr="000453BE">
              <w:rPr>
                <w:rFonts w:ascii="Times New Roman" w:eastAsia="Calibri" w:hAnsi="Times New Roman" w:cs="Times New Roman"/>
                <w:b/>
                <w:bCs/>
                <w:color w:val="000000"/>
                <w:w w:val="99"/>
                <w:sz w:val="24"/>
                <w:szCs w:val="24"/>
              </w:rPr>
              <w:t>с.Ши</w:t>
            </w:r>
            <w:r w:rsidRPr="000453BE">
              <w:rPr>
                <w:rFonts w:ascii="Times New Roman" w:eastAsia="Calibri" w:hAnsi="Times New Roman" w:cs="Times New Roman"/>
                <w:b/>
                <w:bCs/>
                <w:color w:val="000000"/>
                <w:sz w:val="24"/>
                <w:szCs w:val="24"/>
              </w:rPr>
              <w:t>ро</w:t>
            </w:r>
            <w:r w:rsidRPr="000453BE">
              <w:rPr>
                <w:rFonts w:ascii="Times New Roman" w:eastAsia="Calibri" w:hAnsi="Times New Roman" w:cs="Times New Roman"/>
                <w:b/>
                <w:bCs/>
                <w:color w:val="000000"/>
                <w:w w:val="99"/>
                <w:sz w:val="24"/>
                <w:szCs w:val="24"/>
              </w:rPr>
              <w:t>ч</w:t>
            </w:r>
            <w:r w:rsidRPr="000453BE">
              <w:rPr>
                <w:rFonts w:ascii="Times New Roman" w:eastAsia="Calibri" w:hAnsi="Times New Roman" w:cs="Times New Roman"/>
                <w:b/>
                <w:bCs/>
                <w:color w:val="000000"/>
                <w:spacing w:val="1"/>
                <w:sz w:val="24"/>
                <w:szCs w:val="24"/>
              </w:rPr>
              <w:t>а</w:t>
            </w:r>
            <w:r w:rsidRPr="000453BE">
              <w:rPr>
                <w:rFonts w:ascii="Times New Roman" w:eastAsia="Calibri" w:hAnsi="Times New Roman" w:cs="Times New Roman"/>
                <w:b/>
                <w:bCs/>
                <w:color w:val="000000"/>
                <w:w w:val="99"/>
                <w:sz w:val="24"/>
                <w:szCs w:val="24"/>
              </w:rPr>
              <w:t>н</w:t>
            </w:r>
            <w:r w:rsidRPr="000453BE">
              <w:rPr>
                <w:rFonts w:ascii="Times New Roman" w:eastAsia="Calibri" w:hAnsi="Times New Roman" w:cs="Times New Roman"/>
                <w:b/>
                <w:bCs/>
                <w:color w:val="000000"/>
                <w:sz w:val="24"/>
                <w:szCs w:val="24"/>
              </w:rPr>
              <w:t>ка</w:t>
            </w:r>
          </w:p>
        </w:tc>
      </w:tr>
      <w:tr w:rsidR="000453BE" w:rsidRPr="000453BE" w:rsidTr="00B45217">
        <w:trPr>
          <w:cantSplit/>
          <w:trHeight w:hRule="exact" w:val="309"/>
        </w:trPr>
        <w:tc>
          <w:tcPr>
            <w:tcW w:w="2000"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8" w:line="240" w:lineRule="auto"/>
              <w:ind w:left="108" w:right="85"/>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К</w:t>
            </w:r>
            <w:r w:rsidRPr="000453BE">
              <w:rPr>
                <w:rFonts w:ascii="Times New Roman" w:eastAsia="Calibri" w:hAnsi="Times New Roman" w:cs="Times New Roman"/>
                <w:color w:val="000000"/>
                <w:w w:val="99"/>
                <w:sz w:val="24"/>
                <w:szCs w:val="24"/>
              </w:rPr>
              <w:t>ол</w:t>
            </w:r>
            <w:r w:rsidRPr="000453BE">
              <w:rPr>
                <w:rFonts w:ascii="Times New Roman" w:eastAsia="Calibri" w:hAnsi="Times New Roman" w:cs="Times New Roman"/>
                <w:color w:val="000000"/>
                <w:sz w:val="24"/>
                <w:szCs w:val="24"/>
              </w:rPr>
              <w:t>ичес</w:t>
            </w:r>
            <w:r w:rsidRPr="000453BE">
              <w:rPr>
                <w:rFonts w:ascii="Times New Roman" w:eastAsia="Calibri" w:hAnsi="Times New Roman" w:cs="Times New Roman"/>
                <w:color w:val="000000"/>
                <w:w w:val="99"/>
                <w:sz w:val="24"/>
                <w:szCs w:val="24"/>
              </w:rPr>
              <w:t>тво</w:t>
            </w:r>
            <w:r w:rsidRPr="000453BE">
              <w:rPr>
                <w:rFonts w:ascii="Times New Roman" w:eastAsia="Calibri" w:hAnsi="Times New Roman" w:cs="Times New Roman"/>
                <w:color w:val="000000"/>
                <w:spacing w:val="1"/>
                <w:w w:val="99"/>
                <w:sz w:val="24"/>
                <w:szCs w:val="24"/>
              </w:rPr>
              <w:t>о</w:t>
            </w:r>
            <w:r w:rsidRPr="000453BE">
              <w:rPr>
                <w:rFonts w:ascii="Times New Roman" w:eastAsia="Calibri" w:hAnsi="Times New Roman" w:cs="Times New Roman"/>
                <w:color w:val="000000"/>
                <w:sz w:val="24"/>
                <w:szCs w:val="24"/>
              </w:rPr>
              <w:t>б</w:t>
            </w:r>
            <w:r w:rsidRPr="000453BE">
              <w:rPr>
                <w:rFonts w:ascii="Times New Roman" w:eastAsia="Calibri" w:hAnsi="Times New Roman" w:cs="Times New Roman"/>
                <w:color w:val="000000"/>
                <w:w w:val="99"/>
                <w:sz w:val="24"/>
                <w:szCs w:val="24"/>
              </w:rPr>
              <w:t>ъ</w:t>
            </w:r>
            <w:r w:rsidRPr="000453BE">
              <w:rPr>
                <w:rFonts w:ascii="Times New Roman" w:eastAsia="Calibri" w:hAnsi="Times New Roman" w:cs="Times New Roman"/>
                <w:color w:val="000000"/>
                <w:spacing w:val="-1"/>
                <w:sz w:val="24"/>
                <w:szCs w:val="24"/>
              </w:rPr>
              <w:t>е</w:t>
            </w:r>
            <w:r w:rsidRPr="000453BE">
              <w:rPr>
                <w:rFonts w:ascii="Times New Roman" w:eastAsia="Calibri" w:hAnsi="Times New Roman" w:cs="Times New Roman"/>
                <w:color w:val="000000"/>
                <w:sz w:val="24"/>
                <w:szCs w:val="24"/>
              </w:rPr>
              <w:t>к</w:t>
            </w:r>
            <w:r w:rsidRPr="000453BE">
              <w:rPr>
                <w:rFonts w:ascii="Times New Roman" w:eastAsia="Calibri" w:hAnsi="Times New Roman" w:cs="Times New Roman"/>
                <w:color w:val="000000"/>
                <w:w w:val="99"/>
                <w:sz w:val="24"/>
                <w:szCs w:val="24"/>
              </w:rPr>
              <w:t>товтор</w:t>
            </w:r>
            <w:r w:rsidRPr="000453BE">
              <w:rPr>
                <w:rFonts w:ascii="Times New Roman" w:eastAsia="Calibri" w:hAnsi="Times New Roman" w:cs="Times New Roman"/>
                <w:color w:val="000000"/>
                <w:sz w:val="24"/>
                <w:szCs w:val="24"/>
              </w:rPr>
              <w:t>г</w:t>
            </w:r>
            <w:r w:rsidRPr="000453BE">
              <w:rPr>
                <w:rFonts w:ascii="Times New Roman" w:eastAsia="Calibri" w:hAnsi="Times New Roman" w:cs="Times New Roman"/>
                <w:color w:val="000000"/>
                <w:w w:val="99"/>
                <w:sz w:val="24"/>
                <w:szCs w:val="24"/>
              </w:rPr>
              <w:t>овл</w:t>
            </w:r>
            <w:r w:rsidRPr="000453BE">
              <w:rPr>
                <w:rFonts w:ascii="Times New Roman" w:eastAsia="Calibri" w:hAnsi="Times New Roman" w:cs="Times New Roman"/>
                <w:color w:val="000000"/>
                <w:sz w:val="24"/>
                <w:szCs w:val="24"/>
              </w:rPr>
              <w:t>и, из ни</w:t>
            </w:r>
            <w:r w:rsidRPr="000453BE">
              <w:rPr>
                <w:rFonts w:ascii="Times New Roman" w:eastAsia="Calibri" w:hAnsi="Times New Roman" w:cs="Times New Roman"/>
                <w:color w:val="000000"/>
                <w:w w:val="99"/>
                <w:sz w:val="24"/>
                <w:szCs w:val="24"/>
              </w:rPr>
              <w:t>х</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107"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е</w:t>
            </w:r>
            <w:r w:rsidRPr="000453BE">
              <w:rPr>
                <w:rFonts w:ascii="Times New Roman" w:eastAsia="Calibri" w:hAnsi="Times New Roman" w:cs="Times New Roman"/>
                <w:color w:val="000000"/>
                <w:w w:val="99"/>
                <w:sz w:val="24"/>
                <w:szCs w:val="24"/>
              </w:rPr>
              <w:t>д.</w:t>
            </w:r>
          </w:p>
        </w:tc>
        <w:tc>
          <w:tcPr>
            <w:tcW w:w="11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565"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1033</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579"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1002</w:t>
            </w:r>
          </w:p>
        </w:tc>
        <w:tc>
          <w:tcPr>
            <w:tcW w:w="3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4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517"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10</w:t>
            </w: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71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385"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21</w:t>
            </w:r>
          </w:p>
        </w:tc>
      </w:tr>
      <w:tr w:rsidR="000453BE" w:rsidRPr="000453BE" w:rsidTr="00B45217">
        <w:trPr>
          <w:cantSplit/>
          <w:trHeight w:hRule="exact" w:val="609"/>
        </w:trPr>
        <w:tc>
          <w:tcPr>
            <w:tcW w:w="2000"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126"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72" w:line="240" w:lineRule="auto"/>
              <w:ind w:left="107"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к</w:t>
            </w:r>
            <w:r w:rsidRPr="000453BE">
              <w:rPr>
                <w:rFonts w:ascii="Times New Roman" w:eastAsia="Calibri" w:hAnsi="Times New Roman" w:cs="Times New Roman"/>
                <w:color w:val="000000"/>
                <w:w w:val="99"/>
                <w:sz w:val="24"/>
                <w:szCs w:val="24"/>
              </w:rPr>
              <w:t>в.мтор</w:t>
            </w:r>
            <w:r w:rsidRPr="000453BE">
              <w:rPr>
                <w:rFonts w:ascii="Times New Roman" w:eastAsia="Calibri" w:hAnsi="Times New Roman" w:cs="Times New Roman"/>
                <w:color w:val="000000"/>
                <w:spacing w:val="-1"/>
                <w:sz w:val="24"/>
                <w:szCs w:val="24"/>
              </w:rPr>
              <w:t>г</w:t>
            </w:r>
            <w:r w:rsidRPr="000453BE">
              <w:rPr>
                <w:rFonts w:ascii="Times New Roman" w:eastAsia="Calibri" w:hAnsi="Times New Roman" w:cs="Times New Roman"/>
                <w:color w:val="000000"/>
                <w:w w:val="99"/>
                <w:sz w:val="24"/>
                <w:szCs w:val="24"/>
              </w:rPr>
              <w:t>о</w:t>
            </w:r>
            <w:r w:rsidRPr="000453BE">
              <w:rPr>
                <w:rFonts w:ascii="Times New Roman" w:eastAsia="Calibri" w:hAnsi="Times New Roman" w:cs="Times New Roman"/>
                <w:color w:val="000000"/>
                <w:spacing w:val="2"/>
                <w:w w:val="99"/>
                <w:sz w:val="24"/>
                <w:szCs w:val="24"/>
              </w:rPr>
              <w:t>в</w:t>
            </w:r>
            <w:r w:rsidRPr="000453BE">
              <w:rPr>
                <w:rFonts w:ascii="Times New Roman" w:eastAsia="Calibri" w:hAnsi="Times New Roman" w:cs="Times New Roman"/>
                <w:color w:val="000000"/>
                <w:w w:val="99"/>
                <w:sz w:val="24"/>
                <w:szCs w:val="24"/>
              </w:rPr>
              <w:t>о</w:t>
            </w:r>
            <w:r w:rsidRPr="000453BE">
              <w:rPr>
                <w:rFonts w:ascii="Times New Roman" w:eastAsia="Calibri" w:hAnsi="Times New Roman" w:cs="Times New Roman"/>
                <w:color w:val="000000"/>
                <w:sz w:val="24"/>
                <w:szCs w:val="24"/>
              </w:rPr>
              <w:t>й</w:t>
            </w:r>
          </w:p>
          <w:p w:rsidR="000453BE" w:rsidRPr="000453BE" w:rsidRDefault="000453BE" w:rsidP="00B45217">
            <w:pPr>
              <w:widowControl w:val="0"/>
              <w:tabs>
                <w:tab w:val="left" w:pos="2121"/>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п</w:t>
            </w:r>
            <w:r w:rsidRPr="000453BE">
              <w:rPr>
                <w:rFonts w:ascii="Times New Roman" w:eastAsia="Calibri" w:hAnsi="Times New Roman" w:cs="Times New Roman"/>
                <w:color w:val="000000"/>
                <w:w w:val="99"/>
                <w:sz w:val="24"/>
                <w:szCs w:val="24"/>
                <w:u w:val="single"/>
              </w:rPr>
              <w:t>лощад</w:t>
            </w:r>
            <w:r w:rsidRPr="000453BE">
              <w:rPr>
                <w:rFonts w:ascii="Times New Roman" w:eastAsia="Calibri" w:hAnsi="Times New Roman" w:cs="Times New Roman"/>
                <w:color w:val="000000"/>
                <w:sz w:val="24"/>
                <w:szCs w:val="24"/>
                <w:u w:val="single"/>
              </w:rPr>
              <w:t>и</w:t>
            </w:r>
            <w:r w:rsidRPr="000453BE">
              <w:rPr>
                <w:rFonts w:ascii="Times New Roman" w:eastAsia="Calibri" w:hAnsi="Times New Roman" w:cs="Times New Roman"/>
                <w:color w:val="000000"/>
                <w:sz w:val="24"/>
                <w:szCs w:val="24"/>
                <w:u w:val="single"/>
              </w:rPr>
              <w:tab/>
            </w:r>
          </w:p>
          <w:p w:rsidR="000453BE" w:rsidRPr="000453BE" w:rsidRDefault="000453BE" w:rsidP="00B45217">
            <w:pPr>
              <w:widowControl w:val="0"/>
              <w:spacing w:before="41" w:line="240" w:lineRule="auto"/>
              <w:ind w:left="107"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е</w:t>
            </w:r>
            <w:r w:rsidRPr="000453BE">
              <w:rPr>
                <w:rFonts w:ascii="Times New Roman" w:eastAsia="Calibri" w:hAnsi="Times New Roman" w:cs="Times New Roman"/>
                <w:color w:val="000000"/>
                <w:w w:val="99"/>
                <w:sz w:val="24"/>
                <w:szCs w:val="24"/>
              </w:rPr>
              <w:t>д.</w:t>
            </w:r>
          </w:p>
        </w:tc>
        <w:tc>
          <w:tcPr>
            <w:tcW w:w="1120"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73 680</w:t>
            </w:r>
            <w:r w:rsidRPr="000453BE">
              <w:rPr>
                <w:rFonts w:ascii="Times New Roman" w:eastAsia="Calibri" w:hAnsi="Times New Roman" w:cs="Times New Roman"/>
                <w:color w:val="000000"/>
                <w:spacing w:val="1"/>
                <w:sz w:val="24"/>
                <w:szCs w:val="24"/>
                <w:u w:val="single"/>
              </w:rPr>
              <w:t>,</w:t>
            </w:r>
            <w:r w:rsidRPr="000453BE">
              <w:rPr>
                <w:rFonts w:ascii="Times New Roman" w:eastAsia="Calibri" w:hAnsi="Times New Roman" w:cs="Times New Roman"/>
                <w:color w:val="000000"/>
                <w:sz w:val="24"/>
                <w:szCs w:val="24"/>
                <w:u w:val="single"/>
              </w:rPr>
              <w:t>70</w:t>
            </w:r>
          </w:p>
          <w:p w:rsidR="000453BE" w:rsidRPr="000453BE" w:rsidRDefault="000453BE" w:rsidP="00B45217">
            <w:pPr>
              <w:widowControl w:val="0"/>
              <w:spacing w:before="41" w:line="240" w:lineRule="auto"/>
              <w:ind w:left="788"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20</w:t>
            </w:r>
          </w:p>
        </w:tc>
        <w:tc>
          <w:tcPr>
            <w:tcW w:w="1133"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72 48</w:t>
            </w:r>
            <w:r w:rsidRPr="000453BE">
              <w:rPr>
                <w:rFonts w:ascii="Times New Roman" w:eastAsia="Calibri" w:hAnsi="Times New Roman" w:cs="Times New Roman"/>
                <w:color w:val="000000"/>
                <w:spacing w:val="1"/>
                <w:sz w:val="24"/>
                <w:szCs w:val="24"/>
                <w:u w:val="single"/>
              </w:rPr>
              <w:t>8</w:t>
            </w:r>
            <w:r w:rsidRPr="000453BE">
              <w:rPr>
                <w:rFonts w:ascii="Times New Roman" w:eastAsia="Calibri" w:hAnsi="Times New Roman" w:cs="Times New Roman"/>
                <w:color w:val="000000"/>
                <w:sz w:val="24"/>
                <w:szCs w:val="24"/>
                <w:u w:val="single"/>
              </w:rPr>
              <w:t>,70</w:t>
            </w:r>
          </w:p>
          <w:p w:rsidR="000453BE" w:rsidRPr="000453BE" w:rsidRDefault="000453BE" w:rsidP="00B45217">
            <w:pPr>
              <w:widowControl w:val="0"/>
              <w:spacing w:before="41" w:line="240" w:lineRule="auto"/>
              <w:ind w:left="802"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20</w:t>
            </w:r>
          </w:p>
        </w:tc>
        <w:tc>
          <w:tcPr>
            <w:tcW w:w="319"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tabs>
                <w:tab w:val="left" w:pos="314"/>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r>
          </w:p>
        </w:tc>
        <w:tc>
          <w:tcPr>
            <w:tcW w:w="424"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tabs>
                <w:tab w:val="left" w:pos="419"/>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r>
          </w:p>
        </w:tc>
        <w:tc>
          <w:tcPr>
            <w:tcW w:w="284"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tabs>
                <w:tab w:val="left" w:pos="279"/>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r>
          </w:p>
        </w:tc>
        <w:tc>
          <w:tcPr>
            <w:tcW w:w="849"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tabs>
                <w:tab w:val="left" w:pos="405"/>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t>382</w:t>
            </w:r>
          </w:p>
        </w:tc>
        <w:tc>
          <w:tcPr>
            <w:tcW w:w="284"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tabs>
                <w:tab w:val="left" w:pos="279"/>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r>
          </w:p>
        </w:tc>
        <w:tc>
          <w:tcPr>
            <w:tcW w:w="283"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tabs>
                <w:tab w:val="left" w:pos="278"/>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r>
          </w:p>
        </w:tc>
        <w:tc>
          <w:tcPr>
            <w:tcW w:w="716"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1" w:line="240" w:lineRule="exact"/>
              <w:rPr>
                <w:rFonts w:ascii="Times New Roman" w:hAnsi="Times New Roman" w:cs="Times New Roman"/>
                <w:sz w:val="24"/>
                <w:szCs w:val="24"/>
              </w:rPr>
            </w:pPr>
          </w:p>
          <w:p w:rsidR="000453BE" w:rsidRPr="000453BE" w:rsidRDefault="000453BE" w:rsidP="00B45217">
            <w:pPr>
              <w:widowControl w:val="0"/>
              <w:tabs>
                <w:tab w:val="left" w:pos="273"/>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t>810</w:t>
            </w:r>
          </w:p>
        </w:tc>
      </w:tr>
      <w:tr w:rsidR="000453BE" w:rsidRPr="000453BE" w:rsidTr="00B45217">
        <w:trPr>
          <w:cantSplit/>
          <w:trHeight w:hRule="exact" w:val="310"/>
        </w:trPr>
        <w:tc>
          <w:tcPr>
            <w:tcW w:w="2000"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10" w:line="239" w:lineRule="auto"/>
              <w:ind w:left="108" w:right="489"/>
              <w:rPr>
                <w:rFonts w:ascii="Times New Roman" w:hAnsi="Times New Roman" w:cs="Times New Roman"/>
                <w:color w:val="000000"/>
                <w:sz w:val="24"/>
                <w:szCs w:val="24"/>
              </w:rPr>
            </w:pPr>
            <w:r w:rsidRPr="000453BE">
              <w:rPr>
                <w:rFonts w:ascii="Times New Roman" w:eastAsia="Calibri" w:hAnsi="Times New Roman" w:cs="Times New Roman"/>
                <w:color w:val="000000"/>
                <w:w w:val="99"/>
                <w:sz w:val="24"/>
                <w:szCs w:val="24"/>
              </w:rPr>
              <w:t>тор</w:t>
            </w:r>
            <w:r w:rsidRPr="000453BE">
              <w:rPr>
                <w:rFonts w:ascii="Times New Roman" w:eastAsia="Calibri" w:hAnsi="Times New Roman" w:cs="Times New Roman"/>
                <w:color w:val="000000"/>
                <w:sz w:val="24"/>
                <w:szCs w:val="24"/>
              </w:rPr>
              <w:t>г</w:t>
            </w:r>
            <w:r w:rsidRPr="000453BE">
              <w:rPr>
                <w:rFonts w:ascii="Times New Roman" w:eastAsia="Calibri" w:hAnsi="Times New Roman" w:cs="Times New Roman"/>
                <w:color w:val="000000"/>
                <w:w w:val="99"/>
                <w:sz w:val="24"/>
                <w:szCs w:val="24"/>
              </w:rPr>
              <w:t>овы</w:t>
            </w:r>
            <w:r w:rsidRPr="000453BE">
              <w:rPr>
                <w:rFonts w:ascii="Times New Roman" w:eastAsia="Calibri" w:hAnsi="Times New Roman" w:cs="Times New Roman"/>
                <w:color w:val="000000"/>
                <w:sz w:val="24"/>
                <w:szCs w:val="24"/>
              </w:rPr>
              <w:t>е к</w:t>
            </w:r>
            <w:r w:rsidRPr="000453BE">
              <w:rPr>
                <w:rFonts w:ascii="Times New Roman" w:eastAsia="Calibri" w:hAnsi="Times New Roman" w:cs="Times New Roman"/>
                <w:color w:val="000000"/>
                <w:w w:val="99"/>
                <w:sz w:val="24"/>
                <w:szCs w:val="24"/>
              </w:rPr>
              <w:t>ом</w:t>
            </w:r>
            <w:r w:rsidRPr="000453BE">
              <w:rPr>
                <w:rFonts w:ascii="Times New Roman" w:eastAsia="Calibri" w:hAnsi="Times New Roman" w:cs="Times New Roman"/>
                <w:color w:val="000000"/>
                <w:sz w:val="24"/>
                <w:szCs w:val="24"/>
              </w:rPr>
              <w:t>п</w:t>
            </w:r>
            <w:r w:rsidRPr="000453BE">
              <w:rPr>
                <w:rFonts w:ascii="Times New Roman" w:eastAsia="Calibri" w:hAnsi="Times New Roman" w:cs="Times New Roman"/>
                <w:color w:val="000000"/>
                <w:w w:val="99"/>
                <w:sz w:val="24"/>
                <w:szCs w:val="24"/>
              </w:rPr>
              <w:t>л</w:t>
            </w:r>
            <w:r w:rsidRPr="000453BE">
              <w:rPr>
                <w:rFonts w:ascii="Times New Roman" w:eastAsia="Calibri" w:hAnsi="Times New Roman" w:cs="Times New Roman"/>
                <w:color w:val="000000"/>
                <w:sz w:val="24"/>
                <w:szCs w:val="24"/>
              </w:rPr>
              <w:t>екс</w:t>
            </w:r>
            <w:r w:rsidRPr="000453BE">
              <w:rPr>
                <w:rFonts w:ascii="Times New Roman" w:eastAsia="Calibri" w:hAnsi="Times New Roman" w:cs="Times New Roman"/>
                <w:color w:val="000000"/>
                <w:w w:val="99"/>
                <w:sz w:val="24"/>
                <w:szCs w:val="24"/>
              </w:rPr>
              <w:t>ы</w:t>
            </w:r>
          </w:p>
        </w:tc>
        <w:tc>
          <w:tcPr>
            <w:tcW w:w="2126"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1120"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1133"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319"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424"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849"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3"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716"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r>
      <w:tr w:rsidR="000453BE" w:rsidRPr="000453BE" w:rsidTr="00B45217">
        <w:trPr>
          <w:cantSplit/>
          <w:trHeight w:hRule="exact" w:val="609"/>
        </w:trPr>
        <w:tc>
          <w:tcPr>
            <w:tcW w:w="2000"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71" w:line="240" w:lineRule="auto"/>
              <w:ind w:left="107" w:right="607"/>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к</w:t>
            </w:r>
            <w:r w:rsidRPr="000453BE">
              <w:rPr>
                <w:rFonts w:ascii="Times New Roman" w:eastAsia="Calibri" w:hAnsi="Times New Roman" w:cs="Times New Roman"/>
                <w:color w:val="000000"/>
                <w:w w:val="99"/>
                <w:sz w:val="24"/>
                <w:szCs w:val="24"/>
              </w:rPr>
              <w:t>в.мтор</w:t>
            </w:r>
            <w:r w:rsidRPr="000453BE">
              <w:rPr>
                <w:rFonts w:ascii="Times New Roman" w:eastAsia="Calibri" w:hAnsi="Times New Roman" w:cs="Times New Roman"/>
                <w:color w:val="000000"/>
                <w:spacing w:val="-1"/>
                <w:sz w:val="24"/>
                <w:szCs w:val="24"/>
              </w:rPr>
              <w:t>г</w:t>
            </w:r>
            <w:r w:rsidRPr="000453BE">
              <w:rPr>
                <w:rFonts w:ascii="Times New Roman" w:eastAsia="Calibri" w:hAnsi="Times New Roman" w:cs="Times New Roman"/>
                <w:color w:val="000000"/>
                <w:w w:val="99"/>
                <w:sz w:val="24"/>
                <w:szCs w:val="24"/>
              </w:rPr>
              <w:t>о</w:t>
            </w:r>
            <w:r w:rsidRPr="000453BE">
              <w:rPr>
                <w:rFonts w:ascii="Times New Roman" w:eastAsia="Calibri" w:hAnsi="Times New Roman" w:cs="Times New Roman"/>
                <w:color w:val="000000"/>
                <w:spacing w:val="2"/>
                <w:w w:val="99"/>
                <w:sz w:val="24"/>
                <w:szCs w:val="24"/>
              </w:rPr>
              <w:t>в</w:t>
            </w:r>
            <w:r w:rsidRPr="000453BE">
              <w:rPr>
                <w:rFonts w:ascii="Times New Roman" w:eastAsia="Calibri" w:hAnsi="Times New Roman" w:cs="Times New Roman"/>
                <w:color w:val="000000"/>
                <w:w w:val="99"/>
                <w:sz w:val="24"/>
                <w:szCs w:val="24"/>
              </w:rPr>
              <w:t>о</w:t>
            </w:r>
            <w:r w:rsidRPr="000453BE">
              <w:rPr>
                <w:rFonts w:ascii="Times New Roman" w:eastAsia="Calibri" w:hAnsi="Times New Roman" w:cs="Times New Roman"/>
                <w:color w:val="000000"/>
                <w:sz w:val="24"/>
                <w:szCs w:val="24"/>
              </w:rPr>
              <w:t>й п</w:t>
            </w:r>
            <w:r w:rsidRPr="000453BE">
              <w:rPr>
                <w:rFonts w:ascii="Times New Roman" w:eastAsia="Calibri" w:hAnsi="Times New Roman" w:cs="Times New Roman"/>
                <w:color w:val="000000"/>
                <w:w w:val="99"/>
                <w:sz w:val="24"/>
                <w:szCs w:val="24"/>
              </w:rPr>
              <w:t>лощад</w:t>
            </w:r>
            <w:r w:rsidRPr="000453BE">
              <w:rPr>
                <w:rFonts w:ascii="Times New Roman" w:eastAsia="Calibri" w:hAnsi="Times New Roman" w:cs="Times New Roman"/>
                <w:color w:val="000000"/>
                <w:sz w:val="24"/>
                <w:szCs w:val="24"/>
              </w:rPr>
              <w:t>и</w:t>
            </w:r>
          </w:p>
        </w:tc>
        <w:tc>
          <w:tcPr>
            <w:tcW w:w="11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100" w:line="240" w:lineRule="exact"/>
              <w:rPr>
                <w:rFonts w:ascii="Times New Roman" w:hAnsi="Times New Roman" w:cs="Times New Roman"/>
                <w:sz w:val="24"/>
                <w:szCs w:val="24"/>
              </w:rPr>
            </w:pPr>
          </w:p>
          <w:p w:rsidR="000453BE" w:rsidRPr="000453BE" w:rsidRDefault="000453BE" w:rsidP="00B45217">
            <w:pPr>
              <w:widowControl w:val="0"/>
              <w:spacing w:line="240" w:lineRule="auto"/>
              <w:ind w:left="453"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46507</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3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4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71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r>
      <w:tr w:rsidR="000453BE" w:rsidRPr="000453BE" w:rsidTr="00B45217">
        <w:trPr>
          <w:cantSplit/>
          <w:trHeight w:hRule="exact" w:val="909"/>
        </w:trPr>
        <w:tc>
          <w:tcPr>
            <w:tcW w:w="200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8" w:line="240" w:lineRule="auto"/>
              <w:ind w:left="108" w:right="166"/>
              <w:rPr>
                <w:rFonts w:ascii="Times New Roman" w:hAnsi="Times New Roman" w:cs="Times New Roman"/>
                <w:color w:val="000000"/>
                <w:sz w:val="24"/>
                <w:szCs w:val="24"/>
              </w:rPr>
            </w:pPr>
            <w:r w:rsidRPr="000453BE">
              <w:rPr>
                <w:rFonts w:ascii="Times New Roman" w:eastAsia="Calibri" w:hAnsi="Times New Roman" w:cs="Times New Roman"/>
                <w:color w:val="000000"/>
                <w:w w:val="99"/>
                <w:sz w:val="24"/>
                <w:szCs w:val="24"/>
              </w:rPr>
              <w:t>О</w:t>
            </w:r>
            <w:r w:rsidRPr="000453BE">
              <w:rPr>
                <w:rFonts w:ascii="Times New Roman" w:eastAsia="Calibri" w:hAnsi="Times New Roman" w:cs="Times New Roman"/>
                <w:color w:val="000000"/>
                <w:spacing w:val="-1"/>
                <w:sz w:val="24"/>
                <w:szCs w:val="24"/>
              </w:rPr>
              <w:t>б</w:t>
            </w:r>
            <w:r w:rsidRPr="000453BE">
              <w:rPr>
                <w:rFonts w:ascii="Times New Roman" w:eastAsia="Calibri" w:hAnsi="Times New Roman" w:cs="Times New Roman"/>
                <w:color w:val="000000"/>
                <w:sz w:val="24"/>
                <w:szCs w:val="24"/>
              </w:rPr>
              <w:t>еспе</w:t>
            </w:r>
            <w:r w:rsidRPr="000453BE">
              <w:rPr>
                <w:rFonts w:ascii="Times New Roman" w:eastAsia="Calibri" w:hAnsi="Times New Roman" w:cs="Times New Roman"/>
                <w:color w:val="000000"/>
                <w:spacing w:val="1"/>
                <w:sz w:val="24"/>
                <w:szCs w:val="24"/>
              </w:rPr>
              <w:t>ч</w:t>
            </w:r>
            <w:r w:rsidRPr="000453BE">
              <w:rPr>
                <w:rFonts w:ascii="Times New Roman" w:eastAsia="Calibri" w:hAnsi="Times New Roman" w:cs="Times New Roman"/>
                <w:color w:val="000000"/>
                <w:sz w:val="24"/>
                <w:szCs w:val="24"/>
              </w:rPr>
              <w:t>ен</w:t>
            </w:r>
            <w:r w:rsidRPr="000453BE">
              <w:rPr>
                <w:rFonts w:ascii="Times New Roman" w:eastAsia="Calibri" w:hAnsi="Times New Roman" w:cs="Times New Roman"/>
                <w:color w:val="000000"/>
                <w:spacing w:val="1"/>
                <w:sz w:val="24"/>
                <w:szCs w:val="24"/>
              </w:rPr>
              <w:t>н</w:t>
            </w:r>
            <w:r w:rsidRPr="000453BE">
              <w:rPr>
                <w:rFonts w:ascii="Times New Roman" w:eastAsia="Calibri" w:hAnsi="Times New Roman" w:cs="Times New Roman"/>
                <w:color w:val="000000"/>
                <w:spacing w:val="1"/>
                <w:w w:val="99"/>
                <w:sz w:val="24"/>
                <w:szCs w:val="24"/>
              </w:rPr>
              <w:t>о</w:t>
            </w:r>
            <w:r w:rsidRPr="000453BE">
              <w:rPr>
                <w:rFonts w:ascii="Times New Roman" w:eastAsia="Calibri" w:hAnsi="Times New Roman" w:cs="Times New Roman"/>
                <w:color w:val="000000"/>
                <w:sz w:val="24"/>
                <w:szCs w:val="24"/>
              </w:rPr>
              <w:t>с</w:t>
            </w:r>
            <w:r w:rsidRPr="000453BE">
              <w:rPr>
                <w:rFonts w:ascii="Times New Roman" w:eastAsia="Calibri" w:hAnsi="Times New Roman" w:cs="Times New Roman"/>
                <w:color w:val="000000"/>
                <w:w w:val="99"/>
                <w:sz w:val="24"/>
                <w:szCs w:val="24"/>
              </w:rPr>
              <w:t>т</w:t>
            </w:r>
            <w:r w:rsidRPr="000453BE">
              <w:rPr>
                <w:rFonts w:ascii="Times New Roman" w:eastAsia="Calibri" w:hAnsi="Times New Roman" w:cs="Times New Roman"/>
                <w:color w:val="000000"/>
                <w:sz w:val="24"/>
                <w:szCs w:val="24"/>
              </w:rPr>
              <w:t>ь н</w:t>
            </w:r>
            <w:r w:rsidRPr="000453BE">
              <w:rPr>
                <w:rFonts w:ascii="Times New Roman" w:eastAsia="Calibri" w:hAnsi="Times New Roman" w:cs="Times New Roman"/>
                <w:color w:val="000000"/>
                <w:w w:val="99"/>
                <w:sz w:val="24"/>
                <w:szCs w:val="24"/>
              </w:rPr>
              <w:t>а</w:t>
            </w:r>
            <w:r w:rsidRPr="000453BE">
              <w:rPr>
                <w:rFonts w:ascii="Times New Roman" w:eastAsia="Calibri" w:hAnsi="Times New Roman" w:cs="Times New Roman"/>
                <w:color w:val="000000"/>
                <w:sz w:val="24"/>
                <w:szCs w:val="24"/>
              </w:rPr>
              <w:t>се</w:t>
            </w:r>
            <w:r w:rsidRPr="000453BE">
              <w:rPr>
                <w:rFonts w:ascii="Times New Roman" w:eastAsia="Calibri" w:hAnsi="Times New Roman" w:cs="Times New Roman"/>
                <w:color w:val="000000"/>
                <w:w w:val="99"/>
                <w:sz w:val="24"/>
                <w:szCs w:val="24"/>
              </w:rPr>
              <w:t>л</w:t>
            </w:r>
            <w:r w:rsidRPr="000453BE">
              <w:rPr>
                <w:rFonts w:ascii="Times New Roman" w:eastAsia="Calibri" w:hAnsi="Times New Roman" w:cs="Times New Roman"/>
                <w:color w:val="000000"/>
                <w:sz w:val="24"/>
                <w:szCs w:val="24"/>
              </w:rPr>
              <w:t>ени</w:t>
            </w:r>
            <w:r w:rsidRPr="000453BE">
              <w:rPr>
                <w:rFonts w:ascii="Times New Roman" w:eastAsia="Calibri" w:hAnsi="Times New Roman" w:cs="Times New Roman"/>
                <w:color w:val="000000"/>
                <w:w w:val="99"/>
                <w:sz w:val="24"/>
                <w:szCs w:val="24"/>
              </w:rPr>
              <w:t>я</w:t>
            </w:r>
            <w:r w:rsidRPr="000453BE">
              <w:rPr>
                <w:rFonts w:ascii="Times New Roman" w:eastAsia="Calibri" w:hAnsi="Times New Roman" w:cs="Times New Roman"/>
                <w:color w:val="000000"/>
                <w:spacing w:val="2"/>
                <w:w w:val="99"/>
                <w:sz w:val="24"/>
                <w:szCs w:val="24"/>
              </w:rPr>
              <w:t>т</w:t>
            </w:r>
            <w:r w:rsidRPr="000453BE">
              <w:rPr>
                <w:rFonts w:ascii="Times New Roman" w:eastAsia="Calibri" w:hAnsi="Times New Roman" w:cs="Times New Roman"/>
                <w:color w:val="000000"/>
                <w:w w:val="99"/>
                <w:sz w:val="24"/>
                <w:szCs w:val="24"/>
              </w:rPr>
              <w:t>ор</w:t>
            </w:r>
            <w:r w:rsidRPr="000453BE">
              <w:rPr>
                <w:rFonts w:ascii="Times New Roman" w:eastAsia="Calibri" w:hAnsi="Times New Roman" w:cs="Times New Roman"/>
                <w:color w:val="000000"/>
                <w:sz w:val="24"/>
                <w:szCs w:val="24"/>
              </w:rPr>
              <w:t>г</w:t>
            </w:r>
            <w:r w:rsidRPr="000453BE">
              <w:rPr>
                <w:rFonts w:ascii="Times New Roman" w:eastAsia="Calibri" w:hAnsi="Times New Roman" w:cs="Times New Roman"/>
                <w:color w:val="000000"/>
                <w:w w:val="99"/>
                <w:sz w:val="24"/>
                <w:szCs w:val="24"/>
              </w:rPr>
              <w:t>овым</w:t>
            </w:r>
            <w:r w:rsidRPr="000453BE">
              <w:rPr>
                <w:rFonts w:ascii="Times New Roman" w:eastAsia="Calibri" w:hAnsi="Times New Roman" w:cs="Times New Roman"/>
                <w:color w:val="000000"/>
                <w:sz w:val="24"/>
                <w:szCs w:val="24"/>
              </w:rPr>
              <w:t>и п</w:t>
            </w:r>
            <w:r w:rsidRPr="000453BE">
              <w:rPr>
                <w:rFonts w:ascii="Times New Roman" w:eastAsia="Calibri" w:hAnsi="Times New Roman" w:cs="Times New Roman"/>
                <w:color w:val="000000"/>
                <w:spacing w:val="-1"/>
                <w:w w:val="99"/>
                <w:sz w:val="24"/>
                <w:szCs w:val="24"/>
              </w:rPr>
              <w:t>л</w:t>
            </w:r>
            <w:r w:rsidRPr="000453BE">
              <w:rPr>
                <w:rFonts w:ascii="Times New Roman" w:eastAsia="Calibri" w:hAnsi="Times New Roman" w:cs="Times New Roman"/>
                <w:color w:val="000000"/>
                <w:w w:val="99"/>
                <w:sz w:val="24"/>
                <w:szCs w:val="24"/>
              </w:rPr>
              <w:t>ощ</w:t>
            </w:r>
            <w:r w:rsidRPr="000453BE">
              <w:rPr>
                <w:rFonts w:ascii="Times New Roman" w:eastAsia="Calibri" w:hAnsi="Times New Roman" w:cs="Times New Roman"/>
                <w:color w:val="000000"/>
                <w:spacing w:val="1"/>
                <w:w w:val="99"/>
                <w:sz w:val="24"/>
                <w:szCs w:val="24"/>
              </w:rPr>
              <w:t>а</w:t>
            </w:r>
            <w:r w:rsidRPr="000453BE">
              <w:rPr>
                <w:rFonts w:ascii="Times New Roman" w:eastAsia="Calibri" w:hAnsi="Times New Roman" w:cs="Times New Roman"/>
                <w:color w:val="000000"/>
                <w:w w:val="99"/>
                <w:sz w:val="24"/>
                <w:szCs w:val="24"/>
              </w:rPr>
              <w:t>дям</w:t>
            </w:r>
            <w:r w:rsidRPr="000453BE">
              <w:rPr>
                <w:rFonts w:ascii="Times New Roman" w:eastAsia="Calibri" w:hAnsi="Times New Roman" w:cs="Times New Roman"/>
                <w:color w:val="000000"/>
                <w:sz w:val="24"/>
                <w:szCs w:val="24"/>
              </w:rPr>
              <w:t>и</w:t>
            </w:r>
          </w:p>
        </w:tc>
        <w:tc>
          <w:tcPr>
            <w:tcW w:w="2126"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103" w:line="240" w:lineRule="auto"/>
              <w:ind w:left="107" w:right="251"/>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к</w:t>
            </w:r>
            <w:r w:rsidRPr="000453BE">
              <w:rPr>
                <w:rFonts w:ascii="Times New Roman" w:eastAsia="Calibri" w:hAnsi="Times New Roman" w:cs="Times New Roman"/>
                <w:color w:val="000000"/>
                <w:w w:val="99"/>
                <w:sz w:val="24"/>
                <w:szCs w:val="24"/>
              </w:rPr>
              <w:t>в.мтор</w:t>
            </w:r>
            <w:r w:rsidRPr="000453BE">
              <w:rPr>
                <w:rFonts w:ascii="Times New Roman" w:eastAsia="Calibri" w:hAnsi="Times New Roman" w:cs="Times New Roman"/>
                <w:color w:val="000000"/>
                <w:spacing w:val="-1"/>
                <w:sz w:val="24"/>
                <w:szCs w:val="24"/>
              </w:rPr>
              <w:t>г</w:t>
            </w:r>
            <w:r w:rsidRPr="000453BE">
              <w:rPr>
                <w:rFonts w:ascii="Times New Roman" w:eastAsia="Calibri" w:hAnsi="Times New Roman" w:cs="Times New Roman"/>
                <w:color w:val="000000"/>
                <w:w w:val="99"/>
                <w:sz w:val="24"/>
                <w:szCs w:val="24"/>
              </w:rPr>
              <w:t>о</w:t>
            </w:r>
            <w:r w:rsidRPr="000453BE">
              <w:rPr>
                <w:rFonts w:ascii="Times New Roman" w:eastAsia="Calibri" w:hAnsi="Times New Roman" w:cs="Times New Roman"/>
                <w:color w:val="000000"/>
                <w:spacing w:val="2"/>
                <w:w w:val="99"/>
                <w:sz w:val="24"/>
                <w:szCs w:val="24"/>
              </w:rPr>
              <w:t>в</w:t>
            </w:r>
            <w:r w:rsidRPr="000453BE">
              <w:rPr>
                <w:rFonts w:ascii="Times New Roman" w:eastAsia="Calibri" w:hAnsi="Times New Roman" w:cs="Times New Roman"/>
                <w:color w:val="000000"/>
                <w:w w:val="99"/>
                <w:sz w:val="24"/>
                <w:szCs w:val="24"/>
              </w:rPr>
              <w:t>о</w:t>
            </w:r>
            <w:r w:rsidRPr="000453BE">
              <w:rPr>
                <w:rFonts w:ascii="Times New Roman" w:eastAsia="Calibri" w:hAnsi="Times New Roman" w:cs="Times New Roman"/>
                <w:color w:val="000000"/>
                <w:sz w:val="24"/>
                <w:szCs w:val="24"/>
              </w:rPr>
              <w:t>й п</w:t>
            </w:r>
            <w:r w:rsidRPr="000453BE">
              <w:rPr>
                <w:rFonts w:ascii="Times New Roman" w:eastAsia="Calibri" w:hAnsi="Times New Roman" w:cs="Times New Roman"/>
                <w:color w:val="000000"/>
                <w:w w:val="99"/>
                <w:sz w:val="24"/>
                <w:szCs w:val="24"/>
              </w:rPr>
              <w:t>лощад</w:t>
            </w:r>
            <w:r w:rsidRPr="000453BE">
              <w:rPr>
                <w:rFonts w:ascii="Times New Roman" w:eastAsia="Calibri" w:hAnsi="Times New Roman" w:cs="Times New Roman"/>
                <w:color w:val="000000"/>
                <w:sz w:val="24"/>
                <w:szCs w:val="24"/>
              </w:rPr>
              <w:t>и н</w:t>
            </w:r>
            <w:r w:rsidRPr="000453BE">
              <w:rPr>
                <w:rFonts w:ascii="Times New Roman" w:eastAsia="Calibri" w:hAnsi="Times New Roman" w:cs="Times New Roman"/>
                <w:color w:val="000000"/>
                <w:w w:val="99"/>
                <w:sz w:val="24"/>
                <w:szCs w:val="24"/>
              </w:rPr>
              <w:t>а</w:t>
            </w:r>
            <w:r w:rsidRPr="000453BE">
              <w:rPr>
                <w:rFonts w:ascii="Times New Roman" w:eastAsia="Calibri" w:hAnsi="Times New Roman" w:cs="Times New Roman"/>
                <w:color w:val="000000"/>
                <w:sz w:val="24"/>
                <w:szCs w:val="24"/>
              </w:rPr>
              <w:t xml:space="preserve">1 </w:t>
            </w:r>
            <w:r w:rsidRPr="000453BE">
              <w:rPr>
                <w:rFonts w:ascii="Times New Roman" w:eastAsia="Calibri" w:hAnsi="Times New Roman" w:cs="Times New Roman"/>
                <w:color w:val="000000"/>
                <w:w w:val="99"/>
                <w:sz w:val="24"/>
                <w:szCs w:val="24"/>
              </w:rPr>
              <w:t>ты</w:t>
            </w:r>
            <w:r w:rsidRPr="000453BE">
              <w:rPr>
                <w:rFonts w:ascii="Times New Roman" w:eastAsia="Calibri" w:hAnsi="Times New Roman" w:cs="Times New Roman"/>
                <w:color w:val="000000"/>
                <w:sz w:val="24"/>
                <w:szCs w:val="24"/>
              </w:rPr>
              <w:t>с</w:t>
            </w:r>
            <w:r w:rsidRPr="000453BE">
              <w:rPr>
                <w:rFonts w:ascii="Times New Roman" w:eastAsia="Calibri" w:hAnsi="Times New Roman" w:cs="Times New Roman"/>
                <w:color w:val="000000"/>
                <w:w w:val="99"/>
                <w:sz w:val="24"/>
                <w:szCs w:val="24"/>
              </w:rPr>
              <w:t>.</w:t>
            </w:r>
          </w:p>
          <w:p w:rsidR="000453BE" w:rsidRPr="000453BE" w:rsidRDefault="000453BE" w:rsidP="00B45217">
            <w:pPr>
              <w:widowControl w:val="0"/>
              <w:tabs>
                <w:tab w:val="left" w:pos="2121"/>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че</w:t>
            </w:r>
            <w:r w:rsidRPr="000453BE">
              <w:rPr>
                <w:rFonts w:ascii="Times New Roman" w:eastAsia="Calibri" w:hAnsi="Times New Roman" w:cs="Times New Roman"/>
                <w:color w:val="000000"/>
                <w:w w:val="99"/>
                <w:sz w:val="24"/>
                <w:szCs w:val="24"/>
                <w:u w:val="single"/>
              </w:rPr>
              <w:t>л</w:t>
            </w:r>
            <w:r w:rsidRPr="000453BE">
              <w:rPr>
                <w:rFonts w:ascii="Times New Roman" w:eastAsia="Calibri" w:hAnsi="Times New Roman" w:cs="Times New Roman"/>
                <w:color w:val="000000"/>
                <w:sz w:val="24"/>
                <w:szCs w:val="24"/>
                <w:u w:val="single"/>
              </w:rPr>
              <w:tab/>
            </w:r>
          </w:p>
          <w:p w:rsidR="000453BE" w:rsidRPr="000453BE" w:rsidRDefault="000453BE" w:rsidP="00B45217">
            <w:pPr>
              <w:widowControl w:val="0"/>
              <w:spacing w:before="41" w:line="240" w:lineRule="auto"/>
              <w:ind w:left="107"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е</w:t>
            </w:r>
            <w:r w:rsidRPr="000453BE">
              <w:rPr>
                <w:rFonts w:ascii="Times New Roman" w:eastAsia="Calibri" w:hAnsi="Times New Roman" w:cs="Times New Roman"/>
                <w:color w:val="000000"/>
                <w:w w:val="99"/>
                <w:sz w:val="24"/>
                <w:szCs w:val="24"/>
              </w:rPr>
              <w:t>д.</w:t>
            </w:r>
          </w:p>
        </w:tc>
        <w:tc>
          <w:tcPr>
            <w:tcW w:w="1120"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tabs>
                <w:tab w:val="left" w:pos="511"/>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t>797,3</w:t>
            </w:r>
          </w:p>
          <w:p w:rsidR="000453BE" w:rsidRPr="000453BE" w:rsidRDefault="000453BE" w:rsidP="00B45217">
            <w:pPr>
              <w:widowControl w:val="0"/>
              <w:spacing w:before="41" w:line="240" w:lineRule="auto"/>
              <w:ind w:left="788"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11</w:t>
            </w:r>
          </w:p>
        </w:tc>
        <w:tc>
          <w:tcPr>
            <w:tcW w:w="1133"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tabs>
                <w:tab w:val="left" w:pos="525"/>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t>872,4</w:t>
            </w:r>
          </w:p>
          <w:p w:rsidR="000453BE" w:rsidRPr="000453BE" w:rsidRDefault="000453BE" w:rsidP="00B45217">
            <w:pPr>
              <w:widowControl w:val="0"/>
              <w:spacing w:before="41" w:line="240" w:lineRule="auto"/>
              <w:ind w:left="91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8</w:t>
            </w:r>
          </w:p>
        </w:tc>
        <w:tc>
          <w:tcPr>
            <w:tcW w:w="319"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0</w:t>
            </w:r>
          </w:p>
        </w:tc>
        <w:tc>
          <w:tcPr>
            <w:tcW w:w="424"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0</w:t>
            </w:r>
          </w:p>
        </w:tc>
        <w:tc>
          <w:tcPr>
            <w:tcW w:w="284"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0</w:t>
            </w:r>
          </w:p>
        </w:tc>
        <w:tc>
          <w:tcPr>
            <w:tcW w:w="849"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tabs>
                <w:tab w:val="left" w:pos="240"/>
              </w:tabs>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ab/>
              <w:t>180,5</w:t>
            </w:r>
          </w:p>
        </w:tc>
        <w:tc>
          <w:tcPr>
            <w:tcW w:w="284"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0</w:t>
            </w:r>
          </w:p>
        </w:tc>
        <w:tc>
          <w:tcPr>
            <w:tcW w:w="283"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0</w:t>
            </w:r>
          </w:p>
        </w:tc>
        <w:tc>
          <w:tcPr>
            <w:tcW w:w="716"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line="240" w:lineRule="exact"/>
              <w:rPr>
                <w:rFonts w:ascii="Times New Roman" w:hAnsi="Times New Roman" w:cs="Times New Roman"/>
                <w:sz w:val="24"/>
                <w:szCs w:val="24"/>
              </w:rPr>
            </w:pPr>
          </w:p>
          <w:p w:rsidR="000453BE" w:rsidRPr="000453BE" w:rsidRDefault="000453BE" w:rsidP="00B45217">
            <w:pPr>
              <w:spacing w:after="1" w:line="160" w:lineRule="exact"/>
              <w:rPr>
                <w:rFonts w:ascii="Times New Roman" w:hAnsi="Times New Roman" w:cs="Times New Roman"/>
                <w:sz w:val="24"/>
                <w:szCs w:val="24"/>
              </w:rPr>
            </w:pPr>
          </w:p>
          <w:p w:rsidR="000453BE" w:rsidRPr="000453BE" w:rsidRDefault="000453BE" w:rsidP="00B45217">
            <w:pPr>
              <w:widowControl w:val="0"/>
              <w:spacing w:line="240" w:lineRule="auto"/>
              <w:ind w:left="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u w:val="single"/>
              </w:rPr>
              <w:t>13</w:t>
            </w:r>
            <w:r w:rsidRPr="000453BE">
              <w:rPr>
                <w:rFonts w:ascii="Times New Roman" w:eastAsia="Calibri" w:hAnsi="Times New Roman" w:cs="Times New Roman"/>
                <w:color w:val="000000"/>
                <w:spacing w:val="1"/>
                <w:sz w:val="24"/>
                <w:szCs w:val="24"/>
                <w:u w:val="single"/>
              </w:rPr>
              <w:t>3</w:t>
            </w:r>
            <w:r w:rsidRPr="000453BE">
              <w:rPr>
                <w:rFonts w:ascii="Times New Roman" w:eastAsia="Calibri" w:hAnsi="Times New Roman" w:cs="Times New Roman"/>
                <w:color w:val="000000"/>
                <w:sz w:val="24"/>
                <w:szCs w:val="24"/>
                <w:u w:val="single"/>
              </w:rPr>
              <w:t>,9</w:t>
            </w:r>
          </w:p>
          <w:p w:rsidR="000453BE" w:rsidRPr="000453BE" w:rsidRDefault="000453BE" w:rsidP="00B45217">
            <w:pPr>
              <w:widowControl w:val="0"/>
              <w:spacing w:before="41" w:line="240" w:lineRule="auto"/>
              <w:ind w:left="496"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3</w:t>
            </w:r>
          </w:p>
        </w:tc>
      </w:tr>
      <w:tr w:rsidR="000453BE" w:rsidRPr="000453BE" w:rsidTr="00B45217">
        <w:trPr>
          <w:cantSplit/>
          <w:trHeight w:hRule="exact" w:val="310"/>
        </w:trPr>
        <w:tc>
          <w:tcPr>
            <w:tcW w:w="2000"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10" w:line="239" w:lineRule="auto"/>
              <w:ind w:left="108" w:right="388"/>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Р</w:t>
            </w:r>
            <w:r w:rsidRPr="000453BE">
              <w:rPr>
                <w:rFonts w:ascii="Times New Roman" w:eastAsia="Calibri" w:hAnsi="Times New Roman" w:cs="Times New Roman"/>
                <w:color w:val="000000"/>
                <w:w w:val="99"/>
                <w:sz w:val="24"/>
                <w:szCs w:val="24"/>
              </w:rPr>
              <w:t>ы</w:t>
            </w:r>
            <w:r w:rsidRPr="000453BE">
              <w:rPr>
                <w:rFonts w:ascii="Times New Roman" w:eastAsia="Calibri" w:hAnsi="Times New Roman" w:cs="Times New Roman"/>
                <w:color w:val="000000"/>
                <w:sz w:val="24"/>
                <w:szCs w:val="24"/>
              </w:rPr>
              <w:t>н</w:t>
            </w:r>
            <w:r w:rsidRPr="000453BE">
              <w:rPr>
                <w:rFonts w:ascii="Times New Roman" w:eastAsia="Calibri" w:hAnsi="Times New Roman" w:cs="Times New Roman"/>
                <w:color w:val="000000"/>
                <w:spacing w:val="1"/>
                <w:w w:val="99"/>
                <w:sz w:val="24"/>
                <w:szCs w:val="24"/>
              </w:rPr>
              <w:t>о</w:t>
            </w:r>
            <w:r w:rsidRPr="000453BE">
              <w:rPr>
                <w:rFonts w:ascii="Times New Roman" w:eastAsia="Calibri" w:hAnsi="Times New Roman" w:cs="Times New Roman"/>
                <w:color w:val="000000"/>
                <w:sz w:val="24"/>
                <w:szCs w:val="24"/>
              </w:rPr>
              <w:t>чн</w:t>
            </w:r>
            <w:r w:rsidRPr="000453BE">
              <w:rPr>
                <w:rFonts w:ascii="Times New Roman" w:eastAsia="Calibri" w:hAnsi="Times New Roman" w:cs="Times New Roman"/>
                <w:color w:val="000000"/>
                <w:w w:val="99"/>
                <w:sz w:val="24"/>
                <w:szCs w:val="24"/>
              </w:rPr>
              <w:t>ы</w:t>
            </w:r>
            <w:r w:rsidRPr="000453BE">
              <w:rPr>
                <w:rFonts w:ascii="Times New Roman" w:eastAsia="Calibri" w:hAnsi="Times New Roman" w:cs="Times New Roman"/>
                <w:color w:val="000000"/>
                <w:sz w:val="24"/>
                <w:szCs w:val="24"/>
              </w:rPr>
              <w:t>е к</w:t>
            </w:r>
            <w:r w:rsidRPr="000453BE">
              <w:rPr>
                <w:rFonts w:ascii="Times New Roman" w:eastAsia="Calibri" w:hAnsi="Times New Roman" w:cs="Times New Roman"/>
                <w:color w:val="000000"/>
                <w:w w:val="99"/>
                <w:sz w:val="24"/>
                <w:szCs w:val="24"/>
              </w:rPr>
              <w:t>ом</w:t>
            </w:r>
            <w:r w:rsidRPr="000453BE">
              <w:rPr>
                <w:rFonts w:ascii="Times New Roman" w:eastAsia="Calibri" w:hAnsi="Times New Roman" w:cs="Times New Roman"/>
                <w:color w:val="000000"/>
                <w:sz w:val="24"/>
                <w:szCs w:val="24"/>
              </w:rPr>
              <w:t>п</w:t>
            </w:r>
            <w:r w:rsidRPr="000453BE">
              <w:rPr>
                <w:rFonts w:ascii="Times New Roman" w:eastAsia="Calibri" w:hAnsi="Times New Roman" w:cs="Times New Roman"/>
                <w:color w:val="000000"/>
                <w:w w:val="99"/>
                <w:sz w:val="24"/>
                <w:szCs w:val="24"/>
              </w:rPr>
              <w:t>л</w:t>
            </w:r>
            <w:r w:rsidRPr="000453BE">
              <w:rPr>
                <w:rFonts w:ascii="Times New Roman" w:eastAsia="Calibri" w:hAnsi="Times New Roman" w:cs="Times New Roman"/>
                <w:color w:val="000000"/>
                <w:sz w:val="24"/>
                <w:szCs w:val="24"/>
              </w:rPr>
              <w:t>екс</w:t>
            </w:r>
            <w:r w:rsidRPr="000453BE">
              <w:rPr>
                <w:rFonts w:ascii="Times New Roman" w:eastAsia="Calibri" w:hAnsi="Times New Roman" w:cs="Times New Roman"/>
                <w:color w:val="000000"/>
                <w:w w:val="99"/>
                <w:sz w:val="24"/>
                <w:szCs w:val="24"/>
              </w:rPr>
              <w:t>ы</w:t>
            </w:r>
            <w:r w:rsidRPr="000453BE">
              <w:rPr>
                <w:rFonts w:ascii="Times New Roman" w:eastAsia="Calibri" w:hAnsi="Times New Roman" w:cs="Times New Roman"/>
                <w:color w:val="000000"/>
                <w:sz w:val="24"/>
                <w:szCs w:val="24"/>
              </w:rPr>
              <w:t xml:space="preserve">, из </w:t>
            </w:r>
            <w:r w:rsidRPr="000453BE">
              <w:rPr>
                <w:rFonts w:ascii="Times New Roman" w:eastAsia="Calibri" w:hAnsi="Times New Roman" w:cs="Times New Roman"/>
                <w:color w:val="000000"/>
                <w:spacing w:val="1"/>
                <w:sz w:val="24"/>
                <w:szCs w:val="24"/>
              </w:rPr>
              <w:t>н</w:t>
            </w:r>
            <w:r w:rsidRPr="000453BE">
              <w:rPr>
                <w:rFonts w:ascii="Times New Roman" w:eastAsia="Calibri" w:hAnsi="Times New Roman" w:cs="Times New Roman"/>
                <w:color w:val="000000"/>
                <w:sz w:val="24"/>
                <w:szCs w:val="24"/>
              </w:rPr>
              <w:t>и</w:t>
            </w:r>
            <w:r w:rsidRPr="000453BE">
              <w:rPr>
                <w:rFonts w:ascii="Times New Roman" w:eastAsia="Calibri" w:hAnsi="Times New Roman" w:cs="Times New Roman"/>
                <w:color w:val="000000"/>
                <w:w w:val="99"/>
                <w:sz w:val="24"/>
                <w:szCs w:val="24"/>
              </w:rPr>
              <w:t>х</w:t>
            </w:r>
          </w:p>
        </w:tc>
        <w:tc>
          <w:tcPr>
            <w:tcW w:w="2126"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1120"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1133"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319"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424"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849"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3"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716"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r>
      <w:tr w:rsidR="000453BE" w:rsidRPr="000453BE" w:rsidTr="00B45217">
        <w:trPr>
          <w:cantSplit/>
          <w:trHeight w:hRule="exact" w:val="309"/>
        </w:trPr>
        <w:tc>
          <w:tcPr>
            <w:tcW w:w="2000"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107" w:right="-20"/>
              <w:rPr>
                <w:rFonts w:ascii="Times New Roman" w:hAnsi="Times New Roman" w:cs="Times New Roman"/>
                <w:color w:val="000000"/>
                <w:sz w:val="24"/>
                <w:szCs w:val="24"/>
              </w:rPr>
            </w:pPr>
            <w:r w:rsidRPr="000453BE">
              <w:rPr>
                <w:rFonts w:ascii="Times New Roman" w:eastAsia="Calibri" w:hAnsi="Times New Roman" w:cs="Times New Roman"/>
                <w:color w:val="000000"/>
                <w:w w:val="99"/>
                <w:sz w:val="24"/>
                <w:szCs w:val="24"/>
              </w:rPr>
              <w:t>тор</w:t>
            </w:r>
            <w:r w:rsidRPr="000453BE">
              <w:rPr>
                <w:rFonts w:ascii="Times New Roman" w:eastAsia="Calibri" w:hAnsi="Times New Roman" w:cs="Times New Roman"/>
                <w:color w:val="000000"/>
                <w:sz w:val="24"/>
                <w:szCs w:val="24"/>
              </w:rPr>
              <w:t>г</w:t>
            </w:r>
            <w:r w:rsidRPr="000453BE">
              <w:rPr>
                <w:rFonts w:ascii="Times New Roman" w:eastAsia="Calibri" w:hAnsi="Times New Roman" w:cs="Times New Roman"/>
                <w:color w:val="000000"/>
                <w:w w:val="99"/>
                <w:sz w:val="24"/>
                <w:szCs w:val="24"/>
              </w:rPr>
              <w:t>овыхм</w:t>
            </w:r>
            <w:r w:rsidRPr="000453BE">
              <w:rPr>
                <w:rFonts w:ascii="Times New Roman" w:eastAsia="Calibri" w:hAnsi="Times New Roman" w:cs="Times New Roman"/>
                <w:color w:val="000000"/>
                <w:sz w:val="24"/>
                <w:szCs w:val="24"/>
              </w:rPr>
              <w:t>ес</w:t>
            </w:r>
            <w:r w:rsidRPr="000453BE">
              <w:rPr>
                <w:rFonts w:ascii="Times New Roman" w:eastAsia="Calibri" w:hAnsi="Times New Roman" w:cs="Times New Roman"/>
                <w:color w:val="000000"/>
                <w:w w:val="99"/>
                <w:sz w:val="24"/>
                <w:szCs w:val="24"/>
              </w:rPr>
              <w:t>т</w:t>
            </w:r>
          </w:p>
        </w:tc>
        <w:tc>
          <w:tcPr>
            <w:tcW w:w="11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565"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2233</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579"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2087</w:t>
            </w:r>
          </w:p>
        </w:tc>
        <w:tc>
          <w:tcPr>
            <w:tcW w:w="3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4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71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40" w:line="240" w:lineRule="auto"/>
              <w:ind w:left="273"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135</w:t>
            </w:r>
          </w:p>
        </w:tc>
      </w:tr>
      <w:tr w:rsidR="000453BE" w:rsidRPr="000453BE" w:rsidTr="00B45217">
        <w:trPr>
          <w:cantSplit/>
          <w:trHeight w:hRule="exact" w:val="278"/>
        </w:trPr>
        <w:tc>
          <w:tcPr>
            <w:tcW w:w="2000" w:type="dxa"/>
            <w:vMerge w:val="restart"/>
            <w:tcBorders>
              <w:top w:val="single" w:sz="3" w:space="0" w:color="000000"/>
              <w:left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8" w:line="240" w:lineRule="auto"/>
              <w:ind w:left="108" w:right="95"/>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пе</w:t>
            </w:r>
            <w:r w:rsidRPr="000453BE">
              <w:rPr>
                <w:rFonts w:ascii="Times New Roman" w:eastAsia="Calibri" w:hAnsi="Times New Roman" w:cs="Times New Roman"/>
                <w:color w:val="000000"/>
                <w:w w:val="99"/>
                <w:sz w:val="24"/>
                <w:szCs w:val="24"/>
              </w:rPr>
              <w:t>р</w:t>
            </w:r>
            <w:r w:rsidRPr="000453BE">
              <w:rPr>
                <w:rFonts w:ascii="Times New Roman" w:eastAsia="Calibri" w:hAnsi="Times New Roman" w:cs="Times New Roman"/>
                <w:color w:val="000000"/>
                <w:sz w:val="24"/>
                <w:szCs w:val="24"/>
              </w:rPr>
              <w:t>и</w:t>
            </w:r>
            <w:r w:rsidRPr="000453BE">
              <w:rPr>
                <w:rFonts w:ascii="Times New Roman" w:eastAsia="Calibri" w:hAnsi="Times New Roman" w:cs="Times New Roman"/>
                <w:color w:val="000000"/>
                <w:w w:val="99"/>
                <w:sz w:val="24"/>
                <w:szCs w:val="24"/>
              </w:rPr>
              <w:t>од</w:t>
            </w:r>
            <w:r w:rsidRPr="000453BE">
              <w:rPr>
                <w:rFonts w:ascii="Times New Roman" w:eastAsia="Calibri" w:hAnsi="Times New Roman" w:cs="Times New Roman"/>
                <w:color w:val="000000"/>
                <w:sz w:val="24"/>
                <w:szCs w:val="24"/>
              </w:rPr>
              <w:t>ичес</w:t>
            </w:r>
            <w:r w:rsidRPr="000453BE">
              <w:rPr>
                <w:rFonts w:ascii="Times New Roman" w:eastAsia="Calibri" w:hAnsi="Times New Roman" w:cs="Times New Roman"/>
                <w:color w:val="000000"/>
                <w:spacing w:val="1"/>
                <w:sz w:val="24"/>
                <w:szCs w:val="24"/>
              </w:rPr>
              <w:t>к</w:t>
            </w:r>
            <w:r w:rsidRPr="000453BE">
              <w:rPr>
                <w:rFonts w:ascii="Times New Roman" w:eastAsia="Calibri" w:hAnsi="Times New Roman" w:cs="Times New Roman"/>
                <w:color w:val="000000"/>
                <w:sz w:val="24"/>
                <w:szCs w:val="24"/>
              </w:rPr>
              <w:t xml:space="preserve">ие </w:t>
            </w:r>
            <w:r w:rsidRPr="000453BE">
              <w:rPr>
                <w:rFonts w:ascii="Times New Roman" w:eastAsia="Calibri" w:hAnsi="Times New Roman" w:cs="Times New Roman"/>
                <w:color w:val="000000"/>
                <w:w w:val="99"/>
                <w:sz w:val="24"/>
                <w:szCs w:val="24"/>
              </w:rPr>
              <w:t>-</w:t>
            </w:r>
            <w:r w:rsidRPr="000453BE">
              <w:rPr>
                <w:rFonts w:ascii="Times New Roman" w:eastAsia="Calibri" w:hAnsi="Times New Roman" w:cs="Times New Roman"/>
                <w:color w:val="000000"/>
                <w:w w:val="99"/>
                <w:sz w:val="24"/>
                <w:szCs w:val="24"/>
              </w:rPr>
              <w:lastRenderedPageBreak/>
              <w:t>ярмар</w:t>
            </w:r>
            <w:r w:rsidRPr="000453BE">
              <w:rPr>
                <w:rFonts w:ascii="Times New Roman" w:eastAsia="Calibri" w:hAnsi="Times New Roman" w:cs="Times New Roman"/>
                <w:color w:val="000000"/>
                <w:sz w:val="24"/>
                <w:szCs w:val="24"/>
              </w:rPr>
              <w:t xml:space="preserve">ки </w:t>
            </w:r>
            <w:r w:rsidRPr="000453BE">
              <w:rPr>
                <w:rFonts w:ascii="Times New Roman" w:eastAsia="Calibri" w:hAnsi="Times New Roman" w:cs="Times New Roman"/>
                <w:color w:val="000000"/>
                <w:w w:val="99"/>
                <w:sz w:val="24"/>
                <w:szCs w:val="24"/>
              </w:rPr>
              <w:t>вых</w:t>
            </w:r>
            <w:r w:rsidRPr="000453BE">
              <w:rPr>
                <w:rFonts w:ascii="Times New Roman" w:eastAsia="Calibri" w:hAnsi="Times New Roman" w:cs="Times New Roman"/>
                <w:color w:val="000000"/>
                <w:spacing w:val="1"/>
                <w:w w:val="99"/>
                <w:sz w:val="24"/>
                <w:szCs w:val="24"/>
              </w:rPr>
              <w:t>о</w:t>
            </w:r>
            <w:r w:rsidRPr="000453BE">
              <w:rPr>
                <w:rFonts w:ascii="Times New Roman" w:eastAsia="Calibri" w:hAnsi="Times New Roman" w:cs="Times New Roman"/>
                <w:color w:val="000000"/>
                <w:w w:val="99"/>
                <w:sz w:val="24"/>
                <w:szCs w:val="24"/>
              </w:rPr>
              <w:t>д</w:t>
            </w:r>
            <w:r w:rsidRPr="000453BE">
              <w:rPr>
                <w:rFonts w:ascii="Times New Roman" w:eastAsia="Calibri" w:hAnsi="Times New Roman" w:cs="Times New Roman"/>
                <w:color w:val="000000"/>
                <w:sz w:val="24"/>
                <w:szCs w:val="24"/>
              </w:rPr>
              <w:t>н</w:t>
            </w:r>
            <w:r w:rsidRPr="000453BE">
              <w:rPr>
                <w:rFonts w:ascii="Times New Roman" w:eastAsia="Calibri" w:hAnsi="Times New Roman" w:cs="Times New Roman"/>
                <w:color w:val="000000"/>
                <w:w w:val="99"/>
                <w:sz w:val="24"/>
                <w:szCs w:val="24"/>
              </w:rPr>
              <w:t>о</w:t>
            </w:r>
            <w:r w:rsidRPr="000453BE">
              <w:rPr>
                <w:rFonts w:ascii="Times New Roman" w:eastAsia="Calibri" w:hAnsi="Times New Roman" w:cs="Times New Roman"/>
                <w:color w:val="000000"/>
                <w:sz w:val="24"/>
                <w:szCs w:val="24"/>
              </w:rPr>
              <w:t>г</w:t>
            </w:r>
            <w:r w:rsidRPr="000453BE">
              <w:rPr>
                <w:rFonts w:ascii="Times New Roman" w:eastAsia="Calibri" w:hAnsi="Times New Roman" w:cs="Times New Roman"/>
                <w:color w:val="000000"/>
                <w:w w:val="99"/>
                <w:sz w:val="24"/>
                <w:szCs w:val="24"/>
              </w:rPr>
              <w:t>од</w:t>
            </w:r>
            <w:r w:rsidRPr="000453BE">
              <w:rPr>
                <w:rFonts w:ascii="Times New Roman" w:eastAsia="Calibri" w:hAnsi="Times New Roman" w:cs="Times New Roman"/>
                <w:color w:val="000000"/>
                <w:sz w:val="24"/>
                <w:szCs w:val="24"/>
              </w:rPr>
              <w:t>н</w:t>
            </w:r>
            <w:r w:rsidRPr="000453BE">
              <w:rPr>
                <w:rFonts w:ascii="Times New Roman" w:eastAsia="Calibri" w:hAnsi="Times New Roman" w:cs="Times New Roman"/>
                <w:color w:val="000000"/>
                <w:w w:val="99"/>
                <w:sz w:val="24"/>
                <w:szCs w:val="24"/>
              </w:rPr>
              <w:t>я</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8" w:line="240" w:lineRule="auto"/>
              <w:ind w:left="107"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lastRenderedPageBreak/>
              <w:t>е</w:t>
            </w:r>
            <w:r w:rsidRPr="000453BE">
              <w:rPr>
                <w:rFonts w:ascii="Times New Roman" w:eastAsia="Calibri" w:hAnsi="Times New Roman" w:cs="Times New Roman"/>
                <w:color w:val="000000"/>
                <w:w w:val="99"/>
                <w:sz w:val="24"/>
                <w:szCs w:val="24"/>
              </w:rPr>
              <w:t>д.</w:t>
            </w:r>
          </w:p>
        </w:tc>
        <w:tc>
          <w:tcPr>
            <w:tcW w:w="11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8" w:line="240" w:lineRule="auto"/>
              <w:ind w:left="899"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7</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8" w:line="240" w:lineRule="auto"/>
              <w:ind w:left="914"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4</w:t>
            </w:r>
          </w:p>
        </w:tc>
        <w:tc>
          <w:tcPr>
            <w:tcW w:w="3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4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71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widowControl w:val="0"/>
              <w:spacing w:before="8" w:line="240" w:lineRule="auto"/>
              <w:ind w:left="496"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3</w:t>
            </w:r>
          </w:p>
        </w:tc>
      </w:tr>
      <w:tr w:rsidR="000453BE" w:rsidRPr="000453BE" w:rsidTr="00B45217">
        <w:trPr>
          <w:cantSplit/>
          <w:trHeight w:hRule="exact" w:val="537"/>
        </w:trPr>
        <w:tc>
          <w:tcPr>
            <w:tcW w:w="2000" w:type="dxa"/>
            <w:vMerge/>
            <w:tcBorders>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28" w:line="240" w:lineRule="exact"/>
              <w:rPr>
                <w:rFonts w:ascii="Times New Roman" w:hAnsi="Times New Roman" w:cs="Times New Roman"/>
                <w:sz w:val="24"/>
                <w:szCs w:val="24"/>
              </w:rPr>
            </w:pPr>
          </w:p>
          <w:p w:rsidR="000453BE" w:rsidRPr="000453BE" w:rsidRDefault="000453BE" w:rsidP="00B45217">
            <w:pPr>
              <w:widowControl w:val="0"/>
              <w:spacing w:line="240" w:lineRule="auto"/>
              <w:ind w:left="107" w:right="-20"/>
              <w:rPr>
                <w:rFonts w:ascii="Times New Roman" w:hAnsi="Times New Roman" w:cs="Times New Roman"/>
                <w:color w:val="000000"/>
                <w:sz w:val="24"/>
                <w:szCs w:val="24"/>
              </w:rPr>
            </w:pPr>
            <w:r w:rsidRPr="000453BE">
              <w:rPr>
                <w:rFonts w:ascii="Times New Roman" w:eastAsia="Calibri" w:hAnsi="Times New Roman" w:cs="Times New Roman"/>
                <w:color w:val="000000"/>
                <w:w w:val="99"/>
                <w:sz w:val="24"/>
                <w:szCs w:val="24"/>
              </w:rPr>
              <w:t>тор</w:t>
            </w:r>
            <w:r w:rsidRPr="000453BE">
              <w:rPr>
                <w:rFonts w:ascii="Times New Roman" w:eastAsia="Calibri" w:hAnsi="Times New Roman" w:cs="Times New Roman"/>
                <w:color w:val="000000"/>
                <w:sz w:val="24"/>
                <w:szCs w:val="24"/>
              </w:rPr>
              <w:t>г</w:t>
            </w:r>
            <w:r w:rsidRPr="000453BE">
              <w:rPr>
                <w:rFonts w:ascii="Times New Roman" w:eastAsia="Calibri" w:hAnsi="Times New Roman" w:cs="Times New Roman"/>
                <w:color w:val="000000"/>
                <w:w w:val="99"/>
                <w:sz w:val="24"/>
                <w:szCs w:val="24"/>
              </w:rPr>
              <w:t>овыхм</w:t>
            </w:r>
            <w:r w:rsidRPr="000453BE">
              <w:rPr>
                <w:rFonts w:ascii="Times New Roman" w:eastAsia="Calibri" w:hAnsi="Times New Roman" w:cs="Times New Roman"/>
                <w:color w:val="000000"/>
                <w:sz w:val="24"/>
                <w:szCs w:val="24"/>
              </w:rPr>
              <w:t>ес</w:t>
            </w:r>
            <w:r w:rsidRPr="000453BE">
              <w:rPr>
                <w:rFonts w:ascii="Times New Roman" w:eastAsia="Calibri" w:hAnsi="Times New Roman" w:cs="Times New Roman"/>
                <w:color w:val="000000"/>
                <w:w w:val="99"/>
                <w:sz w:val="24"/>
                <w:szCs w:val="24"/>
              </w:rPr>
              <w:t>т</w:t>
            </w:r>
          </w:p>
        </w:tc>
        <w:tc>
          <w:tcPr>
            <w:tcW w:w="1120"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28" w:line="240" w:lineRule="exact"/>
              <w:rPr>
                <w:rFonts w:ascii="Times New Roman" w:hAnsi="Times New Roman" w:cs="Times New Roman"/>
                <w:sz w:val="24"/>
                <w:szCs w:val="24"/>
              </w:rPr>
            </w:pPr>
          </w:p>
          <w:p w:rsidR="000453BE" w:rsidRPr="000453BE" w:rsidRDefault="000453BE" w:rsidP="00B45217">
            <w:pPr>
              <w:widowControl w:val="0"/>
              <w:spacing w:line="240" w:lineRule="auto"/>
              <w:ind w:left="565"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1854</w:t>
            </w:r>
          </w:p>
        </w:tc>
        <w:tc>
          <w:tcPr>
            <w:tcW w:w="113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28" w:line="240" w:lineRule="exact"/>
              <w:rPr>
                <w:rFonts w:ascii="Times New Roman" w:hAnsi="Times New Roman" w:cs="Times New Roman"/>
                <w:sz w:val="24"/>
                <w:szCs w:val="24"/>
              </w:rPr>
            </w:pPr>
          </w:p>
          <w:p w:rsidR="000453BE" w:rsidRPr="000453BE" w:rsidRDefault="000453BE" w:rsidP="00B45217">
            <w:pPr>
              <w:widowControl w:val="0"/>
              <w:spacing w:line="240" w:lineRule="auto"/>
              <w:ind w:left="579"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1719</w:t>
            </w:r>
          </w:p>
        </w:tc>
        <w:tc>
          <w:tcPr>
            <w:tcW w:w="31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42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849"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4"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283"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rPr>
                <w:rFonts w:ascii="Times New Roman" w:hAnsi="Times New Roman" w:cs="Times New Roman"/>
                <w:sz w:val="24"/>
                <w:szCs w:val="24"/>
              </w:rPr>
            </w:pPr>
          </w:p>
        </w:tc>
        <w:tc>
          <w:tcPr>
            <w:tcW w:w="71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tcPr>
          <w:p w:rsidR="000453BE" w:rsidRPr="000453BE" w:rsidRDefault="000453BE" w:rsidP="00B45217">
            <w:pPr>
              <w:spacing w:after="28" w:line="240" w:lineRule="exact"/>
              <w:rPr>
                <w:rFonts w:ascii="Times New Roman" w:hAnsi="Times New Roman" w:cs="Times New Roman"/>
                <w:sz w:val="24"/>
                <w:szCs w:val="24"/>
              </w:rPr>
            </w:pPr>
          </w:p>
          <w:p w:rsidR="000453BE" w:rsidRPr="000453BE" w:rsidRDefault="000453BE" w:rsidP="00B45217">
            <w:pPr>
              <w:widowControl w:val="0"/>
              <w:spacing w:line="240" w:lineRule="auto"/>
              <w:ind w:left="273" w:right="-20"/>
              <w:rPr>
                <w:rFonts w:ascii="Times New Roman" w:hAnsi="Times New Roman" w:cs="Times New Roman"/>
                <w:color w:val="000000"/>
                <w:sz w:val="24"/>
                <w:szCs w:val="24"/>
              </w:rPr>
            </w:pPr>
            <w:r w:rsidRPr="000453BE">
              <w:rPr>
                <w:rFonts w:ascii="Times New Roman" w:eastAsia="Calibri" w:hAnsi="Times New Roman" w:cs="Times New Roman"/>
                <w:color w:val="000000"/>
                <w:sz w:val="24"/>
                <w:szCs w:val="24"/>
              </w:rPr>
              <w:t>135</w:t>
            </w:r>
          </w:p>
        </w:tc>
      </w:tr>
    </w:tbl>
    <w:p w:rsidR="000453BE" w:rsidRDefault="000453BE" w:rsidP="000453BE">
      <w:pPr>
        <w:spacing w:after="0"/>
        <w:ind w:right="-284"/>
        <w:jc w:val="right"/>
        <w:rPr>
          <w:rFonts w:ascii="Times New Roman" w:hAnsi="Times New Roman" w:cs="Times New Roman"/>
          <w:sz w:val="28"/>
          <w:szCs w:val="28"/>
        </w:rPr>
      </w:pP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Порядка 98,4 % всего объема торговых площадей расположено на территории г.Ейск. В малых населенных пунктах объекты торговли отсутствуют, обеспеченность 0. За исключением более крупных поселков Краснофлотский и Широчанка. Однако и в данных населенных пунктах существующая обеспеченность населения торговыми площадями ниже нормативной.</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За последние годы наметилась тенденция роста количества предприятий торговли. Наращиванию оборотов оптовой и розничной торговли способствует развитие позитивной тенденции на потребительском рынке. По оценке 2019 года оборот розничной торговли составил 19,22 млр.рублей, что превышает уровень 2018 года на 7,2 %. За последние годы в потребительский рынок</w:t>
      </w:r>
      <w:r>
        <w:rPr>
          <w:rFonts w:ascii="Times New Roman" w:hAnsi="Times New Roman" w:cs="Times New Roman"/>
          <w:sz w:val="28"/>
          <w:szCs w:val="28"/>
        </w:rPr>
        <w:t xml:space="preserve"> изменился </w:t>
      </w:r>
      <w:r w:rsidRPr="000453BE">
        <w:rPr>
          <w:rFonts w:ascii="Times New Roman" w:hAnsi="Times New Roman" w:cs="Times New Roman"/>
          <w:sz w:val="28"/>
          <w:szCs w:val="28"/>
        </w:rPr>
        <w:t>в лучшую сторону. Вместо стихийной торговли, киосков стали появляться современные магазины.</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Предприятия общественного питания включают в себя 159 объектов на 7146 посадочных места, из них 45 кафе на 3210 посадочных места сезонного функционирования. Все объекты общественного питания расположены на территории г.Ейск. Обеспеченность посадочными местами в общедоступной сети на 1000 жителей составляет 43 посадочных места, что превышает нормативную обеспеченность 40 мест на 1000 населения.</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Оборот общественного питания по оценке 2019 года составил 1,52 млрд. рублей, что составляет 105,4 % оборота 2018 года.</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Предприятия бытового обслуживания представлены мастерским по ремонту обуви и пошиву одежды, фотоателье, парикмахерскими и др.</w:t>
      </w:r>
    </w:p>
    <w:p w:rsidR="000453BE" w:rsidRP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На территории поселения осуществляют свою деятельность 9 филиалов ФГУП «Почта России», а также ряд филиалов, отделений и дополнительных офисов таких финансово-кредитных учреждений, как: Кубань Кредит, Юг-Инвестбанк, Сбербанк России Россельхозбанк и ряд других.</w:t>
      </w:r>
    </w:p>
    <w:p w:rsid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С целью совершенствования инфраструктуры потребительской сферы, улучшения культуры обслуживания потребителей муниципального образования, увеличения торговых площадей формируются и предоставляются в аренду путем продажи права на торгах инвестиционные площадки под строительство объектов сферы торговли, общественного питания и обслуживания населения.</w:t>
      </w:r>
    </w:p>
    <w:p w:rsidR="000453BE" w:rsidRDefault="000453BE" w:rsidP="000453BE">
      <w:pPr>
        <w:spacing w:after="0"/>
        <w:ind w:right="-284" w:firstLine="709"/>
        <w:jc w:val="both"/>
        <w:rPr>
          <w:rFonts w:ascii="Times New Roman" w:hAnsi="Times New Roman" w:cs="Times New Roman"/>
          <w:sz w:val="28"/>
          <w:szCs w:val="28"/>
        </w:rPr>
      </w:pPr>
    </w:p>
    <w:p w:rsidR="000453BE" w:rsidRDefault="000453BE" w:rsidP="000453BE">
      <w:pPr>
        <w:pStyle w:val="11"/>
        <w:spacing w:before="0"/>
        <w:jc w:val="center"/>
      </w:pPr>
      <w:bookmarkStart w:id="43" w:name="_Toc158880920"/>
      <w:r w:rsidRPr="000453BE">
        <w:t>2.6.7. Малое предпринимательство</w:t>
      </w:r>
      <w:bookmarkEnd w:id="43"/>
    </w:p>
    <w:p w:rsidR="000453BE" w:rsidRDefault="000453BE" w:rsidP="000453BE">
      <w:pPr>
        <w:spacing w:after="0"/>
        <w:ind w:right="-284" w:firstLine="709"/>
        <w:jc w:val="both"/>
        <w:rPr>
          <w:rFonts w:ascii="Times New Roman" w:hAnsi="Times New Roman" w:cs="Times New Roman"/>
          <w:sz w:val="28"/>
          <w:szCs w:val="28"/>
        </w:rPr>
      </w:pPr>
    </w:p>
    <w:p w:rsidR="000453BE" w:rsidRDefault="000453BE" w:rsidP="000453BE">
      <w:pPr>
        <w:spacing w:after="0"/>
        <w:ind w:right="-284" w:firstLine="709"/>
        <w:jc w:val="both"/>
        <w:rPr>
          <w:rFonts w:ascii="Times New Roman" w:hAnsi="Times New Roman" w:cs="Times New Roman"/>
          <w:sz w:val="28"/>
          <w:szCs w:val="28"/>
        </w:rPr>
      </w:pPr>
      <w:r w:rsidRPr="000453BE">
        <w:rPr>
          <w:rFonts w:ascii="Times New Roman" w:hAnsi="Times New Roman" w:cs="Times New Roman"/>
          <w:sz w:val="28"/>
          <w:szCs w:val="28"/>
        </w:rPr>
        <w:t>По состоянию на 1 января 2020 года в Ейском городском поселении действует 3907 субъект малого и среднего предпринимательства, в том числе 8 средних предприятий, 119 малое предприятие и 3780 микро предприятий.</w:t>
      </w:r>
    </w:p>
    <w:p w:rsidR="00804147" w:rsidRDefault="00804147" w:rsidP="00804147">
      <w:pPr>
        <w:spacing w:after="0"/>
        <w:ind w:right="-284" w:firstLine="709"/>
        <w:jc w:val="both"/>
        <w:rPr>
          <w:rFonts w:ascii="Times New Roman" w:hAnsi="Times New Roman" w:cs="Times New Roman"/>
          <w:sz w:val="28"/>
          <w:szCs w:val="28"/>
        </w:rPr>
      </w:pPr>
    </w:p>
    <w:p w:rsidR="00804147" w:rsidRDefault="000453BE" w:rsidP="000453BE">
      <w:pPr>
        <w:spacing w:after="0"/>
        <w:ind w:right="-284"/>
        <w:jc w:val="center"/>
        <w:rPr>
          <w:rFonts w:ascii="Times New Roman" w:hAnsi="Times New Roman" w:cs="Times New Roman"/>
          <w:sz w:val="28"/>
          <w:szCs w:val="28"/>
        </w:rPr>
      </w:pPr>
      <w:r w:rsidRPr="000453BE">
        <w:rPr>
          <w:rFonts w:ascii="Times New Roman" w:hAnsi="Times New Roman" w:cs="Times New Roman"/>
          <w:sz w:val="28"/>
          <w:szCs w:val="28"/>
        </w:rPr>
        <w:t>Распределение объектов малого бизнеса по видам экономической деятельности</w:t>
      </w:r>
    </w:p>
    <w:p w:rsidR="000453BE" w:rsidRDefault="000453BE" w:rsidP="000453BE">
      <w:pPr>
        <w:spacing w:after="0"/>
        <w:ind w:right="-284"/>
        <w:jc w:val="right"/>
        <w:rPr>
          <w:rFonts w:ascii="Times New Roman" w:hAnsi="Times New Roman" w:cs="Times New Roman"/>
          <w:sz w:val="28"/>
          <w:szCs w:val="28"/>
        </w:rPr>
      </w:pPr>
      <w:r>
        <w:rPr>
          <w:rFonts w:ascii="Times New Roman" w:hAnsi="Times New Roman" w:cs="Times New Roman"/>
          <w:sz w:val="28"/>
          <w:szCs w:val="28"/>
        </w:rPr>
        <w:t>Таблица № 15</w:t>
      </w:r>
    </w:p>
    <w:p w:rsidR="000453BE" w:rsidRDefault="000453BE" w:rsidP="000453BE">
      <w:pPr>
        <w:spacing w:after="0"/>
        <w:ind w:right="-284"/>
        <w:jc w:val="right"/>
        <w:rPr>
          <w:rFonts w:ascii="Times New Roman" w:hAnsi="Times New Roman" w:cs="Times New Roman"/>
          <w:sz w:val="28"/>
          <w:szCs w:val="28"/>
        </w:rPr>
      </w:pPr>
    </w:p>
    <w:tbl>
      <w:tblPr>
        <w:tblW w:w="9634" w:type="dxa"/>
        <w:tblLayout w:type="fixed"/>
        <w:tblCellMar>
          <w:left w:w="10" w:type="dxa"/>
          <w:right w:w="10" w:type="dxa"/>
        </w:tblCellMar>
        <w:tblLook w:val="0000"/>
      </w:tblPr>
      <w:tblGrid>
        <w:gridCol w:w="605"/>
        <w:gridCol w:w="6643"/>
        <w:gridCol w:w="1133"/>
        <w:gridCol w:w="1253"/>
      </w:tblGrid>
      <w:tr w:rsidR="000453BE" w:rsidRPr="000453BE" w:rsidTr="00BF3C61">
        <w:trPr>
          <w:trHeight w:hRule="exact" w:val="907"/>
        </w:trPr>
        <w:tc>
          <w:tcPr>
            <w:tcW w:w="605" w:type="dxa"/>
            <w:vMerge w:val="restart"/>
            <w:tcBorders>
              <w:top w:val="single" w:sz="4" w:space="0" w:color="auto"/>
              <w:left w:val="single" w:sz="4" w:space="0" w:color="auto"/>
            </w:tcBorders>
            <w:shd w:val="clear" w:color="auto" w:fill="auto"/>
          </w:tcPr>
          <w:p w:rsidR="000453BE" w:rsidRPr="000453BE" w:rsidRDefault="000453BE" w:rsidP="000453BE">
            <w:pPr>
              <w:pStyle w:val="ac"/>
              <w:spacing w:before="120" w:line="240" w:lineRule="auto"/>
              <w:ind w:left="160" w:firstLine="20"/>
              <w:rPr>
                <w:rFonts w:ascii="Times New Roman" w:hAnsi="Times New Roman" w:cs="Times New Roman"/>
                <w:sz w:val="24"/>
                <w:szCs w:val="24"/>
              </w:rPr>
            </w:pPr>
            <w:r w:rsidRPr="000453BE">
              <w:rPr>
                <w:rFonts w:ascii="Times New Roman" w:hAnsi="Times New Roman" w:cs="Times New Roman"/>
                <w:b/>
                <w:bCs/>
                <w:sz w:val="24"/>
                <w:szCs w:val="24"/>
                <w:lang w:eastAsia="ru-RU" w:bidi="ru-RU"/>
              </w:rPr>
              <w:t>№ п/п</w:t>
            </w:r>
          </w:p>
        </w:tc>
        <w:tc>
          <w:tcPr>
            <w:tcW w:w="664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left="1080"/>
              <w:rPr>
                <w:rFonts w:ascii="Times New Roman" w:hAnsi="Times New Roman" w:cs="Times New Roman"/>
                <w:sz w:val="24"/>
                <w:szCs w:val="24"/>
              </w:rPr>
            </w:pPr>
            <w:r w:rsidRPr="000453BE">
              <w:rPr>
                <w:rFonts w:ascii="Times New Roman" w:hAnsi="Times New Roman" w:cs="Times New Roman"/>
                <w:b/>
                <w:bCs/>
                <w:sz w:val="24"/>
                <w:szCs w:val="24"/>
                <w:lang w:eastAsia="ru-RU" w:bidi="ru-RU"/>
              </w:rPr>
              <w:t>Вид экономической деятельности</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jc w:val="both"/>
              <w:rPr>
                <w:rFonts w:ascii="Times New Roman" w:hAnsi="Times New Roman" w:cs="Times New Roman"/>
                <w:sz w:val="24"/>
                <w:szCs w:val="24"/>
              </w:rPr>
            </w:pPr>
            <w:r w:rsidRPr="000453BE">
              <w:rPr>
                <w:rFonts w:ascii="Times New Roman" w:hAnsi="Times New Roman" w:cs="Times New Roman"/>
                <w:b/>
                <w:bCs/>
                <w:sz w:val="24"/>
                <w:szCs w:val="24"/>
                <w:lang w:eastAsia="ru-RU" w:bidi="ru-RU"/>
              </w:rPr>
              <w:t>Кол-во</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jc w:val="center"/>
              <w:rPr>
                <w:rFonts w:ascii="Times New Roman" w:hAnsi="Times New Roman" w:cs="Times New Roman"/>
                <w:sz w:val="24"/>
                <w:szCs w:val="24"/>
              </w:rPr>
            </w:pPr>
            <w:r w:rsidRPr="000453BE">
              <w:rPr>
                <w:rFonts w:ascii="Times New Roman" w:hAnsi="Times New Roman" w:cs="Times New Roman"/>
                <w:b/>
                <w:bCs/>
                <w:sz w:val="24"/>
                <w:szCs w:val="24"/>
                <w:lang w:eastAsia="ru-RU" w:bidi="ru-RU"/>
              </w:rPr>
              <w:t>% от общего объемы</w:t>
            </w:r>
          </w:p>
        </w:tc>
      </w:tr>
      <w:tr w:rsidR="000453BE" w:rsidRPr="000453BE" w:rsidTr="00BF3C61">
        <w:trPr>
          <w:trHeight w:hRule="exact" w:val="312"/>
        </w:trPr>
        <w:tc>
          <w:tcPr>
            <w:tcW w:w="605" w:type="dxa"/>
            <w:vMerge/>
            <w:tcBorders>
              <w:left w:val="single" w:sz="4" w:space="0" w:color="auto"/>
            </w:tcBorders>
            <w:shd w:val="clear" w:color="auto" w:fill="auto"/>
          </w:tcPr>
          <w:p w:rsidR="000453BE" w:rsidRPr="000453BE" w:rsidRDefault="000453BE" w:rsidP="000453BE">
            <w:pPr>
              <w:rPr>
                <w:rFonts w:ascii="Times New Roman" w:hAnsi="Times New Roman" w:cs="Times New Roman"/>
                <w:sz w:val="24"/>
                <w:szCs w:val="24"/>
              </w:rPr>
            </w:pP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b/>
                <w:bCs/>
                <w:sz w:val="24"/>
                <w:szCs w:val="24"/>
                <w:lang w:eastAsia="ru-RU" w:bidi="ru-RU"/>
              </w:rPr>
              <w:t>ВСЕГО, в т.ч.</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260"/>
              <w:rPr>
                <w:rFonts w:ascii="Times New Roman" w:hAnsi="Times New Roman" w:cs="Times New Roman"/>
                <w:sz w:val="24"/>
                <w:szCs w:val="24"/>
              </w:rPr>
            </w:pPr>
            <w:r w:rsidRPr="000453BE">
              <w:rPr>
                <w:rFonts w:ascii="Times New Roman" w:hAnsi="Times New Roman" w:cs="Times New Roman"/>
                <w:b/>
                <w:bCs/>
                <w:sz w:val="24"/>
                <w:szCs w:val="24"/>
                <w:lang w:eastAsia="ru-RU" w:bidi="ru-RU"/>
              </w:rPr>
              <w:t>3907</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jc w:val="right"/>
              <w:rPr>
                <w:rFonts w:ascii="Times New Roman" w:hAnsi="Times New Roman" w:cs="Times New Roman"/>
                <w:sz w:val="24"/>
                <w:szCs w:val="24"/>
              </w:rPr>
            </w:pPr>
            <w:r w:rsidRPr="000453BE">
              <w:rPr>
                <w:rFonts w:ascii="Times New Roman" w:hAnsi="Times New Roman" w:cs="Times New Roman"/>
                <w:sz w:val="24"/>
                <w:szCs w:val="24"/>
                <w:lang w:eastAsia="ru-RU" w:bidi="ru-RU"/>
              </w:rPr>
              <w:t>100</w:t>
            </w:r>
          </w:p>
        </w:tc>
      </w:tr>
      <w:tr w:rsidR="000453BE" w:rsidRPr="000453BE" w:rsidTr="00BF3C61">
        <w:trPr>
          <w:trHeight w:hRule="exact" w:val="312"/>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Сельское хозяйство</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61</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1,56</w:t>
            </w:r>
          </w:p>
        </w:tc>
      </w:tr>
      <w:tr w:rsidR="000453BE" w:rsidRPr="000453BE" w:rsidTr="00BF3C61">
        <w:trPr>
          <w:trHeight w:hRule="exact" w:val="307"/>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2</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Лесозаготовки и лесоводство</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6</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0,15</w:t>
            </w:r>
          </w:p>
        </w:tc>
      </w:tr>
      <w:tr w:rsidR="000453BE" w:rsidRPr="000453BE" w:rsidTr="00BF3C61">
        <w:trPr>
          <w:trHeight w:hRule="exact" w:val="312"/>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3</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Рыболовство</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6</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0,15</w:t>
            </w:r>
          </w:p>
        </w:tc>
      </w:tr>
      <w:tr w:rsidR="000453BE" w:rsidRPr="000453BE" w:rsidTr="00BF3C61">
        <w:trPr>
          <w:trHeight w:hRule="exact" w:val="307"/>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4</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Добыча прочих полезных ископаемых</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1</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0,03</w:t>
            </w:r>
          </w:p>
        </w:tc>
      </w:tr>
      <w:tr w:rsidR="000453BE" w:rsidRPr="000453BE" w:rsidTr="00BF3C61">
        <w:trPr>
          <w:trHeight w:hRule="exact" w:val="312"/>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5</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пищевых продуктов</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24</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0,61</w:t>
            </w:r>
          </w:p>
        </w:tc>
      </w:tr>
      <w:tr w:rsidR="000453BE" w:rsidRPr="000453BE" w:rsidTr="00BF3C61">
        <w:trPr>
          <w:trHeight w:hRule="exact" w:val="312"/>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6</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напитков</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3</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0,08</w:t>
            </w:r>
          </w:p>
        </w:tc>
      </w:tr>
      <w:tr w:rsidR="000453BE" w:rsidRPr="000453BE" w:rsidTr="00BF3C61">
        <w:trPr>
          <w:trHeight w:hRule="exact" w:val="307"/>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7</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текстильных изделий</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9</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0,23</w:t>
            </w:r>
          </w:p>
        </w:tc>
      </w:tr>
      <w:tr w:rsidR="000453BE" w:rsidRPr="000453BE" w:rsidTr="00BF3C61">
        <w:trPr>
          <w:trHeight w:hRule="exact" w:val="312"/>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8</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одежды</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24</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0,61</w:t>
            </w:r>
          </w:p>
        </w:tc>
      </w:tr>
      <w:tr w:rsidR="000453BE" w:rsidRPr="000453BE" w:rsidTr="00BF3C61">
        <w:trPr>
          <w:trHeight w:hRule="exact" w:val="605"/>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9</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Обработка древесины и производство изделий из дерева и пробки</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11</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0,28</w:t>
            </w:r>
          </w:p>
        </w:tc>
      </w:tr>
      <w:tr w:rsidR="000453BE" w:rsidRPr="000453BE" w:rsidTr="00BF3C61">
        <w:trPr>
          <w:trHeight w:hRule="exact" w:val="610"/>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10</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Деятельность полиграфическая и копирование но</w:t>
            </w:r>
            <w:r w:rsidRPr="000453BE">
              <w:rPr>
                <w:rFonts w:ascii="Times New Roman" w:hAnsi="Times New Roman" w:cs="Times New Roman"/>
                <w:sz w:val="24"/>
                <w:szCs w:val="24"/>
                <w:lang w:eastAsia="ru-RU" w:bidi="ru-RU"/>
              </w:rPr>
              <w:softHyphen/>
              <w:t>сителей информации</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7</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0,18</w:t>
            </w:r>
          </w:p>
        </w:tc>
      </w:tr>
      <w:tr w:rsidR="000453BE" w:rsidRPr="000453BE" w:rsidTr="00BF3C61">
        <w:trPr>
          <w:trHeight w:hRule="exact" w:val="605"/>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11</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химических веществ и химических продуктов</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3</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0,08</w:t>
            </w:r>
          </w:p>
        </w:tc>
      </w:tr>
      <w:tr w:rsidR="000453BE" w:rsidRPr="000453BE" w:rsidTr="00BF3C61">
        <w:trPr>
          <w:trHeight w:hRule="exact" w:val="610"/>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12</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резиновых и пластмассовых изде</w:t>
            </w:r>
            <w:r w:rsidRPr="000453BE">
              <w:rPr>
                <w:rFonts w:ascii="Times New Roman" w:hAnsi="Times New Roman" w:cs="Times New Roman"/>
                <w:sz w:val="24"/>
                <w:szCs w:val="24"/>
                <w:lang w:eastAsia="ru-RU" w:bidi="ru-RU"/>
              </w:rPr>
              <w:softHyphen/>
              <w:t>лий</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9</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0,23</w:t>
            </w:r>
          </w:p>
        </w:tc>
      </w:tr>
      <w:tr w:rsidR="000453BE" w:rsidRPr="000453BE" w:rsidTr="00BF3C61">
        <w:trPr>
          <w:trHeight w:hRule="exact" w:val="610"/>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13</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прочей неметаллической минераль</w:t>
            </w:r>
            <w:r w:rsidRPr="000453BE">
              <w:rPr>
                <w:rFonts w:ascii="Times New Roman" w:hAnsi="Times New Roman" w:cs="Times New Roman"/>
                <w:sz w:val="24"/>
                <w:szCs w:val="24"/>
                <w:lang w:eastAsia="ru-RU" w:bidi="ru-RU"/>
              </w:rPr>
              <w:softHyphen/>
              <w:t>ной продукции</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26</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0,67</w:t>
            </w:r>
          </w:p>
        </w:tc>
      </w:tr>
      <w:tr w:rsidR="000453BE" w:rsidRPr="000453BE" w:rsidTr="00BF3C61">
        <w:trPr>
          <w:trHeight w:hRule="exact" w:val="610"/>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14</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готовых металлоизделий, кроме ма</w:t>
            </w:r>
            <w:r w:rsidRPr="000453BE">
              <w:rPr>
                <w:rFonts w:ascii="Times New Roman" w:hAnsi="Times New Roman" w:cs="Times New Roman"/>
                <w:sz w:val="24"/>
                <w:szCs w:val="24"/>
                <w:lang w:eastAsia="ru-RU" w:bidi="ru-RU"/>
              </w:rPr>
              <w:softHyphen/>
              <w:t>шин и оборудования</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17</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0,44</w:t>
            </w:r>
          </w:p>
        </w:tc>
      </w:tr>
      <w:tr w:rsidR="000453BE" w:rsidRPr="000453BE" w:rsidTr="00BF3C61">
        <w:trPr>
          <w:trHeight w:hRule="exact" w:val="605"/>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15</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компьютеров, электронных и оптиче</w:t>
            </w:r>
            <w:r w:rsidRPr="000453BE">
              <w:rPr>
                <w:rFonts w:ascii="Times New Roman" w:hAnsi="Times New Roman" w:cs="Times New Roman"/>
                <w:sz w:val="24"/>
                <w:szCs w:val="24"/>
                <w:lang w:eastAsia="ru-RU" w:bidi="ru-RU"/>
              </w:rPr>
              <w:softHyphen/>
              <w:t>ских изделий</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2</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0,05</w:t>
            </w:r>
          </w:p>
        </w:tc>
      </w:tr>
      <w:tr w:rsidR="000453BE" w:rsidRPr="000453BE" w:rsidTr="00BF3C61">
        <w:trPr>
          <w:trHeight w:hRule="exact" w:val="610"/>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16</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машин и оборудования, не включен</w:t>
            </w:r>
            <w:r w:rsidRPr="000453BE">
              <w:rPr>
                <w:rFonts w:ascii="Times New Roman" w:hAnsi="Times New Roman" w:cs="Times New Roman"/>
                <w:sz w:val="24"/>
                <w:szCs w:val="24"/>
                <w:lang w:eastAsia="ru-RU" w:bidi="ru-RU"/>
              </w:rPr>
              <w:softHyphen/>
              <w:t>ных в другие группировки</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3</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0,08</w:t>
            </w:r>
          </w:p>
        </w:tc>
      </w:tr>
      <w:tr w:rsidR="000453BE" w:rsidRPr="000453BE" w:rsidTr="00BF3C61">
        <w:trPr>
          <w:trHeight w:hRule="exact" w:val="605"/>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17</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прочих транспортных средств и обо</w:t>
            </w:r>
            <w:r w:rsidRPr="000453BE">
              <w:rPr>
                <w:rFonts w:ascii="Times New Roman" w:hAnsi="Times New Roman" w:cs="Times New Roman"/>
                <w:sz w:val="24"/>
                <w:szCs w:val="24"/>
                <w:lang w:eastAsia="ru-RU" w:bidi="ru-RU"/>
              </w:rPr>
              <w:softHyphen/>
              <w:t>рудования</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2</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0,05</w:t>
            </w:r>
          </w:p>
        </w:tc>
      </w:tr>
      <w:tr w:rsidR="000453BE" w:rsidRPr="000453BE" w:rsidTr="00BF3C61">
        <w:trPr>
          <w:trHeight w:hRule="exact" w:val="312"/>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18</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мебели</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27</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0,69</w:t>
            </w:r>
          </w:p>
        </w:tc>
      </w:tr>
      <w:tr w:rsidR="000453BE" w:rsidRPr="000453BE" w:rsidTr="00BF3C61">
        <w:trPr>
          <w:trHeight w:hRule="exact" w:val="312"/>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19</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Производство прочих готовых изделий</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7</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0,18</w:t>
            </w:r>
          </w:p>
        </w:tc>
      </w:tr>
      <w:tr w:rsidR="000453BE" w:rsidRPr="000453BE" w:rsidTr="00BF3C61">
        <w:trPr>
          <w:trHeight w:hRule="exact" w:val="307"/>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20</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Ремонт и монтаж машин и оборудования</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28</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0,72</w:t>
            </w:r>
          </w:p>
        </w:tc>
      </w:tr>
      <w:tr w:rsidR="000453BE" w:rsidRPr="000453BE" w:rsidTr="00BF3C61">
        <w:trPr>
          <w:trHeight w:hRule="exact" w:val="610"/>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21</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Обеспечение электрической энергией, газом, па</w:t>
            </w:r>
            <w:r w:rsidRPr="000453BE">
              <w:rPr>
                <w:rFonts w:ascii="Times New Roman" w:hAnsi="Times New Roman" w:cs="Times New Roman"/>
                <w:sz w:val="24"/>
                <w:szCs w:val="24"/>
                <w:lang w:eastAsia="ru-RU" w:bidi="ru-RU"/>
              </w:rPr>
              <w:softHyphen/>
              <w:t>ром, кондиционирование воздуха</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7</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0,18</w:t>
            </w:r>
          </w:p>
        </w:tc>
      </w:tr>
      <w:tr w:rsidR="000453BE" w:rsidRPr="000453BE" w:rsidTr="00BF3C61">
        <w:trPr>
          <w:trHeight w:hRule="exact" w:val="312"/>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22</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Забор, очистка и распределение воды</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1</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0,03</w:t>
            </w:r>
          </w:p>
        </w:tc>
      </w:tr>
      <w:tr w:rsidR="000453BE" w:rsidRPr="000453BE" w:rsidTr="00BF3C61">
        <w:trPr>
          <w:trHeight w:hRule="exact" w:val="307"/>
        </w:trPr>
        <w:tc>
          <w:tcPr>
            <w:tcW w:w="605"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23</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Сбор и обработка сточных вод</w:t>
            </w:r>
          </w:p>
        </w:tc>
        <w:tc>
          <w:tcPr>
            <w:tcW w:w="113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3</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0,08</w:t>
            </w:r>
          </w:p>
        </w:tc>
      </w:tr>
      <w:tr w:rsidR="000453BE" w:rsidRPr="000453BE" w:rsidTr="00BF3C61">
        <w:trPr>
          <w:trHeight w:hRule="exact" w:val="610"/>
        </w:trPr>
        <w:tc>
          <w:tcPr>
            <w:tcW w:w="605"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24</w:t>
            </w:r>
          </w:p>
        </w:tc>
        <w:tc>
          <w:tcPr>
            <w:tcW w:w="6643" w:type="dxa"/>
            <w:tcBorders>
              <w:top w:val="single" w:sz="4" w:space="0" w:color="auto"/>
              <w:left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Сбор, обработка и утилизация отходов, обработка вторсырья</w:t>
            </w:r>
          </w:p>
        </w:tc>
        <w:tc>
          <w:tcPr>
            <w:tcW w:w="1133" w:type="dxa"/>
            <w:tcBorders>
              <w:top w:val="single" w:sz="4" w:space="0" w:color="auto"/>
              <w:left w:val="single" w:sz="4" w:space="0" w:color="auto"/>
            </w:tcBorders>
            <w:shd w:val="clear" w:color="auto" w:fill="auto"/>
            <w:vAlign w:val="center"/>
          </w:tcPr>
          <w:p w:rsidR="000453BE" w:rsidRPr="000453BE" w:rsidRDefault="000453BE" w:rsidP="000453BE">
            <w:pPr>
              <w:pStyle w:val="ac"/>
              <w:spacing w:line="240" w:lineRule="auto"/>
              <w:ind w:firstLine="88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3</w:t>
            </w:r>
          </w:p>
        </w:tc>
        <w:tc>
          <w:tcPr>
            <w:tcW w:w="1253" w:type="dxa"/>
            <w:tcBorders>
              <w:top w:val="single" w:sz="4" w:space="0" w:color="auto"/>
              <w:left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0,08</w:t>
            </w:r>
          </w:p>
        </w:tc>
      </w:tr>
      <w:tr w:rsidR="000453BE"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0453BE" w:rsidRPr="000453BE" w:rsidRDefault="000453BE" w:rsidP="000453BE">
            <w:pPr>
              <w:pStyle w:val="ac"/>
              <w:spacing w:line="240" w:lineRule="auto"/>
              <w:ind w:firstLine="160"/>
              <w:rPr>
                <w:rFonts w:ascii="Times New Roman" w:hAnsi="Times New Roman" w:cs="Times New Roman"/>
                <w:sz w:val="24"/>
                <w:szCs w:val="24"/>
              </w:rPr>
            </w:pPr>
            <w:r w:rsidRPr="000453BE">
              <w:rPr>
                <w:rFonts w:ascii="Times New Roman" w:hAnsi="Times New Roman" w:cs="Times New Roman"/>
                <w:sz w:val="24"/>
                <w:szCs w:val="24"/>
                <w:lang w:eastAsia="ru-RU" w:bidi="ru-RU"/>
              </w:rPr>
              <w:t>25</w:t>
            </w:r>
          </w:p>
        </w:tc>
        <w:tc>
          <w:tcPr>
            <w:tcW w:w="6643" w:type="dxa"/>
            <w:tcBorders>
              <w:top w:val="single" w:sz="4" w:space="0" w:color="auto"/>
              <w:left w:val="single" w:sz="4" w:space="0" w:color="auto"/>
              <w:bottom w:val="single" w:sz="4" w:space="0" w:color="auto"/>
            </w:tcBorders>
            <w:shd w:val="clear" w:color="auto" w:fill="auto"/>
            <w:vAlign w:val="bottom"/>
          </w:tcPr>
          <w:p w:rsidR="000453BE" w:rsidRPr="000453BE" w:rsidRDefault="000453BE" w:rsidP="000453BE">
            <w:pPr>
              <w:pStyle w:val="ac"/>
              <w:spacing w:line="240" w:lineRule="auto"/>
              <w:rPr>
                <w:rFonts w:ascii="Times New Roman" w:hAnsi="Times New Roman" w:cs="Times New Roman"/>
                <w:sz w:val="24"/>
                <w:szCs w:val="24"/>
              </w:rPr>
            </w:pPr>
            <w:r w:rsidRPr="000453BE">
              <w:rPr>
                <w:rFonts w:ascii="Times New Roman" w:hAnsi="Times New Roman" w:cs="Times New Roman"/>
                <w:sz w:val="24"/>
                <w:szCs w:val="24"/>
                <w:lang w:eastAsia="ru-RU" w:bidi="ru-RU"/>
              </w:rPr>
              <w:t>Строительство зданий</w:t>
            </w:r>
          </w:p>
        </w:tc>
        <w:tc>
          <w:tcPr>
            <w:tcW w:w="1133" w:type="dxa"/>
            <w:tcBorders>
              <w:top w:val="single" w:sz="4" w:space="0" w:color="auto"/>
              <w:left w:val="single" w:sz="4" w:space="0" w:color="auto"/>
              <w:bottom w:val="single" w:sz="4" w:space="0" w:color="auto"/>
            </w:tcBorders>
            <w:shd w:val="clear" w:color="auto" w:fill="auto"/>
            <w:vAlign w:val="bottom"/>
          </w:tcPr>
          <w:p w:rsidR="000453BE" w:rsidRPr="000453BE" w:rsidRDefault="000453BE" w:rsidP="000453BE">
            <w:pPr>
              <w:pStyle w:val="ac"/>
              <w:spacing w:line="240" w:lineRule="auto"/>
              <w:ind w:firstLine="72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95</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0453BE" w:rsidRPr="000453BE" w:rsidRDefault="000453BE" w:rsidP="000453BE">
            <w:pPr>
              <w:pStyle w:val="ac"/>
              <w:spacing w:line="240" w:lineRule="auto"/>
              <w:ind w:firstLine="660"/>
              <w:jc w:val="both"/>
              <w:rPr>
                <w:rFonts w:ascii="Times New Roman" w:hAnsi="Times New Roman" w:cs="Times New Roman"/>
                <w:sz w:val="24"/>
                <w:szCs w:val="24"/>
              </w:rPr>
            </w:pPr>
            <w:r w:rsidRPr="000453BE">
              <w:rPr>
                <w:rFonts w:ascii="Times New Roman" w:hAnsi="Times New Roman" w:cs="Times New Roman"/>
                <w:sz w:val="24"/>
                <w:szCs w:val="24"/>
                <w:lang w:eastAsia="ru-RU" w:bidi="ru-RU"/>
              </w:rPr>
              <w:t>2,43</w:t>
            </w:r>
          </w:p>
        </w:tc>
      </w:tr>
      <w:tr w:rsidR="00BF3C61" w:rsidTr="00BF3C61">
        <w:trPr>
          <w:trHeight w:hRule="exact" w:val="307"/>
        </w:trPr>
        <w:tc>
          <w:tcPr>
            <w:tcW w:w="605"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26</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Строительство инженерных сооружений</w:t>
            </w:r>
          </w:p>
        </w:tc>
        <w:tc>
          <w:tcPr>
            <w:tcW w:w="113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15</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0,38</w:t>
            </w:r>
          </w:p>
        </w:tc>
      </w:tr>
      <w:tr w:rsidR="00BF3C61" w:rsidTr="00BF3C61">
        <w:trPr>
          <w:trHeight w:hRule="exact" w:val="312"/>
        </w:trPr>
        <w:tc>
          <w:tcPr>
            <w:tcW w:w="605"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27</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Работы строительные специализированные</w:t>
            </w:r>
          </w:p>
        </w:tc>
        <w:tc>
          <w:tcPr>
            <w:tcW w:w="113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ind w:firstLine="5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133</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right="133"/>
              <w:jc w:val="right"/>
              <w:rPr>
                <w:rFonts w:ascii="Times New Roman" w:hAnsi="Times New Roman" w:cs="Times New Roman"/>
                <w:sz w:val="24"/>
                <w:szCs w:val="24"/>
              </w:rPr>
            </w:pPr>
            <w:r w:rsidRPr="00BF3C61">
              <w:rPr>
                <w:rFonts w:ascii="Times New Roman" w:hAnsi="Times New Roman" w:cs="Times New Roman"/>
                <w:sz w:val="24"/>
                <w:szCs w:val="24"/>
                <w:lang w:eastAsia="ru-RU" w:bidi="ru-RU"/>
              </w:rPr>
              <w:t>3,4</w:t>
            </w:r>
          </w:p>
        </w:tc>
      </w:tr>
      <w:tr w:rsidR="00BF3C61" w:rsidTr="00BF3C61">
        <w:trPr>
          <w:trHeight w:hRule="exact" w:val="773"/>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lastRenderedPageBreak/>
              <w:t>28</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Торговля оптовая и розничная автотранспортными средствами и мотоциклами и их ремонт</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5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126</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3,22</w:t>
            </w:r>
          </w:p>
        </w:tc>
      </w:tr>
      <w:tr w:rsidR="00BF3C61" w:rsidTr="00BF3C61">
        <w:trPr>
          <w:trHeight w:hRule="exact" w:val="778"/>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29</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Торговля оптовая, кроме оптовой торговли авто</w:t>
            </w:r>
            <w:r w:rsidRPr="00BF3C61">
              <w:rPr>
                <w:rFonts w:ascii="Times New Roman" w:hAnsi="Times New Roman" w:cs="Times New Roman"/>
                <w:sz w:val="24"/>
                <w:szCs w:val="24"/>
                <w:lang w:eastAsia="ru-RU" w:bidi="ru-RU"/>
              </w:rPr>
              <w:softHyphen/>
              <w:t>транспортными средствами и мотоциклами</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5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294</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7,52</w:t>
            </w:r>
          </w:p>
        </w:tc>
      </w:tr>
      <w:tr w:rsidR="00BF3C61" w:rsidTr="00BF3C61">
        <w:trPr>
          <w:trHeight w:hRule="exact" w:val="773"/>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30</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Торговля розничная, кроме торговли автотранс</w:t>
            </w:r>
            <w:r w:rsidRPr="00BF3C61">
              <w:rPr>
                <w:rFonts w:ascii="Times New Roman" w:hAnsi="Times New Roman" w:cs="Times New Roman"/>
                <w:sz w:val="24"/>
                <w:szCs w:val="24"/>
                <w:lang w:eastAsia="ru-RU" w:bidi="ru-RU"/>
              </w:rPr>
              <w:softHyphen/>
              <w:t>портными средствами и мотоциклами</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44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1368</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jc w:val="right"/>
              <w:rPr>
                <w:rFonts w:ascii="Times New Roman" w:hAnsi="Times New Roman" w:cs="Times New Roman"/>
                <w:sz w:val="24"/>
                <w:szCs w:val="24"/>
              </w:rPr>
            </w:pPr>
            <w:r w:rsidRPr="00BF3C61">
              <w:rPr>
                <w:rFonts w:ascii="Times New Roman" w:hAnsi="Times New Roman" w:cs="Times New Roman"/>
                <w:sz w:val="24"/>
                <w:szCs w:val="24"/>
                <w:lang w:eastAsia="ru-RU" w:bidi="ru-RU"/>
              </w:rPr>
              <w:t>35,01</w:t>
            </w:r>
          </w:p>
        </w:tc>
      </w:tr>
      <w:tr w:rsidR="00BF3C61" w:rsidTr="00BF3C61">
        <w:trPr>
          <w:trHeight w:hRule="exact" w:val="610"/>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31</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сухопутного и трубопроводного транспорта</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5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273</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6,99</w:t>
            </w:r>
          </w:p>
        </w:tc>
      </w:tr>
      <w:tr w:rsidR="00BF3C61" w:rsidTr="00BF3C61">
        <w:trPr>
          <w:trHeight w:hRule="exact" w:val="312"/>
        </w:trPr>
        <w:tc>
          <w:tcPr>
            <w:tcW w:w="605"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32</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водного транспорта</w:t>
            </w:r>
          </w:p>
        </w:tc>
        <w:tc>
          <w:tcPr>
            <w:tcW w:w="113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ind w:firstLine="8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3</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0,08</w:t>
            </w:r>
          </w:p>
        </w:tc>
      </w:tr>
      <w:tr w:rsidR="00BF3C61" w:rsidTr="00BF3C61">
        <w:trPr>
          <w:trHeight w:hRule="exact" w:val="605"/>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33</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воздушного и космического транспор</w:t>
            </w:r>
            <w:r w:rsidRPr="00BF3C61">
              <w:rPr>
                <w:rFonts w:ascii="Times New Roman" w:hAnsi="Times New Roman" w:cs="Times New Roman"/>
                <w:sz w:val="24"/>
                <w:szCs w:val="24"/>
                <w:lang w:eastAsia="ru-RU" w:bidi="ru-RU"/>
              </w:rPr>
              <w:softHyphen/>
              <w:t>та</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8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2</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0,05</w:t>
            </w:r>
          </w:p>
        </w:tc>
      </w:tr>
      <w:tr w:rsidR="00BF3C61" w:rsidTr="00BF3C61">
        <w:trPr>
          <w:trHeight w:hRule="exact" w:val="610"/>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34</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Складское хозяйство и вспомогательная транспорт</w:t>
            </w:r>
            <w:r w:rsidRPr="00BF3C61">
              <w:rPr>
                <w:rFonts w:ascii="Times New Roman" w:hAnsi="Times New Roman" w:cs="Times New Roman"/>
                <w:sz w:val="24"/>
                <w:szCs w:val="24"/>
                <w:lang w:eastAsia="ru-RU" w:bidi="ru-RU"/>
              </w:rPr>
              <w:softHyphen/>
              <w:t>ная деятельность</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5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113</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2,89</w:t>
            </w:r>
          </w:p>
        </w:tc>
      </w:tr>
      <w:tr w:rsidR="00BF3C61" w:rsidTr="00BF3C61">
        <w:trPr>
          <w:trHeight w:hRule="exact" w:val="605"/>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35</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почтовой связи и курьерская дея</w:t>
            </w:r>
            <w:r w:rsidRPr="00BF3C61">
              <w:rPr>
                <w:rFonts w:ascii="Times New Roman" w:hAnsi="Times New Roman" w:cs="Times New Roman"/>
                <w:sz w:val="24"/>
                <w:szCs w:val="24"/>
                <w:lang w:eastAsia="ru-RU" w:bidi="ru-RU"/>
              </w:rPr>
              <w:softHyphen/>
              <w:t>тельность</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8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4</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jc w:val="right"/>
              <w:rPr>
                <w:rFonts w:ascii="Times New Roman" w:hAnsi="Times New Roman" w:cs="Times New Roman"/>
                <w:sz w:val="24"/>
                <w:szCs w:val="24"/>
              </w:rPr>
            </w:pPr>
            <w:r w:rsidRPr="00BF3C61">
              <w:rPr>
                <w:rFonts w:ascii="Times New Roman" w:hAnsi="Times New Roman" w:cs="Times New Roman"/>
                <w:sz w:val="24"/>
                <w:szCs w:val="24"/>
                <w:lang w:eastAsia="ru-RU" w:bidi="ru-RU"/>
              </w:rPr>
              <w:t>0,1</w:t>
            </w:r>
          </w:p>
        </w:tc>
      </w:tr>
      <w:tr w:rsidR="00BF3C61" w:rsidTr="00BF3C61">
        <w:trPr>
          <w:trHeight w:hRule="exact" w:val="610"/>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36</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по предоставлению мест для времен</w:t>
            </w:r>
            <w:r w:rsidRPr="00BF3C61">
              <w:rPr>
                <w:rFonts w:ascii="Times New Roman" w:hAnsi="Times New Roman" w:cs="Times New Roman"/>
                <w:sz w:val="24"/>
                <w:szCs w:val="24"/>
                <w:lang w:eastAsia="ru-RU" w:bidi="ru-RU"/>
              </w:rPr>
              <w:softHyphen/>
              <w:t>ного проживания</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42</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1,07</w:t>
            </w:r>
          </w:p>
        </w:tc>
      </w:tr>
      <w:tr w:rsidR="00BF3C61" w:rsidTr="00BF3C61">
        <w:trPr>
          <w:trHeight w:hRule="exact" w:val="610"/>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37</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по предоставлению продуктов пита</w:t>
            </w:r>
            <w:r w:rsidRPr="00BF3C61">
              <w:rPr>
                <w:rFonts w:ascii="Times New Roman" w:hAnsi="Times New Roman" w:cs="Times New Roman"/>
                <w:sz w:val="24"/>
                <w:szCs w:val="24"/>
                <w:lang w:eastAsia="ru-RU" w:bidi="ru-RU"/>
              </w:rPr>
              <w:softHyphen/>
              <w:t>ния и напитков</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5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135</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3,46</w:t>
            </w:r>
          </w:p>
        </w:tc>
      </w:tr>
      <w:tr w:rsidR="00BF3C61" w:rsidTr="00BF3C61">
        <w:trPr>
          <w:trHeight w:hRule="exact" w:val="307"/>
        </w:trPr>
        <w:tc>
          <w:tcPr>
            <w:tcW w:w="605"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38</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издательская</w:t>
            </w:r>
          </w:p>
        </w:tc>
        <w:tc>
          <w:tcPr>
            <w:tcW w:w="113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ind w:firstLine="8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8</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jc w:val="right"/>
              <w:rPr>
                <w:rFonts w:ascii="Times New Roman" w:hAnsi="Times New Roman" w:cs="Times New Roman"/>
                <w:sz w:val="24"/>
                <w:szCs w:val="24"/>
              </w:rPr>
            </w:pPr>
            <w:r w:rsidRPr="00BF3C61">
              <w:rPr>
                <w:rFonts w:ascii="Times New Roman" w:hAnsi="Times New Roman" w:cs="Times New Roman"/>
                <w:sz w:val="24"/>
                <w:szCs w:val="24"/>
                <w:lang w:eastAsia="ru-RU" w:bidi="ru-RU"/>
              </w:rPr>
              <w:t>0,2</w:t>
            </w:r>
          </w:p>
        </w:tc>
      </w:tr>
      <w:tr w:rsidR="00BF3C61" w:rsidTr="00BF3C61">
        <w:trPr>
          <w:trHeight w:hRule="exact" w:val="778"/>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39</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Производство кинофильмов, видеофильмов и теле</w:t>
            </w:r>
            <w:r w:rsidRPr="00BF3C61">
              <w:rPr>
                <w:rFonts w:ascii="Times New Roman" w:hAnsi="Times New Roman" w:cs="Times New Roman"/>
                <w:sz w:val="24"/>
                <w:szCs w:val="24"/>
                <w:lang w:eastAsia="ru-RU" w:bidi="ru-RU"/>
              </w:rPr>
              <w:softHyphen/>
              <w:t>визионных программ, издание звукозаписей и нот</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8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2</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0,05</w:t>
            </w:r>
          </w:p>
        </w:tc>
      </w:tr>
      <w:tr w:rsidR="00BF3C61" w:rsidTr="00BF3C61">
        <w:trPr>
          <w:trHeight w:hRule="exact" w:val="605"/>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40</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в области телевидения и радиовеща</w:t>
            </w:r>
            <w:r w:rsidRPr="00BF3C61">
              <w:rPr>
                <w:rFonts w:ascii="Times New Roman" w:hAnsi="Times New Roman" w:cs="Times New Roman"/>
                <w:sz w:val="24"/>
                <w:szCs w:val="24"/>
                <w:lang w:eastAsia="ru-RU" w:bidi="ru-RU"/>
              </w:rPr>
              <w:softHyphen/>
              <w:t>ния</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8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5</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0,13</w:t>
            </w:r>
          </w:p>
        </w:tc>
      </w:tr>
      <w:tr w:rsidR="00BF3C61" w:rsidTr="00BF3C61">
        <w:trPr>
          <w:trHeight w:hRule="exact" w:val="312"/>
        </w:trPr>
        <w:tc>
          <w:tcPr>
            <w:tcW w:w="605"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41</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в сфере телекоммуникаций</w:t>
            </w:r>
          </w:p>
        </w:tc>
        <w:tc>
          <w:tcPr>
            <w:tcW w:w="113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ind w:firstLine="8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6</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0,15</w:t>
            </w:r>
          </w:p>
        </w:tc>
      </w:tr>
      <w:tr w:rsidR="00BF3C61" w:rsidTr="00BF3C61">
        <w:trPr>
          <w:trHeight w:hRule="exact" w:val="1032"/>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42</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Разработка компьютерного программного обеспе</w:t>
            </w:r>
            <w:r w:rsidRPr="00BF3C61">
              <w:rPr>
                <w:rFonts w:ascii="Times New Roman" w:hAnsi="Times New Roman" w:cs="Times New Roman"/>
                <w:sz w:val="24"/>
                <w:szCs w:val="24"/>
                <w:lang w:eastAsia="ru-RU" w:bidi="ru-RU"/>
              </w:rPr>
              <w:softHyphen/>
              <w:t>чения, консультационные услуги в данной области и другие сопутствующие услуги</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44</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1,13</w:t>
            </w:r>
          </w:p>
        </w:tc>
      </w:tr>
      <w:tr w:rsidR="00BF3C61" w:rsidTr="00BF3C61">
        <w:trPr>
          <w:trHeight w:hRule="exact" w:val="605"/>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43</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в области информационных техноло</w:t>
            </w:r>
            <w:r w:rsidRPr="00BF3C61">
              <w:rPr>
                <w:rFonts w:ascii="Times New Roman" w:hAnsi="Times New Roman" w:cs="Times New Roman"/>
                <w:sz w:val="24"/>
                <w:szCs w:val="24"/>
                <w:lang w:eastAsia="ru-RU" w:bidi="ru-RU"/>
              </w:rPr>
              <w:softHyphen/>
              <w:t>гий</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18</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0,46</w:t>
            </w:r>
          </w:p>
        </w:tc>
      </w:tr>
      <w:tr w:rsidR="00BF3C61" w:rsidTr="00BF3C61">
        <w:trPr>
          <w:trHeight w:hRule="exact" w:val="907"/>
        </w:trPr>
        <w:tc>
          <w:tcPr>
            <w:tcW w:w="605"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44</w:t>
            </w:r>
          </w:p>
        </w:tc>
        <w:tc>
          <w:tcPr>
            <w:tcW w:w="6643" w:type="dxa"/>
            <w:tcBorders>
              <w:top w:val="single" w:sz="4" w:space="0" w:color="auto"/>
              <w:left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Деятельность по предоставлению финансовых услуг, кроме услуг по страхованию и пенсионному обеспечению</w:t>
            </w:r>
          </w:p>
        </w:tc>
        <w:tc>
          <w:tcPr>
            <w:tcW w:w="1133"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10</w:t>
            </w:r>
          </w:p>
        </w:tc>
        <w:tc>
          <w:tcPr>
            <w:tcW w:w="1253" w:type="dxa"/>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0,26</w:t>
            </w:r>
          </w:p>
        </w:tc>
      </w:tr>
      <w:tr w:rsidR="00BF3C61" w:rsidTr="00BF3C61">
        <w:trPr>
          <w:trHeight w:hRule="exact" w:val="1042"/>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45</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rPr>
            </w:pPr>
            <w:r w:rsidRPr="00BF3C61">
              <w:rPr>
                <w:rFonts w:ascii="Times New Roman" w:hAnsi="Times New Roman" w:cs="Times New Roman"/>
                <w:sz w:val="24"/>
                <w:szCs w:val="24"/>
                <w:lang w:eastAsia="ru-RU" w:bidi="ru-RU"/>
              </w:rPr>
              <w:t>Страхование, перестрахование, деятельность него</w:t>
            </w:r>
            <w:r w:rsidRPr="00BF3C61">
              <w:rPr>
                <w:rFonts w:ascii="Times New Roman" w:hAnsi="Times New Roman" w:cs="Times New Roman"/>
                <w:sz w:val="24"/>
                <w:szCs w:val="24"/>
                <w:lang w:eastAsia="ru-RU" w:bidi="ru-RU"/>
              </w:rPr>
              <w:softHyphen/>
              <w:t>сударственных пенсионных фондов, кроме обяза</w:t>
            </w:r>
            <w:r w:rsidRPr="00BF3C61">
              <w:rPr>
                <w:rFonts w:ascii="Times New Roman" w:hAnsi="Times New Roman" w:cs="Times New Roman"/>
                <w:sz w:val="24"/>
                <w:szCs w:val="24"/>
                <w:lang w:eastAsia="ru-RU" w:bidi="ru-RU"/>
              </w:rPr>
              <w:softHyphen/>
              <w:t>тельного социального обеспечения</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88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7</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rPr>
            </w:pPr>
            <w:r w:rsidRPr="00BF3C61">
              <w:rPr>
                <w:rFonts w:ascii="Times New Roman" w:hAnsi="Times New Roman" w:cs="Times New Roman"/>
                <w:sz w:val="24"/>
                <w:szCs w:val="24"/>
                <w:lang w:eastAsia="ru-RU" w:bidi="ru-RU"/>
              </w:rPr>
              <w:t>0,18</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46</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вспомогательная в сфере финансо</w:t>
            </w:r>
            <w:r w:rsidRPr="00BF3C61">
              <w:rPr>
                <w:rFonts w:ascii="Times New Roman" w:hAnsi="Times New Roman" w:cs="Times New Roman"/>
                <w:sz w:val="24"/>
                <w:szCs w:val="24"/>
                <w:lang w:eastAsia="ru-RU" w:bidi="ru-RU"/>
              </w:rPr>
              <w:softHyphen/>
              <w:t>вых услуг и страхования</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13</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0,33</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47</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Операции с недвижимым имуществом</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190</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4,86</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48</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в области права и бухучета</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79</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2,02</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49</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головных офисов, консультирование по вопросам управления</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28</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0,72</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50</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в области архитектуры и инженерно</w:t>
            </w:r>
            <w:r w:rsidRPr="00BF3C61">
              <w:rPr>
                <w:rFonts w:ascii="Times New Roman" w:hAnsi="Times New Roman" w:cs="Times New Roman"/>
                <w:sz w:val="24"/>
                <w:szCs w:val="24"/>
                <w:lang w:eastAsia="ru-RU" w:bidi="ru-RU"/>
              </w:rPr>
              <w:softHyphen/>
              <w:t>технического проектирования; технических испыта</w:t>
            </w:r>
            <w:r w:rsidRPr="00BF3C61">
              <w:rPr>
                <w:rFonts w:ascii="Times New Roman" w:hAnsi="Times New Roman" w:cs="Times New Roman"/>
                <w:sz w:val="24"/>
                <w:szCs w:val="24"/>
                <w:lang w:eastAsia="ru-RU" w:bidi="ru-RU"/>
              </w:rPr>
              <w:softHyphen/>
              <w:t>ний, исследований и анализа</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51</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1,31</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51</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Научные исследования и разработки</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3</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0,08</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52</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рекламная и исследование конъюнк</w:t>
            </w:r>
            <w:r w:rsidRPr="00BF3C61">
              <w:rPr>
                <w:rFonts w:ascii="Times New Roman" w:hAnsi="Times New Roman" w:cs="Times New Roman"/>
                <w:sz w:val="24"/>
                <w:szCs w:val="24"/>
                <w:lang w:eastAsia="ru-RU" w:bidi="ru-RU"/>
              </w:rPr>
              <w:softHyphen/>
              <w:t>туры рынка</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55</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1,41</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53</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профессиональная научная и техни</w:t>
            </w:r>
            <w:r w:rsidRPr="00BF3C61">
              <w:rPr>
                <w:rFonts w:ascii="Times New Roman" w:hAnsi="Times New Roman" w:cs="Times New Roman"/>
                <w:sz w:val="24"/>
                <w:szCs w:val="24"/>
                <w:lang w:eastAsia="ru-RU" w:bidi="ru-RU"/>
              </w:rPr>
              <w:softHyphen/>
              <w:t>ческая прочая</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29</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0,74</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lastRenderedPageBreak/>
              <w:t>54</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ветеринарная</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0,05</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55</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Аренда и лизинг</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21</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0,54</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56</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по трудоустройству и подбору персо</w:t>
            </w:r>
            <w:r w:rsidRPr="00BF3C61">
              <w:rPr>
                <w:rFonts w:ascii="Times New Roman" w:hAnsi="Times New Roman" w:cs="Times New Roman"/>
                <w:sz w:val="24"/>
                <w:szCs w:val="24"/>
                <w:lang w:eastAsia="ru-RU" w:bidi="ru-RU"/>
              </w:rPr>
              <w:softHyphen/>
              <w:t>нала</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4</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0,1</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57</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туристических агентств и прочих ор</w:t>
            </w:r>
            <w:r w:rsidRPr="00BF3C61">
              <w:rPr>
                <w:rFonts w:ascii="Times New Roman" w:hAnsi="Times New Roman" w:cs="Times New Roman"/>
                <w:sz w:val="24"/>
                <w:szCs w:val="24"/>
                <w:lang w:eastAsia="ru-RU" w:bidi="ru-RU"/>
              </w:rPr>
              <w:softHyphen/>
              <w:t>ганизаций, предоставляющих услуги в сфере ту</w:t>
            </w:r>
            <w:r w:rsidRPr="00BF3C61">
              <w:rPr>
                <w:rFonts w:ascii="Times New Roman" w:hAnsi="Times New Roman" w:cs="Times New Roman"/>
                <w:sz w:val="24"/>
                <w:szCs w:val="24"/>
                <w:lang w:eastAsia="ru-RU" w:bidi="ru-RU"/>
              </w:rPr>
              <w:softHyphen/>
              <w:t>ризма</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16</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0,41</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58</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по обеспечению безопасности и про</w:t>
            </w:r>
            <w:r w:rsidRPr="00BF3C61">
              <w:rPr>
                <w:rFonts w:ascii="Times New Roman" w:hAnsi="Times New Roman" w:cs="Times New Roman"/>
                <w:sz w:val="24"/>
                <w:szCs w:val="24"/>
                <w:lang w:eastAsia="ru-RU" w:bidi="ru-RU"/>
              </w:rPr>
              <w:softHyphen/>
              <w:t>ведению исследований</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7</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0,18</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59</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по обслуживанию зданий и террито</w:t>
            </w:r>
            <w:r w:rsidRPr="00BF3C61">
              <w:rPr>
                <w:rFonts w:ascii="Times New Roman" w:hAnsi="Times New Roman" w:cs="Times New Roman"/>
                <w:sz w:val="24"/>
                <w:szCs w:val="24"/>
                <w:lang w:eastAsia="ru-RU" w:bidi="ru-RU"/>
              </w:rPr>
              <w:softHyphen/>
              <w:t>рий</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9</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0,23</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60</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административно-хозяйственная, по предоставлению прочих вспомогательных услуг для бизнеса</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27</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0,69</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61</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Образование</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36</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0,92</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62</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в области здравоохранения</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55</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1,41</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63</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Предоставление социальных услуг без обеспечения проживания</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3</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0,08</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64</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творческая, деятельность в области искусства, организация развлечений</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8</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0,2</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65</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по организации и проведению азарт</w:t>
            </w:r>
            <w:r w:rsidRPr="00BF3C61">
              <w:rPr>
                <w:rFonts w:ascii="Times New Roman" w:hAnsi="Times New Roman" w:cs="Times New Roman"/>
                <w:sz w:val="24"/>
                <w:szCs w:val="24"/>
                <w:lang w:eastAsia="ru-RU" w:bidi="ru-RU"/>
              </w:rPr>
              <w:softHyphen/>
              <w:t>ных игр и заключению пари, по организации и про</w:t>
            </w:r>
            <w:r w:rsidRPr="00BF3C61">
              <w:rPr>
                <w:rFonts w:ascii="Times New Roman" w:hAnsi="Times New Roman" w:cs="Times New Roman"/>
                <w:sz w:val="24"/>
                <w:szCs w:val="24"/>
                <w:lang w:eastAsia="ru-RU" w:bidi="ru-RU"/>
              </w:rPr>
              <w:softHyphen/>
              <w:t>ведению лотереи</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4</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0,1</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66</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в области спорта, отдыха и развлече</w:t>
            </w:r>
            <w:r w:rsidRPr="00BF3C61">
              <w:rPr>
                <w:rFonts w:ascii="Times New Roman" w:hAnsi="Times New Roman" w:cs="Times New Roman"/>
                <w:sz w:val="24"/>
                <w:szCs w:val="24"/>
                <w:lang w:eastAsia="ru-RU" w:bidi="ru-RU"/>
              </w:rPr>
              <w:softHyphen/>
              <w:t>ний</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35</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0,9</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67</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общественных организаций</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0,05</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68</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Ремонт компьютеров, предметов личного потребле</w:t>
            </w:r>
            <w:r w:rsidRPr="00BF3C61">
              <w:rPr>
                <w:rFonts w:ascii="Times New Roman" w:hAnsi="Times New Roman" w:cs="Times New Roman"/>
                <w:sz w:val="24"/>
                <w:szCs w:val="24"/>
                <w:lang w:eastAsia="ru-RU" w:bidi="ru-RU"/>
              </w:rPr>
              <w:softHyphen/>
              <w:t>ния и хозяйственно-бытового назначения</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68</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1,74</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69</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Деятельность по предоставлению прочих персо</w:t>
            </w:r>
            <w:r w:rsidRPr="00BF3C61">
              <w:rPr>
                <w:rFonts w:ascii="Times New Roman" w:hAnsi="Times New Roman" w:cs="Times New Roman"/>
                <w:sz w:val="24"/>
                <w:szCs w:val="24"/>
                <w:lang w:eastAsia="ru-RU" w:bidi="ru-RU"/>
              </w:rPr>
              <w:softHyphen/>
              <w:t>нальных услуг</w:t>
            </w:r>
          </w:p>
        </w:tc>
        <w:tc>
          <w:tcPr>
            <w:tcW w:w="1133"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159</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4,07</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69</w:t>
            </w: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Иные виды деятельности</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72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10</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0,26</w:t>
            </w:r>
          </w:p>
        </w:tc>
      </w:tr>
      <w:tr w:rsidR="00BF3C61" w:rsidRPr="000453BE" w:rsidTr="00BF3C61">
        <w:trPr>
          <w:trHeight w:hRule="exact" w:val="317"/>
        </w:trPr>
        <w:tc>
          <w:tcPr>
            <w:tcW w:w="605"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firstLine="160"/>
              <w:rPr>
                <w:rFonts w:ascii="Times New Roman" w:hAnsi="Times New Roman" w:cs="Times New Roman"/>
                <w:sz w:val="24"/>
                <w:szCs w:val="24"/>
                <w:lang w:eastAsia="ru-RU" w:bidi="ru-RU"/>
              </w:rPr>
            </w:pPr>
          </w:p>
        </w:tc>
        <w:tc>
          <w:tcPr>
            <w:tcW w:w="664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ВСЕГО</w:t>
            </w:r>
          </w:p>
        </w:tc>
        <w:tc>
          <w:tcPr>
            <w:tcW w:w="1133"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BF3C61">
            <w:pPr>
              <w:pStyle w:val="ac"/>
              <w:spacing w:line="240" w:lineRule="auto"/>
              <w:ind w:left="112" w:firstLine="112"/>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3907</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BF3C61">
            <w:pPr>
              <w:pStyle w:val="ac"/>
              <w:spacing w:line="240" w:lineRule="auto"/>
              <w:ind w:firstLine="660"/>
              <w:jc w:val="both"/>
              <w:rPr>
                <w:rFonts w:ascii="Times New Roman" w:hAnsi="Times New Roman" w:cs="Times New Roman"/>
                <w:sz w:val="24"/>
                <w:szCs w:val="24"/>
                <w:lang w:eastAsia="ru-RU" w:bidi="ru-RU"/>
              </w:rPr>
            </w:pPr>
            <w:r w:rsidRPr="00BF3C61">
              <w:rPr>
                <w:rFonts w:ascii="Times New Roman" w:hAnsi="Times New Roman" w:cs="Times New Roman"/>
                <w:sz w:val="24"/>
                <w:szCs w:val="24"/>
                <w:lang w:eastAsia="ru-RU" w:bidi="ru-RU"/>
              </w:rPr>
              <w:t>100</w:t>
            </w:r>
          </w:p>
        </w:tc>
      </w:tr>
    </w:tbl>
    <w:p w:rsidR="000453BE" w:rsidRDefault="000453BE" w:rsidP="000453BE">
      <w:pPr>
        <w:spacing w:after="0"/>
        <w:ind w:right="-284"/>
        <w:jc w:val="center"/>
        <w:rPr>
          <w:rFonts w:ascii="Times New Roman" w:hAnsi="Times New Roman" w:cs="Times New Roman"/>
          <w:sz w:val="28"/>
          <w:szCs w:val="28"/>
        </w:rPr>
      </w:pPr>
    </w:p>
    <w:p w:rsidR="00BF3C61" w:rsidRPr="00BF3C61" w:rsidRDefault="00BF3C61" w:rsidP="00BF3C61">
      <w:pPr>
        <w:spacing w:after="0"/>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Наибольшее распространение малый бизнес получил в таких направлениях как оптовая и розничная торговля, строительство, промышленность, транспорт и связь.</w:t>
      </w:r>
    </w:p>
    <w:p w:rsidR="00BF3C61" w:rsidRPr="00BF3C61" w:rsidRDefault="00BF3C61" w:rsidP="00BF3C61">
      <w:pPr>
        <w:spacing w:after="0"/>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В сфере малого и среднего предпринимательства занято порядка 12076 человек. В общей численности занятых в экономике доля работников малого и среднего бизнеса составляет порядка 24,4 %.</w:t>
      </w:r>
    </w:p>
    <w:p w:rsidR="0065159D" w:rsidRPr="00BF3C61" w:rsidRDefault="00BF3C61" w:rsidP="00BF3C61">
      <w:pPr>
        <w:spacing w:after="0"/>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За 2019 год оборот продукции (работ, услуг) субъектов малого и среднего предпринимательства составил более 30 643,3 млн. рублей.</w:t>
      </w:r>
    </w:p>
    <w:p w:rsidR="0065159D" w:rsidRDefault="00BF3C61" w:rsidP="00BF3C61">
      <w:pPr>
        <w:pStyle w:val="11"/>
        <w:jc w:val="center"/>
        <w:rPr>
          <w:rFonts w:cs="Times New Roman"/>
        </w:rPr>
      </w:pPr>
      <w:bookmarkStart w:id="44" w:name="_Toc158880921"/>
      <w:r>
        <w:t>2.7 Население</w:t>
      </w:r>
      <w:bookmarkEnd w:id="44"/>
    </w:p>
    <w:p w:rsidR="0065159D" w:rsidRDefault="00BF3C61" w:rsidP="00BF3C61">
      <w:pPr>
        <w:pStyle w:val="11"/>
        <w:jc w:val="center"/>
      </w:pPr>
      <w:bookmarkStart w:id="45" w:name="_Toc158880922"/>
      <w:r>
        <w:t>2.7.1 Система расселения</w:t>
      </w:r>
      <w:bookmarkEnd w:id="45"/>
    </w:p>
    <w:p w:rsidR="00BF3C61" w:rsidRDefault="00BF3C61" w:rsidP="00BF3C61">
      <w:pPr>
        <w:jc w:val="both"/>
      </w:pPr>
    </w:p>
    <w:p w:rsidR="00BF3C61" w:rsidRPr="00BF3C61" w:rsidRDefault="00BF3C61" w:rsidP="00BF3C61">
      <w:pPr>
        <w:spacing w:after="0" w:line="240" w:lineRule="auto"/>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Система расселения Ейского городского поселения имеет двухранговый характер.</w:t>
      </w:r>
    </w:p>
    <w:p w:rsidR="00BF3C61" w:rsidRPr="00BF3C61" w:rsidRDefault="00BF3C61" w:rsidP="00BF3C61">
      <w:pPr>
        <w:spacing w:after="0" w:line="240" w:lineRule="auto"/>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Первый ранг занимает административный центр поселения город Ейск с общей численностью населения по состоянию на 01.01.2020 г. 83094 человек, где размещены административные функции, учреждения образования, культуры, спорта, здравоохранения, социального обслуживания населения, а также основные градообразующие предприятия, как поселения, так и Ейского района в целом.</w:t>
      </w:r>
    </w:p>
    <w:p w:rsidR="00BF3C61" w:rsidRDefault="00BF3C61" w:rsidP="00BF3C61">
      <w:pPr>
        <w:spacing w:after="0" w:line="240" w:lineRule="auto"/>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Второй ранг занимают подчиненные сельские населенные пункты поселения – 7 поселков (Береговой, Ближнеейский, Большелугский, Краснофлот</w:t>
      </w:r>
      <w:r>
        <w:rPr>
          <w:rFonts w:ascii="Times New Roman" w:hAnsi="Times New Roman" w:cs="Times New Roman"/>
          <w:sz w:val="28"/>
          <w:szCs w:val="28"/>
        </w:rPr>
        <w:t xml:space="preserve">ский, </w:t>
      </w:r>
      <w:r w:rsidRPr="00BF3C61">
        <w:rPr>
          <w:rFonts w:ascii="Times New Roman" w:hAnsi="Times New Roman" w:cs="Times New Roman"/>
          <w:sz w:val="28"/>
          <w:szCs w:val="28"/>
        </w:rPr>
        <w:t xml:space="preserve">Морской, Подбельский, Широчанка) с общей численностью </w:t>
      </w:r>
      <w:r w:rsidRPr="00BF3C61">
        <w:rPr>
          <w:rFonts w:ascii="Times New Roman" w:hAnsi="Times New Roman" w:cs="Times New Roman"/>
          <w:sz w:val="28"/>
          <w:szCs w:val="28"/>
        </w:rPr>
        <w:lastRenderedPageBreak/>
        <w:t>населения 9319 человек, где также присутствуют учреждения социального обслуживания, но в значительно меньшей степени.</w:t>
      </w:r>
    </w:p>
    <w:p w:rsidR="00BF3C61" w:rsidRDefault="00BF3C61" w:rsidP="00BF3C61">
      <w:pPr>
        <w:spacing w:after="0" w:line="240" w:lineRule="auto"/>
        <w:ind w:right="-284" w:firstLine="709"/>
        <w:jc w:val="both"/>
        <w:rPr>
          <w:rFonts w:ascii="Times New Roman" w:hAnsi="Times New Roman" w:cs="Times New Roman"/>
          <w:sz w:val="28"/>
          <w:szCs w:val="28"/>
        </w:rPr>
      </w:pPr>
    </w:p>
    <w:p w:rsidR="00BF3C61" w:rsidRDefault="00BF3C61" w:rsidP="00BF3C61">
      <w:pPr>
        <w:pStyle w:val="11"/>
        <w:spacing w:before="0"/>
        <w:jc w:val="center"/>
        <w:rPr>
          <w:rFonts w:cs="Times New Roman"/>
        </w:rPr>
      </w:pPr>
      <w:bookmarkStart w:id="46" w:name="_Toc158880923"/>
      <w:r>
        <w:t>2.7.2 Демографические показатели</w:t>
      </w:r>
      <w:bookmarkEnd w:id="46"/>
    </w:p>
    <w:p w:rsidR="00BF3C61" w:rsidRDefault="00BF3C61" w:rsidP="00BF3C61">
      <w:pPr>
        <w:spacing w:after="0" w:line="240" w:lineRule="auto"/>
        <w:ind w:right="-284" w:firstLine="709"/>
        <w:jc w:val="both"/>
        <w:rPr>
          <w:rFonts w:ascii="Times New Roman" w:hAnsi="Times New Roman" w:cs="Times New Roman"/>
          <w:sz w:val="28"/>
          <w:szCs w:val="28"/>
        </w:rPr>
      </w:pPr>
    </w:p>
    <w:p w:rsidR="00BF3C61" w:rsidRPr="00BF3C61" w:rsidRDefault="00BF3C61" w:rsidP="00BF3C61">
      <w:pPr>
        <w:spacing w:after="0" w:line="240" w:lineRule="auto"/>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Одним из важнейших факторов, обеспечивающих конкурентоспособность любой территориальной единицы, является наличие достаточного количества трудовых ресурсов, что, в свою очередь, зависит от демографической ситуации.</w:t>
      </w:r>
    </w:p>
    <w:p w:rsidR="00BF3C61" w:rsidRPr="00BF3C61" w:rsidRDefault="00BF3C61" w:rsidP="00BF3C61">
      <w:pPr>
        <w:spacing w:after="0" w:line="240" w:lineRule="auto"/>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Ейское городское поселение является самым многонаселенным территориальным образованием Ейского района, концентрируя на своей территории 68,6 % его жителей.</w:t>
      </w:r>
    </w:p>
    <w:p w:rsidR="00BF3C61" w:rsidRPr="00BF3C61" w:rsidRDefault="00BF3C61" w:rsidP="00BF3C61">
      <w:pPr>
        <w:spacing w:after="0" w:line="240" w:lineRule="auto"/>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По данным Управления Федеральной службы государственной статистики по Краснодарскому краю и Республики Адыгея (Краснодарстат) численность населения городского поселения по состоянию на 01.01.2020 г. составляет 92413 человек, из них городское население 83094 человек.</w:t>
      </w:r>
    </w:p>
    <w:p w:rsidR="00BF3C61" w:rsidRDefault="00BF3C61" w:rsidP="00BF3C61">
      <w:pPr>
        <w:spacing w:after="0" w:line="240" w:lineRule="auto"/>
        <w:ind w:right="-284" w:firstLine="709"/>
        <w:jc w:val="both"/>
        <w:rPr>
          <w:rFonts w:ascii="Times New Roman" w:hAnsi="Times New Roman" w:cs="Times New Roman"/>
          <w:sz w:val="28"/>
          <w:szCs w:val="28"/>
        </w:rPr>
      </w:pPr>
      <w:r w:rsidRPr="00BF3C61">
        <w:rPr>
          <w:rFonts w:ascii="Times New Roman" w:hAnsi="Times New Roman" w:cs="Times New Roman"/>
          <w:sz w:val="28"/>
          <w:szCs w:val="28"/>
        </w:rPr>
        <w:t>Динамика численности населения Ейского городского поселения представлена в таблице 16.</w:t>
      </w:r>
    </w:p>
    <w:p w:rsidR="00BF3C61" w:rsidRDefault="00BF3C61">
      <w:pPr>
        <w:rPr>
          <w:rFonts w:ascii="Times New Roman" w:hAnsi="Times New Roman" w:cs="Times New Roman"/>
          <w:sz w:val="28"/>
          <w:szCs w:val="28"/>
        </w:rPr>
      </w:pPr>
      <w:r>
        <w:rPr>
          <w:rFonts w:ascii="Times New Roman" w:hAnsi="Times New Roman" w:cs="Times New Roman"/>
          <w:sz w:val="28"/>
          <w:szCs w:val="28"/>
        </w:rPr>
        <w:br w:type="page"/>
      </w:r>
    </w:p>
    <w:p w:rsidR="00BF3C61" w:rsidRDefault="00BF3C61" w:rsidP="00BF3C61">
      <w:pPr>
        <w:spacing w:after="0" w:line="240" w:lineRule="auto"/>
        <w:ind w:right="-284" w:firstLine="709"/>
        <w:jc w:val="both"/>
        <w:rPr>
          <w:rFonts w:ascii="Times New Roman" w:hAnsi="Times New Roman" w:cs="Times New Roman"/>
          <w:sz w:val="28"/>
          <w:szCs w:val="28"/>
        </w:rPr>
      </w:pPr>
    </w:p>
    <w:p w:rsidR="00BF3C61" w:rsidRDefault="00BF3C61" w:rsidP="00BF3C61">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16</w:t>
      </w:r>
    </w:p>
    <w:tbl>
      <w:tblPr>
        <w:tblW w:w="9928" w:type="dxa"/>
        <w:tblLayout w:type="fixed"/>
        <w:tblCellMar>
          <w:left w:w="10" w:type="dxa"/>
          <w:right w:w="10" w:type="dxa"/>
        </w:tblCellMar>
        <w:tblLook w:val="0000"/>
      </w:tblPr>
      <w:tblGrid>
        <w:gridCol w:w="749"/>
        <w:gridCol w:w="1488"/>
        <w:gridCol w:w="1214"/>
        <w:gridCol w:w="1109"/>
        <w:gridCol w:w="964"/>
        <w:gridCol w:w="952"/>
        <w:gridCol w:w="1114"/>
        <w:gridCol w:w="1210"/>
        <w:gridCol w:w="1128"/>
      </w:tblGrid>
      <w:tr w:rsidR="00BF3C61" w:rsidRPr="00BF3C61" w:rsidTr="006C2D6F">
        <w:trPr>
          <w:trHeight w:hRule="exact" w:val="797"/>
        </w:trPr>
        <w:tc>
          <w:tcPr>
            <w:tcW w:w="749" w:type="dxa"/>
            <w:vMerge w:val="restart"/>
            <w:tcBorders>
              <w:top w:val="single" w:sz="4" w:space="0" w:color="auto"/>
              <w:left w:val="single" w:sz="4" w:space="0" w:color="auto"/>
            </w:tcBorders>
            <w:shd w:val="clear" w:color="auto" w:fill="auto"/>
          </w:tcPr>
          <w:p w:rsidR="00BF3C61" w:rsidRPr="00BF3C61" w:rsidRDefault="00BF3C61" w:rsidP="00BF3C61">
            <w:pPr>
              <w:pStyle w:val="ac"/>
              <w:spacing w:before="800" w:line="271"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Го</w:t>
            </w:r>
            <w:r w:rsidRPr="00BF3C61">
              <w:rPr>
                <w:rFonts w:ascii="Times New Roman" w:hAnsi="Times New Roman" w:cs="Times New Roman"/>
                <w:b/>
                <w:bCs/>
                <w:color w:val="000000"/>
                <w:sz w:val="24"/>
                <w:szCs w:val="24"/>
                <w:lang w:eastAsia="ru-RU" w:bidi="ru-RU"/>
              </w:rPr>
              <w:softHyphen/>
              <w:t>ды</w:t>
            </w:r>
          </w:p>
        </w:tc>
        <w:tc>
          <w:tcPr>
            <w:tcW w:w="1488" w:type="dxa"/>
            <w:vMerge w:val="restart"/>
            <w:tcBorders>
              <w:top w:val="single" w:sz="4" w:space="0" w:color="auto"/>
              <w:left w:val="single" w:sz="4" w:space="0" w:color="auto"/>
            </w:tcBorders>
            <w:shd w:val="clear" w:color="auto" w:fill="auto"/>
          </w:tcPr>
          <w:p w:rsidR="00BF3C61" w:rsidRPr="00BF3C61" w:rsidRDefault="00BF3C61" w:rsidP="00BF3C61">
            <w:pPr>
              <w:pStyle w:val="ac"/>
              <w:spacing w:before="580"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Числен</w:t>
            </w:r>
            <w:r w:rsidRPr="00BF3C61">
              <w:rPr>
                <w:rFonts w:ascii="Times New Roman" w:hAnsi="Times New Roman" w:cs="Times New Roman"/>
                <w:b/>
                <w:bCs/>
                <w:color w:val="000000"/>
                <w:sz w:val="24"/>
                <w:szCs w:val="24"/>
                <w:lang w:eastAsia="ru-RU" w:bidi="ru-RU"/>
              </w:rPr>
              <w:softHyphen/>
              <w:t>ность насе</w:t>
            </w:r>
            <w:r w:rsidRPr="00BF3C61">
              <w:rPr>
                <w:rFonts w:ascii="Times New Roman" w:hAnsi="Times New Roman" w:cs="Times New Roman"/>
                <w:b/>
                <w:bCs/>
                <w:color w:val="000000"/>
                <w:sz w:val="24"/>
                <w:szCs w:val="24"/>
                <w:lang w:eastAsia="ru-RU" w:bidi="ru-RU"/>
              </w:rPr>
              <w:softHyphen/>
              <w:t>ления на 01.01, чел.</w:t>
            </w:r>
          </w:p>
        </w:tc>
        <w:tc>
          <w:tcPr>
            <w:tcW w:w="2323" w:type="dxa"/>
            <w:gridSpan w:val="2"/>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в том числе</w:t>
            </w:r>
          </w:p>
        </w:tc>
        <w:tc>
          <w:tcPr>
            <w:tcW w:w="964" w:type="dxa"/>
            <w:vMerge w:val="restart"/>
            <w:tcBorders>
              <w:top w:val="single" w:sz="4" w:space="0" w:color="auto"/>
              <w:left w:val="single" w:sz="4" w:space="0" w:color="auto"/>
            </w:tcBorders>
            <w:shd w:val="clear" w:color="auto" w:fill="auto"/>
            <w:textDirection w:val="btL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Темп роста к предшествующе</w:t>
            </w:r>
            <w:r w:rsidRPr="00BF3C61">
              <w:rPr>
                <w:rFonts w:ascii="Times New Roman" w:hAnsi="Times New Roman" w:cs="Times New Roman"/>
                <w:b/>
                <w:bCs/>
                <w:color w:val="000000"/>
                <w:sz w:val="24"/>
                <w:szCs w:val="24"/>
                <w:lang w:eastAsia="ru-RU" w:bidi="ru-RU"/>
              </w:rPr>
              <w:softHyphen/>
              <w:t>му периоду, %</w:t>
            </w:r>
          </w:p>
        </w:tc>
        <w:tc>
          <w:tcPr>
            <w:tcW w:w="2066" w:type="dxa"/>
            <w:gridSpan w:val="2"/>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в том числе</w:t>
            </w:r>
          </w:p>
        </w:tc>
        <w:tc>
          <w:tcPr>
            <w:tcW w:w="2338" w:type="dxa"/>
            <w:gridSpan w:val="2"/>
            <w:tcBorders>
              <w:top w:val="single" w:sz="4" w:space="0" w:color="auto"/>
              <w:left w:val="single" w:sz="4" w:space="0" w:color="auto"/>
              <w:right w:val="single" w:sz="4" w:space="0" w:color="auto"/>
            </w:tcBorders>
            <w:shd w:val="clear" w:color="auto" w:fill="auto"/>
            <w:vAlign w:val="bottom"/>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Доля в общей чис</w:t>
            </w:r>
            <w:r w:rsidRPr="00BF3C61">
              <w:rPr>
                <w:rFonts w:ascii="Times New Roman" w:hAnsi="Times New Roman" w:cs="Times New Roman"/>
                <w:b/>
                <w:bCs/>
                <w:color w:val="000000"/>
                <w:sz w:val="24"/>
                <w:szCs w:val="24"/>
                <w:lang w:eastAsia="ru-RU" w:bidi="ru-RU"/>
              </w:rPr>
              <w:softHyphen/>
              <w:t>ленности населения, %</w:t>
            </w:r>
          </w:p>
        </w:tc>
      </w:tr>
      <w:tr w:rsidR="00BF3C61" w:rsidRPr="00BF3C61" w:rsidTr="006C2D6F">
        <w:trPr>
          <w:trHeight w:hRule="exact" w:val="1320"/>
        </w:trPr>
        <w:tc>
          <w:tcPr>
            <w:tcW w:w="749" w:type="dxa"/>
            <w:vMerge/>
            <w:tcBorders>
              <w:left w:val="single" w:sz="4" w:space="0" w:color="auto"/>
            </w:tcBorders>
            <w:shd w:val="clear" w:color="auto" w:fill="auto"/>
          </w:tcPr>
          <w:p w:rsidR="00BF3C61" w:rsidRPr="00BF3C61" w:rsidRDefault="00BF3C61" w:rsidP="00BF3C61">
            <w:pPr>
              <w:rPr>
                <w:rFonts w:ascii="Times New Roman" w:hAnsi="Times New Roman" w:cs="Times New Roman"/>
                <w:sz w:val="24"/>
                <w:szCs w:val="24"/>
              </w:rPr>
            </w:pPr>
          </w:p>
        </w:tc>
        <w:tc>
          <w:tcPr>
            <w:tcW w:w="1488" w:type="dxa"/>
            <w:vMerge/>
            <w:tcBorders>
              <w:left w:val="single" w:sz="4" w:space="0" w:color="auto"/>
            </w:tcBorders>
            <w:shd w:val="clear" w:color="auto" w:fill="auto"/>
          </w:tcPr>
          <w:p w:rsidR="00BF3C61" w:rsidRPr="00BF3C61" w:rsidRDefault="00BF3C61" w:rsidP="00BF3C61">
            <w:pPr>
              <w:rPr>
                <w:rFonts w:ascii="Times New Roman" w:hAnsi="Times New Roman" w:cs="Times New Roman"/>
                <w:sz w:val="24"/>
                <w:szCs w:val="24"/>
              </w:rPr>
            </w:pPr>
          </w:p>
        </w:tc>
        <w:tc>
          <w:tcPr>
            <w:tcW w:w="1214"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город</w:t>
            </w:r>
            <w:r w:rsidRPr="00BF3C61">
              <w:rPr>
                <w:rFonts w:ascii="Times New Roman" w:hAnsi="Times New Roman" w:cs="Times New Roman"/>
                <w:b/>
                <w:bCs/>
                <w:color w:val="000000"/>
                <w:sz w:val="24"/>
                <w:szCs w:val="24"/>
                <w:lang w:eastAsia="ru-RU" w:bidi="ru-RU"/>
              </w:rPr>
              <w:softHyphen/>
              <w:t>ское</w:t>
            </w:r>
          </w:p>
        </w:tc>
        <w:tc>
          <w:tcPr>
            <w:tcW w:w="1109"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сель</w:t>
            </w:r>
            <w:r w:rsidRPr="00BF3C61">
              <w:rPr>
                <w:rFonts w:ascii="Times New Roman" w:hAnsi="Times New Roman" w:cs="Times New Roman"/>
                <w:b/>
                <w:bCs/>
                <w:color w:val="000000"/>
                <w:sz w:val="24"/>
                <w:szCs w:val="24"/>
                <w:lang w:eastAsia="ru-RU" w:bidi="ru-RU"/>
              </w:rPr>
              <w:softHyphen/>
              <w:t>ское</w:t>
            </w:r>
          </w:p>
        </w:tc>
        <w:tc>
          <w:tcPr>
            <w:tcW w:w="964" w:type="dxa"/>
            <w:vMerge/>
            <w:tcBorders>
              <w:left w:val="single" w:sz="4" w:space="0" w:color="auto"/>
            </w:tcBorders>
            <w:shd w:val="clear" w:color="auto" w:fill="auto"/>
            <w:textDirection w:val="btLr"/>
          </w:tcPr>
          <w:p w:rsidR="00BF3C61" w:rsidRPr="00BF3C61" w:rsidRDefault="00BF3C61" w:rsidP="00BF3C61">
            <w:pPr>
              <w:rPr>
                <w:rFonts w:ascii="Times New Roman" w:hAnsi="Times New Roman" w:cs="Times New Roman"/>
                <w:sz w:val="24"/>
                <w:szCs w:val="24"/>
              </w:rPr>
            </w:pPr>
          </w:p>
        </w:tc>
        <w:tc>
          <w:tcPr>
            <w:tcW w:w="952"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город</w:t>
            </w:r>
            <w:r w:rsidRPr="00BF3C61">
              <w:rPr>
                <w:rFonts w:ascii="Times New Roman" w:hAnsi="Times New Roman" w:cs="Times New Roman"/>
                <w:b/>
                <w:bCs/>
                <w:color w:val="000000"/>
                <w:sz w:val="24"/>
                <w:szCs w:val="24"/>
                <w:lang w:eastAsia="ru-RU" w:bidi="ru-RU"/>
              </w:rPr>
              <w:softHyphen/>
              <w:t>ское</w:t>
            </w:r>
          </w:p>
        </w:tc>
        <w:tc>
          <w:tcPr>
            <w:tcW w:w="1114"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сель</w:t>
            </w:r>
            <w:r w:rsidRPr="00BF3C61">
              <w:rPr>
                <w:rFonts w:ascii="Times New Roman" w:hAnsi="Times New Roman" w:cs="Times New Roman"/>
                <w:b/>
                <w:bCs/>
                <w:color w:val="000000"/>
                <w:sz w:val="24"/>
                <w:szCs w:val="24"/>
                <w:lang w:eastAsia="ru-RU" w:bidi="ru-RU"/>
              </w:rPr>
              <w:softHyphen/>
              <w:t>ское</w:t>
            </w:r>
          </w:p>
        </w:tc>
        <w:tc>
          <w:tcPr>
            <w:tcW w:w="1210" w:type="dxa"/>
            <w:tcBorders>
              <w:top w:val="single" w:sz="4" w:space="0" w:color="auto"/>
              <w:left w:val="single" w:sz="4" w:space="0" w:color="auto"/>
            </w:tcBorders>
            <w:shd w:val="clear" w:color="auto" w:fill="auto"/>
            <w:vAlign w:val="cente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город</w:t>
            </w:r>
            <w:r w:rsidRPr="00BF3C61">
              <w:rPr>
                <w:rFonts w:ascii="Times New Roman" w:hAnsi="Times New Roman" w:cs="Times New Roman"/>
                <w:b/>
                <w:bCs/>
                <w:color w:val="000000"/>
                <w:sz w:val="24"/>
                <w:szCs w:val="24"/>
                <w:lang w:eastAsia="ru-RU" w:bidi="ru-RU"/>
              </w:rPr>
              <w:softHyphen/>
              <w:t>ское</w:t>
            </w:r>
          </w:p>
        </w:tc>
        <w:tc>
          <w:tcPr>
            <w:tcW w:w="1128" w:type="dxa"/>
            <w:tcBorders>
              <w:top w:val="single" w:sz="4" w:space="0" w:color="auto"/>
              <w:left w:val="single" w:sz="4" w:space="0" w:color="auto"/>
              <w:right w:val="single" w:sz="4" w:space="0" w:color="auto"/>
            </w:tcBorders>
            <w:shd w:val="clear" w:color="auto" w:fill="auto"/>
            <w:vAlign w:val="center"/>
          </w:tcPr>
          <w:p w:rsidR="00BF3C61" w:rsidRPr="00BF3C61" w:rsidRDefault="00BF3C61" w:rsidP="00BF3C61">
            <w:pPr>
              <w:pStyle w:val="ac"/>
              <w:spacing w:line="240" w:lineRule="auto"/>
              <w:jc w:val="center"/>
              <w:rPr>
                <w:rFonts w:ascii="Times New Roman" w:hAnsi="Times New Roman" w:cs="Times New Roman"/>
                <w:sz w:val="24"/>
                <w:szCs w:val="24"/>
              </w:rPr>
            </w:pPr>
            <w:r w:rsidRPr="00BF3C61">
              <w:rPr>
                <w:rFonts w:ascii="Times New Roman" w:hAnsi="Times New Roman" w:cs="Times New Roman"/>
                <w:b/>
                <w:bCs/>
                <w:color w:val="000000"/>
                <w:sz w:val="24"/>
                <w:szCs w:val="24"/>
                <w:lang w:eastAsia="ru-RU" w:bidi="ru-RU"/>
              </w:rPr>
              <w:t>сель</w:t>
            </w:r>
            <w:r w:rsidRPr="00BF3C61">
              <w:rPr>
                <w:rFonts w:ascii="Times New Roman" w:hAnsi="Times New Roman" w:cs="Times New Roman"/>
                <w:b/>
                <w:bCs/>
                <w:color w:val="000000"/>
                <w:sz w:val="24"/>
                <w:szCs w:val="24"/>
                <w:lang w:eastAsia="ru-RU" w:bidi="ru-RU"/>
              </w:rPr>
              <w:softHyphen/>
              <w:t>ское</w:t>
            </w:r>
          </w:p>
        </w:tc>
      </w:tr>
      <w:tr w:rsidR="00BF3C61" w:rsidRPr="00BF3C61" w:rsidTr="006C2D6F">
        <w:trPr>
          <w:trHeight w:hRule="exact" w:val="408"/>
        </w:trPr>
        <w:tc>
          <w:tcPr>
            <w:tcW w:w="749"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2011</w:t>
            </w:r>
          </w:p>
        </w:tc>
        <w:tc>
          <w:tcPr>
            <w:tcW w:w="1488"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96948</w:t>
            </w:r>
          </w:p>
        </w:tc>
        <w:tc>
          <w:tcPr>
            <w:tcW w:w="121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87553</w:t>
            </w:r>
          </w:p>
        </w:tc>
        <w:tc>
          <w:tcPr>
            <w:tcW w:w="1109"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9395</w:t>
            </w:r>
          </w:p>
        </w:tc>
        <w:tc>
          <w:tcPr>
            <w:tcW w:w="964" w:type="dxa"/>
            <w:tcBorders>
              <w:top w:val="single" w:sz="4" w:space="0" w:color="auto"/>
              <w:left w:val="single" w:sz="4" w:space="0" w:color="auto"/>
            </w:tcBorders>
            <w:shd w:val="clear" w:color="auto" w:fill="auto"/>
          </w:tcPr>
          <w:p w:rsidR="00BF3C61" w:rsidRPr="00BF3C61" w:rsidRDefault="00BF3C61" w:rsidP="006C2D6F">
            <w:pPr>
              <w:rPr>
                <w:rFonts w:ascii="Times New Roman" w:hAnsi="Times New Roman" w:cs="Times New Roman"/>
                <w:sz w:val="24"/>
                <w:szCs w:val="24"/>
              </w:rPr>
            </w:pPr>
          </w:p>
        </w:tc>
        <w:tc>
          <w:tcPr>
            <w:tcW w:w="952" w:type="dxa"/>
            <w:tcBorders>
              <w:top w:val="single" w:sz="4" w:space="0" w:color="auto"/>
              <w:left w:val="single" w:sz="4" w:space="0" w:color="auto"/>
            </w:tcBorders>
            <w:shd w:val="clear" w:color="auto" w:fill="auto"/>
          </w:tcPr>
          <w:p w:rsidR="00BF3C61" w:rsidRPr="00BF3C61" w:rsidRDefault="00BF3C61" w:rsidP="006C2D6F">
            <w:pPr>
              <w:rPr>
                <w:rFonts w:ascii="Times New Roman" w:hAnsi="Times New Roman" w:cs="Times New Roman"/>
                <w:sz w:val="24"/>
                <w:szCs w:val="24"/>
              </w:rPr>
            </w:pPr>
          </w:p>
        </w:tc>
        <w:tc>
          <w:tcPr>
            <w:tcW w:w="1114" w:type="dxa"/>
            <w:tcBorders>
              <w:top w:val="single" w:sz="4" w:space="0" w:color="auto"/>
              <w:left w:val="single" w:sz="4" w:space="0" w:color="auto"/>
            </w:tcBorders>
            <w:shd w:val="clear" w:color="auto" w:fill="auto"/>
          </w:tcPr>
          <w:p w:rsidR="00BF3C61" w:rsidRPr="00BF3C61" w:rsidRDefault="00BF3C61" w:rsidP="006C2D6F">
            <w:pPr>
              <w:rPr>
                <w:rFonts w:ascii="Times New Roman" w:hAnsi="Times New Roman" w:cs="Times New Roman"/>
                <w:sz w:val="24"/>
                <w:szCs w:val="24"/>
              </w:rPr>
            </w:pPr>
          </w:p>
        </w:tc>
        <w:tc>
          <w:tcPr>
            <w:tcW w:w="1210"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90,3</w:t>
            </w:r>
          </w:p>
        </w:tc>
        <w:tc>
          <w:tcPr>
            <w:tcW w:w="1128" w:type="dxa"/>
            <w:tcBorders>
              <w:top w:val="single" w:sz="4" w:space="0" w:color="auto"/>
              <w:left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9,7</w:t>
            </w:r>
          </w:p>
        </w:tc>
      </w:tr>
      <w:tr w:rsidR="00BF3C61" w:rsidRPr="00BF3C61" w:rsidTr="006C2D6F">
        <w:trPr>
          <w:trHeight w:hRule="exact" w:val="413"/>
        </w:trPr>
        <w:tc>
          <w:tcPr>
            <w:tcW w:w="749"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2012</w:t>
            </w:r>
          </w:p>
        </w:tc>
        <w:tc>
          <w:tcPr>
            <w:tcW w:w="1488"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96244</w:t>
            </w:r>
          </w:p>
        </w:tc>
        <w:tc>
          <w:tcPr>
            <w:tcW w:w="121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86943</w:t>
            </w:r>
          </w:p>
        </w:tc>
        <w:tc>
          <w:tcPr>
            <w:tcW w:w="1109"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9301</w:t>
            </w:r>
          </w:p>
        </w:tc>
        <w:tc>
          <w:tcPr>
            <w:tcW w:w="96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99,3</w:t>
            </w:r>
          </w:p>
        </w:tc>
        <w:tc>
          <w:tcPr>
            <w:tcW w:w="952"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99,3</w:t>
            </w:r>
          </w:p>
        </w:tc>
        <w:tc>
          <w:tcPr>
            <w:tcW w:w="111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right"/>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w:t>
            </w:r>
          </w:p>
        </w:tc>
        <w:tc>
          <w:tcPr>
            <w:tcW w:w="1210"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90,3</w:t>
            </w:r>
          </w:p>
        </w:tc>
        <w:tc>
          <w:tcPr>
            <w:tcW w:w="1128" w:type="dxa"/>
            <w:tcBorders>
              <w:top w:val="single" w:sz="4" w:space="0" w:color="auto"/>
              <w:left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9,7</w:t>
            </w:r>
          </w:p>
        </w:tc>
      </w:tr>
      <w:tr w:rsidR="00BF3C61" w:rsidRPr="00BF3C61" w:rsidTr="006C2D6F">
        <w:trPr>
          <w:trHeight w:hRule="exact" w:val="408"/>
        </w:trPr>
        <w:tc>
          <w:tcPr>
            <w:tcW w:w="749"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2013</w:t>
            </w:r>
          </w:p>
        </w:tc>
        <w:tc>
          <w:tcPr>
            <w:tcW w:w="1488"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95479</w:t>
            </w:r>
          </w:p>
        </w:tc>
        <w:tc>
          <w:tcPr>
            <w:tcW w:w="121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86310</w:t>
            </w:r>
          </w:p>
        </w:tc>
        <w:tc>
          <w:tcPr>
            <w:tcW w:w="1109"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9169</w:t>
            </w:r>
          </w:p>
        </w:tc>
        <w:tc>
          <w:tcPr>
            <w:tcW w:w="96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99,2</w:t>
            </w:r>
          </w:p>
        </w:tc>
        <w:tc>
          <w:tcPr>
            <w:tcW w:w="952"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99,3</w:t>
            </w:r>
          </w:p>
        </w:tc>
        <w:tc>
          <w:tcPr>
            <w:tcW w:w="111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98,6</w:t>
            </w:r>
          </w:p>
        </w:tc>
        <w:tc>
          <w:tcPr>
            <w:tcW w:w="1210"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90,4</w:t>
            </w:r>
          </w:p>
        </w:tc>
        <w:tc>
          <w:tcPr>
            <w:tcW w:w="1128" w:type="dxa"/>
            <w:tcBorders>
              <w:top w:val="single" w:sz="4" w:space="0" w:color="auto"/>
              <w:left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9,6</w:t>
            </w:r>
          </w:p>
        </w:tc>
      </w:tr>
      <w:tr w:rsidR="00BF3C61" w:rsidRPr="00BF3C61" w:rsidTr="006C2D6F">
        <w:trPr>
          <w:trHeight w:hRule="exact" w:val="408"/>
        </w:trPr>
        <w:tc>
          <w:tcPr>
            <w:tcW w:w="749"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2014</w:t>
            </w:r>
          </w:p>
        </w:tc>
        <w:tc>
          <w:tcPr>
            <w:tcW w:w="1488"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94946</w:t>
            </w:r>
          </w:p>
        </w:tc>
        <w:tc>
          <w:tcPr>
            <w:tcW w:w="121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85855</w:t>
            </w:r>
          </w:p>
        </w:tc>
        <w:tc>
          <w:tcPr>
            <w:tcW w:w="1109"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9091</w:t>
            </w:r>
          </w:p>
        </w:tc>
        <w:tc>
          <w:tcPr>
            <w:tcW w:w="96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99,4</w:t>
            </w:r>
          </w:p>
        </w:tc>
        <w:tc>
          <w:tcPr>
            <w:tcW w:w="952"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99,5</w:t>
            </w:r>
          </w:p>
        </w:tc>
        <w:tc>
          <w:tcPr>
            <w:tcW w:w="1114"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99,1</w:t>
            </w:r>
          </w:p>
        </w:tc>
        <w:tc>
          <w:tcPr>
            <w:tcW w:w="1210" w:type="dxa"/>
            <w:tcBorders>
              <w:top w:val="single" w:sz="4" w:space="0" w:color="auto"/>
              <w:lef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90,4</w:t>
            </w:r>
          </w:p>
        </w:tc>
        <w:tc>
          <w:tcPr>
            <w:tcW w:w="1128" w:type="dxa"/>
            <w:tcBorders>
              <w:top w:val="single" w:sz="4" w:space="0" w:color="auto"/>
              <w:left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9,6</w:t>
            </w:r>
          </w:p>
        </w:tc>
      </w:tr>
      <w:tr w:rsidR="00BF3C61" w:rsidRPr="00BF3C61" w:rsidTr="006C2D6F">
        <w:trPr>
          <w:trHeight w:hRule="exact" w:val="427"/>
        </w:trPr>
        <w:tc>
          <w:tcPr>
            <w:tcW w:w="74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2015</w:t>
            </w:r>
          </w:p>
        </w:tc>
        <w:tc>
          <w:tcPr>
            <w:tcW w:w="1488"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94840</w:t>
            </w:r>
          </w:p>
        </w:tc>
        <w:tc>
          <w:tcPr>
            <w:tcW w:w="12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85760</w:t>
            </w:r>
          </w:p>
        </w:tc>
        <w:tc>
          <w:tcPr>
            <w:tcW w:w="110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9080</w:t>
            </w:r>
          </w:p>
        </w:tc>
        <w:tc>
          <w:tcPr>
            <w:tcW w:w="96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99,9</w:t>
            </w:r>
          </w:p>
        </w:tc>
        <w:tc>
          <w:tcPr>
            <w:tcW w:w="952"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99,9</w:t>
            </w:r>
          </w:p>
        </w:tc>
        <w:tc>
          <w:tcPr>
            <w:tcW w:w="11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99,9</w:t>
            </w:r>
          </w:p>
        </w:tc>
        <w:tc>
          <w:tcPr>
            <w:tcW w:w="1210"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90,4</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sz w:val="24"/>
                <w:szCs w:val="24"/>
              </w:rPr>
            </w:pPr>
            <w:r w:rsidRPr="00BF3C61">
              <w:rPr>
                <w:rFonts w:ascii="Times New Roman" w:hAnsi="Times New Roman" w:cs="Times New Roman"/>
                <w:color w:val="000000"/>
                <w:sz w:val="24"/>
                <w:szCs w:val="24"/>
                <w:lang w:eastAsia="ru-RU" w:bidi="ru-RU"/>
              </w:rPr>
              <w:t>9,6</w:t>
            </w:r>
          </w:p>
        </w:tc>
      </w:tr>
      <w:tr w:rsidR="00BF3C61" w:rsidRPr="00BF3C61" w:rsidTr="006C2D6F">
        <w:trPr>
          <w:trHeight w:hRule="exact" w:val="427"/>
        </w:trPr>
        <w:tc>
          <w:tcPr>
            <w:tcW w:w="74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2016</w:t>
            </w:r>
          </w:p>
        </w:tc>
        <w:tc>
          <w:tcPr>
            <w:tcW w:w="1488"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94206</w:t>
            </w:r>
          </w:p>
        </w:tc>
        <w:tc>
          <w:tcPr>
            <w:tcW w:w="12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85192</w:t>
            </w:r>
          </w:p>
        </w:tc>
        <w:tc>
          <w:tcPr>
            <w:tcW w:w="110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9014</w:t>
            </w:r>
          </w:p>
        </w:tc>
        <w:tc>
          <w:tcPr>
            <w:tcW w:w="96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99,3</w:t>
            </w:r>
          </w:p>
        </w:tc>
        <w:tc>
          <w:tcPr>
            <w:tcW w:w="952"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99,3</w:t>
            </w:r>
          </w:p>
        </w:tc>
        <w:tc>
          <w:tcPr>
            <w:tcW w:w="11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99,3</w:t>
            </w:r>
          </w:p>
        </w:tc>
        <w:tc>
          <w:tcPr>
            <w:tcW w:w="1210"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90,4</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9,6</w:t>
            </w:r>
          </w:p>
        </w:tc>
      </w:tr>
      <w:tr w:rsidR="00BF3C61" w:rsidRPr="00BF3C61" w:rsidTr="006C2D6F">
        <w:trPr>
          <w:trHeight w:hRule="exact" w:val="427"/>
        </w:trPr>
        <w:tc>
          <w:tcPr>
            <w:tcW w:w="749"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2017</w:t>
            </w:r>
          </w:p>
        </w:tc>
        <w:tc>
          <w:tcPr>
            <w:tcW w:w="1488"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93261</w:t>
            </w:r>
          </w:p>
        </w:tc>
        <w:tc>
          <w:tcPr>
            <w:tcW w:w="1214"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84259</w:t>
            </w:r>
          </w:p>
        </w:tc>
        <w:tc>
          <w:tcPr>
            <w:tcW w:w="1109"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9002</w:t>
            </w:r>
          </w:p>
        </w:tc>
        <w:tc>
          <w:tcPr>
            <w:tcW w:w="964"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w:t>
            </w:r>
          </w:p>
        </w:tc>
        <w:tc>
          <w:tcPr>
            <w:tcW w:w="952"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98,9</w:t>
            </w:r>
          </w:p>
        </w:tc>
        <w:tc>
          <w:tcPr>
            <w:tcW w:w="1114"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99,9</w:t>
            </w:r>
          </w:p>
        </w:tc>
        <w:tc>
          <w:tcPr>
            <w:tcW w:w="1210" w:type="dxa"/>
            <w:tcBorders>
              <w:top w:val="single" w:sz="4" w:space="0" w:color="auto"/>
              <w:left w:val="single" w:sz="4" w:space="0" w:color="auto"/>
              <w:bottom w:val="single" w:sz="4" w:space="0" w:color="auto"/>
            </w:tcBorders>
            <w:shd w:val="clear" w:color="auto" w:fill="auto"/>
            <w:vAlign w:val="bottom"/>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90,3</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bottom"/>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9,7</w:t>
            </w:r>
          </w:p>
        </w:tc>
      </w:tr>
      <w:tr w:rsidR="00BF3C61" w:rsidRPr="00BF3C61" w:rsidTr="006C2D6F">
        <w:trPr>
          <w:trHeight w:hRule="exact" w:val="427"/>
        </w:trPr>
        <w:tc>
          <w:tcPr>
            <w:tcW w:w="74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2018</w:t>
            </w:r>
          </w:p>
        </w:tc>
        <w:tc>
          <w:tcPr>
            <w:tcW w:w="1488"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92765</w:t>
            </w:r>
          </w:p>
        </w:tc>
        <w:tc>
          <w:tcPr>
            <w:tcW w:w="12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83665</w:t>
            </w:r>
          </w:p>
        </w:tc>
        <w:tc>
          <w:tcPr>
            <w:tcW w:w="110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9100</w:t>
            </w:r>
          </w:p>
        </w:tc>
        <w:tc>
          <w:tcPr>
            <w:tcW w:w="96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99,5</w:t>
            </w:r>
          </w:p>
        </w:tc>
        <w:tc>
          <w:tcPr>
            <w:tcW w:w="952"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99,3</w:t>
            </w:r>
          </w:p>
        </w:tc>
        <w:tc>
          <w:tcPr>
            <w:tcW w:w="11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101,1</w:t>
            </w:r>
          </w:p>
        </w:tc>
        <w:tc>
          <w:tcPr>
            <w:tcW w:w="1210"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90,2</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9,8</w:t>
            </w:r>
          </w:p>
        </w:tc>
      </w:tr>
      <w:tr w:rsidR="00BF3C61" w:rsidRPr="00BF3C61" w:rsidTr="006C2D6F">
        <w:trPr>
          <w:trHeight w:hRule="exact" w:val="427"/>
        </w:trPr>
        <w:tc>
          <w:tcPr>
            <w:tcW w:w="74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2019</w:t>
            </w:r>
          </w:p>
        </w:tc>
        <w:tc>
          <w:tcPr>
            <w:tcW w:w="1488"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92241</w:t>
            </w:r>
          </w:p>
        </w:tc>
        <w:tc>
          <w:tcPr>
            <w:tcW w:w="12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83053</w:t>
            </w:r>
          </w:p>
        </w:tc>
        <w:tc>
          <w:tcPr>
            <w:tcW w:w="110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9188</w:t>
            </w:r>
          </w:p>
        </w:tc>
        <w:tc>
          <w:tcPr>
            <w:tcW w:w="96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99,4</w:t>
            </w:r>
          </w:p>
        </w:tc>
        <w:tc>
          <w:tcPr>
            <w:tcW w:w="952"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99,3</w:t>
            </w:r>
          </w:p>
        </w:tc>
        <w:tc>
          <w:tcPr>
            <w:tcW w:w="11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101</w:t>
            </w:r>
          </w:p>
        </w:tc>
        <w:tc>
          <w:tcPr>
            <w:tcW w:w="1210"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90</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10</w:t>
            </w:r>
          </w:p>
        </w:tc>
      </w:tr>
      <w:tr w:rsidR="00BF3C61" w:rsidRPr="00BF3C61" w:rsidTr="006C2D6F">
        <w:trPr>
          <w:trHeight w:hRule="exact" w:val="427"/>
        </w:trPr>
        <w:tc>
          <w:tcPr>
            <w:tcW w:w="74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2020</w:t>
            </w:r>
          </w:p>
        </w:tc>
        <w:tc>
          <w:tcPr>
            <w:tcW w:w="1488"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92413</w:t>
            </w:r>
          </w:p>
        </w:tc>
        <w:tc>
          <w:tcPr>
            <w:tcW w:w="12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83094</w:t>
            </w:r>
          </w:p>
        </w:tc>
        <w:tc>
          <w:tcPr>
            <w:tcW w:w="110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9319</w:t>
            </w:r>
          </w:p>
        </w:tc>
        <w:tc>
          <w:tcPr>
            <w:tcW w:w="964" w:type="dxa"/>
            <w:tcBorders>
              <w:top w:val="single" w:sz="4" w:space="0" w:color="auto"/>
              <w:left w:val="single" w:sz="4" w:space="0" w:color="auto"/>
              <w:bottom w:val="single" w:sz="4" w:space="0" w:color="auto"/>
            </w:tcBorders>
            <w:shd w:val="clear" w:color="auto" w:fill="auto"/>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100, 2</w:t>
            </w:r>
          </w:p>
        </w:tc>
        <w:tc>
          <w:tcPr>
            <w:tcW w:w="952"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100</w:t>
            </w:r>
          </w:p>
        </w:tc>
        <w:tc>
          <w:tcPr>
            <w:tcW w:w="11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101,4</w:t>
            </w:r>
          </w:p>
        </w:tc>
        <w:tc>
          <w:tcPr>
            <w:tcW w:w="1210"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89,9</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10,1</w:t>
            </w:r>
          </w:p>
        </w:tc>
      </w:tr>
      <w:tr w:rsidR="00BF3C61" w:rsidRPr="00BF3C61" w:rsidTr="0081186D">
        <w:trPr>
          <w:trHeight w:hRule="exact" w:val="1100"/>
        </w:trPr>
        <w:tc>
          <w:tcPr>
            <w:tcW w:w="74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Всего за период</w:t>
            </w:r>
          </w:p>
        </w:tc>
        <w:tc>
          <w:tcPr>
            <w:tcW w:w="1488"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95,3</w:t>
            </w:r>
          </w:p>
        </w:tc>
        <w:tc>
          <w:tcPr>
            <w:tcW w:w="12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94,9</w:t>
            </w:r>
          </w:p>
        </w:tc>
        <w:tc>
          <w:tcPr>
            <w:tcW w:w="1109"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jc w:val="center"/>
              <w:rPr>
                <w:rFonts w:ascii="Times New Roman" w:hAnsi="Times New Roman" w:cs="Times New Roman"/>
                <w:color w:val="000000"/>
                <w:sz w:val="24"/>
                <w:szCs w:val="24"/>
                <w:lang w:eastAsia="ru-RU" w:bidi="ru-RU"/>
              </w:rPr>
            </w:pPr>
            <w:r w:rsidRPr="00BF3C61">
              <w:rPr>
                <w:rFonts w:ascii="Times New Roman" w:hAnsi="Times New Roman" w:cs="Times New Roman"/>
                <w:color w:val="000000"/>
                <w:sz w:val="24"/>
                <w:szCs w:val="24"/>
                <w:lang w:eastAsia="ru-RU" w:bidi="ru-RU"/>
              </w:rPr>
              <w:t>99,2</w:t>
            </w:r>
          </w:p>
        </w:tc>
        <w:tc>
          <w:tcPr>
            <w:tcW w:w="964" w:type="dxa"/>
            <w:tcBorders>
              <w:top w:val="single" w:sz="4" w:space="0" w:color="auto"/>
              <w:left w:val="single" w:sz="4" w:space="0" w:color="auto"/>
              <w:bottom w:val="single" w:sz="4" w:space="0" w:color="auto"/>
            </w:tcBorders>
            <w:shd w:val="clear" w:color="auto" w:fill="auto"/>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p>
        </w:tc>
        <w:tc>
          <w:tcPr>
            <w:tcW w:w="952" w:type="dxa"/>
            <w:tcBorders>
              <w:top w:val="single" w:sz="4" w:space="0" w:color="auto"/>
              <w:left w:val="single" w:sz="4" w:space="0" w:color="auto"/>
              <w:bottom w:val="single" w:sz="4" w:space="0" w:color="auto"/>
            </w:tcBorders>
            <w:shd w:val="clear" w:color="auto" w:fill="auto"/>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p>
        </w:tc>
        <w:tc>
          <w:tcPr>
            <w:tcW w:w="1114"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p>
        </w:tc>
        <w:tc>
          <w:tcPr>
            <w:tcW w:w="1210" w:type="dxa"/>
            <w:tcBorders>
              <w:top w:val="single" w:sz="4" w:space="0" w:color="auto"/>
              <w:left w:val="single" w:sz="4" w:space="0" w:color="auto"/>
              <w:bottom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BF3C61" w:rsidRPr="00BF3C61" w:rsidRDefault="00BF3C61" w:rsidP="006C2D6F">
            <w:pPr>
              <w:pStyle w:val="ac"/>
              <w:spacing w:line="240" w:lineRule="auto"/>
              <w:rPr>
                <w:rFonts w:ascii="Times New Roman" w:hAnsi="Times New Roman" w:cs="Times New Roman"/>
                <w:color w:val="000000"/>
                <w:sz w:val="24"/>
                <w:szCs w:val="24"/>
                <w:lang w:eastAsia="ru-RU" w:bidi="ru-RU"/>
              </w:rPr>
            </w:pPr>
          </w:p>
        </w:tc>
      </w:tr>
    </w:tbl>
    <w:p w:rsidR="00BF3C61" w:rsidRDefault="00BF3C61" w:rsidP="00BF3C61">
      <w:pPr>
        <w:spacing w:after="0" w:line="240" w:lineRule="auto"/>
        <w:ind w:right="-284" w:firstLine="709"/>
        <w:jc w:val="both"/>
        <w:rPr>
          <w:rFonts w:ascii="Times New Roman" w:hAnsi="Times New Roman" w:cs="Times New Roman"/>
          <w:sz w:val="28"/>
          <w:szCs w:val="28"/>
        </w:rPr>
      </w:pP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В целом, за рассматриваемы период, численность населения снизилась на 4,7 %. Данное снижение характерно только для городского населения. Ввиду ежегодного снижения численности населения города Ейск и незначительного снижения (менее 1 %) численности населения подчиненных сельских населенных пунктов снизилась доля городского населения. Если в 2010 году доля городского населения составляла 90,3 %, то к концу 2019 года данный показатель составил 89,9 %.</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Если рассматривать динамику численности городского и сельского населения, то численность сельского населения осталась практически на уровне 2011 года. Более того, за последние 5 лет имело тенденцию к ежегодному росту.</w:t>
      </w:r>
    </w:p>
    <w:p w:rsidR="001954B1" w:rsidRDefault="001954B1" w:rsidP="001954B1">
      <w:pPr>
        <w:spacing w:after="0" w:line="240" w:lineRule="auto"/>
        <w:ind w:right="-284" w:firstLine="709"/>
        <w:jc w:val="both"/>
        <w:rPr>
          <w:rFonts w:ascii="Times New Roman" w:hAnsi="Times New Roman" w:cs="Times New Roman"/>
          <w:sz w:val="28"/>
          <w:szCs w:val="28"/>
        </w:rPr>
      </w:pPr>
    </w:p>
    <w:p w:rsidR="001954B1" w:rsidRPr="001954B1" w:rsidRDefault="001954B1" w:rsidP="001954B1">
      <w:pPr>
        <w:spacing w:after="0" w:line="240" w:lineRule="auto"/>
        <w:ind w:right="-284"/>
        <w:jc w:val="center"/>
        <w:rPr>
          <w:rFonts w:ascii="Times New Roman" w:hAnsi="Times New Roman" w:cs="Times New Roman"/>
          <w:sz w:val="28"/>
          <w:szCs w:val="28"/>
        </w:rPr>
      </w:pPr>
      <w:r w:rsidRPr="001954B1">
        <w:rPr>
          <w:rFonts w:ascii="Times New Roman" w:hAnsi="Times New Roman" w:cs="Times New Roman"/>
          <w:sz w:val="28"/>
          <w:szCs w:val="28"/>
        </w:rPr>
        <w:t>Коэффициенты рождаемости, смертности и естественного прироста (убыли) населения Ейского городского поселения</w:t>
      </w:r>
    </w:p>
    <w:p w:rsidR="001954B1" w:rsidRDefault="001954B1" w:rsidP="001954B1">
      <w:pPr>
        <w:spacing w:after="0" w:line="240" w:lineRule="auto"/>
        <w:ind w:right="-284" w:firstLine="709"/>
        <w:jc w:val="right"/>
        <w:rPr>
          <w:rFonts w:ascii="Times New Roman" w:hAnsi="Times New Roman" w:cs="Times New Roman"/>
          <w:sz w:val="28"/>
          <w:szCs w:val="28"/>
        </w:rPr>
      </w:pPr>
      <w:r w:rsidRPr="001954B1">
        <w:rPr>
          <w:rFonts w:ascii="Times New Roman" w:hAnsi="Times New Roman" w:cs="Times New Roman"/>
          <w:sz w:val="28"/>
          <w:szCs w:val="28"/>
        </w:rPr>
        <w:t>Таблица №17</w:t>
      </w:r>
    </w:p>
    <w:tbl>
      <w:tblPr>
        <w:tblW w:w="98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2434"/>
        <w:gridCol w:w="739"/>
        <w:gridCol w:w="734"/>
        <w:gridCol w:w="739"/>
        <w:gridCol w:w="734"/>
        <w:gridCol w:w="739"/>
        <w:gridCol w:w="734"/>
        <w:gridCol w:w="739"/>
        <w:gridCol w:w="734"/>
        <w:gridCol w:w="739"/>
        <w:gridCol w:w="754"/>
      </w:tblGrid>
      <w:tr w:rsidR="001954B1" w:rsidRPr="001954B1" w:rsidTr="001954B1">
        <w:trPr>
          <w:trHeight w:hRule="exact" w:val="989"/>
        </w:trPr>
        <w:tc>
          <w:tcPr>
            <w:tcW w:w="24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Показатели</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2011</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2012</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2013</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2014</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2015</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2016</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2017</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2018</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2019</w:t>
            </w:r>
          </w:p>
        </w:tc>
        <w:tc>
          <w:tcPr>
            <w:tcW w:w="75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2020</w:t>
            </w:r>
          </w:p>
        </w:tc>
      </w:tr>
      <w:tr w:rsidR="001954B1" w:rsidRPr="001954B1" w:rsidTr="001954B1">
        <w:trPr>
          <w:trHeight w:hRule="exact" w:val="679"/>
        </w:trPr>
        <w:tc>
          <w:tcPr>
            <w:tcW w:w="2434" w:type="dxa"/>
            <w:shd w:val="clear" w:color="auto" w:fill="auto"/>
            <w:vAlign w:val="center"/>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lastRenderedPageBreak/>
              <w:t>Общее число родив</w:t>
            </w:r>
            <w:r w:rsidRPr="001954B1">
              <w:rPr>
                <w:rFonts w:ascii="Times New Roman" w:hAnsi="Times New Roman" w:cs="Times New Roman"/>
                <w:color w:val="000000"/>
                <w:sz w:val="24"/>
                <w:szCs w:val="24"/>
                <w:lang w:eastAsia="ru-RU" w:bidi="ru-RU"/>
              </w:rPr>
              <w:softHyphen/>
              <w:t>шихся, человек</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827</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906</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886</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864</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870</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970</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795</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830</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724</w:t>
            </w:r>
          </w:p>
        </w:tc>
        <w:tc>
          <w:tcPr>
            <w:tcW w:w="75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724</w:t>
            </w:r>
          </w:p>
        </w:tc>
      </w:tr>
      <w:tr w:rsidR="001954B1" w:rsidRPr="001954B1" w:rsidTr="001954B1">
        <w:trPr>
          <w:trHeight w:hRule="exact" w:val="1285"/>
        </w:trPr>
        <w:tc>
          <w:tcPr>
            <w:tcW w:w="2434" w:type="dxa"/>
            <w:shd w:val="clear" w:color="auto" w:fill="auto"/>
            <w:vAlign w:val="center"/>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Общий коэффициент рождаемости (число родившихся на 1000 человек населения)</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8,53</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9,41</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9,28</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9,1</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9,17</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10,3</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8,52</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8,95</w:t>
            </w:r>
          </w:p>
        </w:tc>
        <w:tc>
          <w:tcPr>
            <w:tcW w:w="739"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7,85</w:t>
            </w:r>
          </w:p>
        </w:tc>
        <w:tc>
          <w:tcPr>
            <w:tcW w:w="75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7,83</w:t>
            </w:r>
          </w:p>
        </w:tc>
      </w:tr>
      <w:tr w:rsidR="001954B1" w:rsidRPr="001954B1" w:rsidTr="001954B1">
        <w:trPr>
          <w:trHeight w:hRule="exact" w:val="835"/>
        </w:trPr>
        <w:tc>
          <w:tcPr>
            <w:tcW w:w="2434" w:type="dxa"/>
            <w:shd w:val="clear" w:color="auto" w:fill="auto"/>
            <w:vAlign w:val="center"/>
          </w:tcPr>
          <w:p w:rsidR="001954B1" w:rsidRPr="001954B1" w:rsidRDefault="001954B1" w:rsidP="001954B1">
            <w:pPr>
              <w:pStyle w:val="ac"/>
              <w:spacing w:line="240" w:lineRule="auto"/>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Общее число умерших, человек</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1288</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1296</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1390</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1236</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1398</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1377</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1352</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1355</w:t>
            </w:r>
          </w:p>
        </w:tc>
        <w:tc>
          <w:tcPr>
            <w:tcW w:w="739"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1272</w:t>
            </w:r>
          </w:p>
        </w:tc>
        <w:tc>
          <w:tcPr>
            <w:tcW w:w="75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1272</w:t>
            </w:r>
          </w:p>
        </w:tc>
      </w:tr>
      <w:tr w:rsidR="001954B1" w:rsidRPr="001954B1" w:rsidTr="001954B1">
        <w:trPr>
          <w:trHeight w:hRule="exact" w:val="1144"/>
        </w:trPr>
        <w:tc>
          <w:tcPr>
            <w:tcW w:w="2434" w:type="dxa"/>
            <w:shd w:val="clear" w:color="auto" w:fill="auto"/>
            <w:vAlign w:val="center"/>
          </w:tcPr>
          <w:p w:rsidR="001954B1" w:rsidRPr="001954B1" w:rsidRDefault="001954B1" w:rsidP="001954B1">
            <w:pPr>
              <w:pStyle w:val="ac"/>
              <w:spacing w:line="240" w:lineRule="auto"/>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Общий коэффициент смертности (число умерших на 1000 че</w:t>
            </w:r>
            <w:r w:rsidRPr="001954B1">
              <w:rPr>
                <w:rFonts w:ascii="Times New Roman" w:hAnsi="Times New Roman" w:cs="Times New Roman"/>
                <w:color w:val="000000"/>
                <w:sz w:val="24"/>
                <w:szCs w:val="24"/>
                <w:lang w:eastAsia="ru-RU" w:bidi="ru-RU"/>
              </w:rPr>
              <w:softHyphen/>
              <w:t>ловек населения)</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13,3</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13,5</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14,6</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13,0</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14,8</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14,6</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14,5</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14,6</w:t>
            </w:r>
          </w:p>
        </w:tc>
        <w:tc>
          <w:tcPr>
            <w:tcW w:w="739"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13,8</w:t>
            </w:r>
          </w:p>
        </w:tc>
        <w:tc>
          <w:tcPr>
            <w:tcW w:w="75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13,8</w:t>
            </w:r>
          </w:p>
        </w:tc>
      </w:tr>
      <w:tr w:rsidR="001954B1" w:rsidRPr="001954B1" w:rsidTr="001954B1">
        <w:trPr>
          <w:trHeight w:hRule="exact" w:val="994"/>
        </w:trPr>
        <w:tc>
          <w:tcPr>
            <w:tcW w:w="2434" w:type="dxa"/>
            <w:shd w:val="clear" w:color="auto" w:fill="auto"/>
            <w:vAlign w:val="center"/>
          </w:tcPr>
          <w:p w:rsidR="001954B1" w:rsidRPr="001954B1" w:rsidRDefault="001954B1" w:rsidP="001954B1">
            <w:pPr>
              <w:pStyle w:val="ac"/>
              <w:spacing w:line="240" w:lineRule="auto"/>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Естественный прирост (убыль) населения, человек</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-461</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-390</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-504</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-372</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-528</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-407</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-557</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-525</w:t>
            </w:r>
          </w:p>
        </w:tc>
        <w:tc>
          <w:tcPr>
            <w:tcW w:w="739"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-548</w:t>
            </w:r>
          </w:p>
        </w:tc>
        <w:tc>
          <w:tcPr>
            <w:tcW w:w="75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-548</w:t>
            </w:r>
          </w:p>
        </w:tc>
      </w:tr>
      <w:tr w:rsidR="001954B1" w:rsidRPr="001954B1" w:rsidTr="001954B1">
        <w:trPr>
          <w:trHeight w:hRule="exact" w:val="994"/>
        </w:trPr>
        <w:tc>
          <w:tcPr>
            <w:tcW w:w="2434" w:type="dxa"/>
            <w:shd w:val="clear" w:color="auto" w:fill="auto"/>
            <w:vAlign w:val="center"/>
          </w:tcPr>
          <w:p w:rsidR="001954B1" w:rsidRPr="001954B1" w:rsidRDefault="001954B1" w:rsidP="001954B1">
            <w:pPr>
              <w:pStyle w:val="ac"/>
              <w:spacing w:line="240" w:lineRule="auto"/>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Коэффициент есте</w:t>
            </w:r>
            <w:r w:rsidRPr="001954B1">
              <w:rPr>
                <w:rFonts w:ascii="Times New Roman" w:hAnsi="Times New Roman" w:cs="Times New Roman"/>
                <w:color w:val="000000"/>
                <w:sz w:val="24"/>
                <w:szCs w:val="24"/>
                <w:lang w:eastAsia="ru-RU" w:bidi="ru-RU"/>
              </w:rPr>
              <w:softHyphen/>
              <w:t>ственного прироста (убыли) населения</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-4,76</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-4,06</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-5,28</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-3,92</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-5,57</w:t>
            </w:r>
          </w:p>
        </w:tc>
        <w:tc>
          <w:tcPr>
            <w:tcW w:w="734"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-4,32</w:t>
            </w:r>
          </w:p>
        </w:tc>
        <w:tc>
          <w:tcPr>
            <w:tcW w:w="739" w:type="dxa"/>
            <w:shd w:val="clear" w:color="auto" w:fill="auto"/>
            <w:vAlign w:val="center"/>
          </w:tcPr>
          <w:p w:rsidR="001954B1" w:rsidRPr="001954B1" w:rsidRDefault="001954B1" w:rsidP="001954B1">
            <w:pPr>
              <w:pStyle w:val="ac"/>
              <w:spacing w:line="240" w:lineRule="auto"/>
              <w:jc w:val="center"/>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-5,98</w:t>
            </w:r>
          </w:p>
        </w:tc>
        <w:tc>
          <w:tcPr>
            <w:tcW w:w="73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-5,66</w:t>
            </w:r>
          </w:p>
        </w:tc>
        <w:tc>
          <w:tcPr>
            <w:tcW w:w="739"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-5,94</w:t>
            </w:r>
          </w:p>
        </w:tc>
        <w:tc>
          <w:tcPr>
            <w:tcW w:w="754" w:type="dxa"/>
            <w:shd w:val="clear" w:color="auto" w:fill="auto"/>
            <w:vAlign w:val="center"/>
          </w:tcPr>
          <w:p w:rsidR="001954B1" w:rsidRPr="001954B1" w:rsidRDefault="001954B1" w:rsidP="001954B1">
            <w:pPr>
              <w:pStyle w:val="ac"/>
              <w:spacing w:line="240" w:lineRule="auto"/>
              <w:ind w:firstLine="140"/>
              <w:rPr>
                <w:rFonts w:ascii="Times New Roman" w:hAnsi="Times New Roman" w:cs="Times New Roman"/>
                <w:color w:val="000000"/>
                <w:sz w:val="24"/>
                <w:szCs w:val="24"/>
                <w:lang w:eastAsia="ru-RU" w:bidi="ru-RU"/>
              </w:rPr>
            </w:pPr>
            <w:r w:rsidRPr="001954B1">
              <w:rPr>
                <w:rFonts w:ascii="Times New Roman" w:hAnsi="Times New Roman" w:cs="Times New Roman"/>
                <w:color w:val="000000"/>
                <w:sz w:val="24"/>
                <w:szCs w:val="24"/>
                <w:lang w:eastAsia="ru-RU" w:bidi="ru-RU"/>
              </w:rPr>
              <w:t>-5,93</w:t>
            </w:r>
          </w:p>
        </w:tc>
      </w:tr>
    </w:tbl>
    <w:p w:rsidR="001954B1" w:rsidRDefault="001954B1" w:rsidP="001954B1">
      <w:pPr>
        <w:spacing w:after="0" w:line="240" w:lineRule="auto"/>
        <w:ind w:right="-284" w:firstLine="709"/>
        <w:jc w:val="right"/>
        <w:rPr>
          <w:rFonts w:ascii="Times New Roman" w:hAnsi="Times New Roman" w:cs="Times New Roman"/>
          <w:sz w:val="28"/>
          <w:szCs w:val="28"/>
        </w:rPr>
      </w:pP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За рассматриваемый период показатели естественно движения населения носили переменный характер – наблюдается как рост, так и снижение коэффициентов смертности и рождаемости. В общем, для территории характерен отрицательный естественный прирост численности населения. Уровень смертности практически в 2 раза превышает рождаемость.</w:t>
      </w:r>
    </w:p>
    <w:p w:rsidR="00BF3C6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Помимо отрицательного показателя естественного воспроизводства населения, на стабильное снижение численности населения влияет также отрицательное сальдо миграции (Рисунок 2).</w:t>
      </w:r>
    </w:p>
    <w:p w:rsidR="00BF3C61" w:rsidRDefault="001954B1" w:rsidP="001954B1">
      <w:pPr>
        <w:spacing w:after="0" w:line="240" w:lineRule="auto"/>
        <w:ind w:right="-284"/>
        <w:jc w:val="both"/>
        <w:rPr>
          <w:rFonts w:ascii="Times New Roman" w:hAnsi="Times New Roman" w:cs="Times New Roman"/>
          <w:sz w:val="28"/>
          <w:szCs w:val="28"/>
        </w:rPr>
      </w:pPr>
      <w:r>
        <w:rPr>
          <w:noProof/>
          <w:lang w:eastAsia="ru-RU"/>
        </w:rPr>
        <w:lastRenderedPageBreak/>
        <w:drawing>
          <wp:inline distT="0" distB="0" distL="0" distR="0">
            <wp:extent cx="5940425" cy="4066540"/>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4066540"/>
                    </a:xfrm>
                    <a:prstGeom prst="rect">
                      <a:avLst/>
                    </a:prstGeom>
                  </pic:spPr>
                </pic:pic>
              </a:graphicData>
            </a:graphic>
          </wp:inline>
        </w:drawing>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Рисунок 2 - Основные показатели динамики численности населения</w:t>
      </w:r>
    </w:p>
    <w:p w:rsidR="001954B1" w:rsidRDefault="001954B1" w:rsidP="001954B1">
      <w:pPr>
        <w:spacing w:after="0" w:line="240" w:lineRule="auto"/>
        <w:ind w:right="-284" w:firstLine="709"/>
        <w:jc w:val="both"/>
        <w:rPr>
          <w:rFonts w:ascii="Times New Roman" w:hAnsi="Times New Roman" w:cs="Times New Roman"/>
          <w:sz w:val="28"/>
          <w:szCs w:val="28"/>
        </w:rPr>
      </w:pP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В условиях, когда процесс естественной убыли населения приобрел устойчивый характер, миграция населения занимает особое место в процессе формирования населения как компенсационный фактор. Однако, миграционные процессы не только не восполняли естественные потери населения, но и увеличивали убыль населения. Только в 2018 году, миграцию на территории городского поселения можно рассматривать как компенсационный фактор, восполняющий естественную убыль населения – положительное сальдо миграции позволило перекрыть естественную убыль населения, что обеспечило рост численности населения на 0,2 %.</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Еще одним показателем, характеризующим демографическую ситуацию поселения, является возрастная структура населения. В следствие негативных тенденций в естественном движении, а также в силу возрастной структуры мигрантов, для территории Ейского городского поселения, как и для других поселений района, характерна регрессивная возрастная структура населения, длякоторой характерно превышение населения в возрасте старше трудоспособного (30,08 %) над долей населения моложе трудоспособного возраста (16,63 %).</w:t>
      </w:r>
    </w:p>
    <w:p w:rsidR="001954B1" w:rsidRDefault="001954B1" w:rsidP="001954B1">
      <w:pPr>
        <w:spacing w:after="0" w:line="240" w:lineRule="auto"/>
        <w:ind w:right="-284" w:firstLine="709"/>
        <w:jc w:val="center"/>
        <w:rPr>
          <w:rFonts w:ascii="Times New Roman" w:hAnsi="Times New Roman" w:cs="Times New Roman"/>
          <w:sz w:val="28"/>
          <w:szCs w:val="28"/>
        </w:rPr>
      </w:pPr>
    </w:p>
    <w:p w:rsidR="001954B1" w:rsidRPr="001954B1" w:rsidRDefault="001954B1" w:rsidP="001954B1">
      <w:pPr>
        <w:spacing w:after="0" w:line="240" w:lineRule="auto"/>
        <w:ind w:right="-284" w:firstLine="709"/>
        <w:jc w:val="center"/>
        <w:rPr>
          <w:rFonts w:ascii="Times New Roman" w:hAnsi="Times New Roman" w:cs="Times New Roman"/>
          <w:sz w:val="28"/>
          <w:szCs w:val="28"/>
        </w:rPr>
      </w:pPr>
      <w:r w:rsidRPr="001954B1">
        <w:rPr>
          <w:rFonts w:ascii="Times New Roman" w:hAnsi="Times New Roman" w:cs="Times New Roman"/>
          <w:sz w:val="28"/>
          <w:szCs w:val="28"/>
        </w:rPr>
        <w:t>Динамика возрастного состава населения</w:t>
      </w:r>
    </w:p>
    <w:p w:rsidR="001954B1" w:rsidRPr="001954B1" w:rsidRDefault="001954B1" w:rsidP="001954B1">
      <w:pPr>
        <w:spacing w:after="0" w:line="240" w:lineRule="auto"/>
        <w:ind w:right="-284" w:firstLine="709"/>
        <w:jc w:val="center"/>
        <w:rPr>
          <w:rFonts w:ascii="Times New Roman" w:hAnsi="Times New Roman" w:cs="Times New Roman"/>
          <w:sz w:val="28"/>
          <w:szCs w:val="28"/>
        </w:rPr>
      </w:pPr>
      <w:r w:rsidRPr="001954B1">
        <w:rPr>
          <w:rFonts w:ascii="Times New Roman" w:hAnsi="Times New Roman" w:cs="Times New Roman"/>
          <w:sz w:val="28"/>
          <w:szCs w:val="28"/>
        </w:rPr>
        <w:t>(оценка на конец года, в процентах от общей численности населения)</w:t>
      </w:r>
    </w:p>
    <w:p w:rsidR="00BF3C61" w:rsidRDefault="001954B1" w:rsidP="001954B1">
      <w:pPr>
        <w:spacing w:after="0" w:line="240" w:lineRule="auto"/>
        <w:ind w:right="-284" w:firstLine="709"/>
        <w:jc w:val="right"/>
        <w:rPr>
          <w:rFonts w:ascii="Times New Roman" w:hAnsi="Times New Roman" w:cs="Times New Roman"/>
          <w:sz w:val="28"/>
          <w:szCs w:val="28"/>
        </w:rPr>
      </w:pPr>
      <w:r w:rsidRPr="001954B1">
        <w:rPr>
          <w:rFonts w:ascii="Times New Roman" w:hAnsi="Times New Roman" w:cs="Times New Roman"/>
          <w:sz w:val="28"/>
          <w:szCs w:val="28"/>
        </w:rPr>
        <w:t>Таблица№18</w:t>
      </w:r>
    </w:p>
    <w:tbl>
      <w:tblPr>
        <w:tblW w:w="0" w:type="auto"/>
        <w:tblLayout w:type="fixed"/>
        <w:tblCellMar>
          <w:left w:w="10" w:type="dxa"/>
          <w:right w:w="10" w:type="dxa"/>
        </w:tblCellMar>
        <w:tblLook w:val="0000"/>
      </w:tblPr>
      <w:tblGrid>
        <w:gridCol w:w="1613"/>
        <w:gridCol w:w="1608"/>
        <w:gridCol w:w="1608"/>
        <w:gridCol w:w="1608"/>
        <w:gridCol w:w="1608"/>
        <w:gridCol w:w="1618"/>
      </w:tblGrid>
      <w:tr w:rsidR="001954B1" w:rsidRPr="001954B1" w:rsidTr="001954B1">
        <w:trPr>
          <w:trHeight w:hRule="exact" w:val="614"/>
        </w:trPr>
        <w:tc>
          <w:tcPr>
            <w:tcW w:w="3221" w:type="dxa"/>
            <w:gridSpan w:val="2"/>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моложе трудоспособ</w:t>
            </w:r>
            <w:r w:rsidRPr="001954B1">
              <w:rPr>
                <w:rFonts w:ascii="Times New Roman" w:hAnsi="Times New Roman" w:cs="Times New Roman"/>
                <w:b/>
                <w:bCs/>
                <w:color w:val="000000"/>
                <w:sz w:val="24"/>
                <w:szCs w:val="24"/>
                <w:lang w:eastAsia="ru-RU" w:bidi="ru-RU"/>
              </w:rPr>
              <w:softHyphen/>
              <w:t>ного возраста</w:t>
            </w:r>
          </w:p>
        </w:tc>
        <w:tc>
          <w:tcPr>
            <w:tcW w:w="3216" w:type="dxa"/>
            <w:gridSpan w:val="2"/>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трудоспособного возраста</w:t>
            </w:r>
          </w:p>
        </w:tc>
        <w:tc>
          <w:tcPr>
            <w:tcW w:w="3226" w:type="dxa"/>
            <w:gridSpan w:val="2"/>
            <w:tcBorders>
              <w:top w:val="single" w:sz="4" w:space="0" w:color="auto"/>
              <w:left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старше трудоспособ</w:t>
            </w:r>
            <w:r w:rsidRPr="001954B1">
              <w:rPr>
                <w:rFonts w:ascii="Times New Roman" w:hAnsi="Times New Roman" w:cs="Times New Roman"/>
                <w:b/>
                <w:bCs/>
                <w:color w:val="000000"/>
                <w:sz w:val="24"/>
                <w:szCs w:val="24"/>
                <w:lang w:eastAsia="ru-RU" w:bidi="ru-RU"/>
              </w:rPr>
              <w:softHyphen/>
              <w:t>ного возраста</w:t>
            </w:r>
          </w:p>
        </w:tc>
      </w:tr>
      <w:tr w:rsidR="001954B1" w:rsidRPr="001954B1" w:rsidTr="001954B1">
        <w:trPr>
          <w:trHeight w:hRule="exact" w:val="307"/>
        </w:trPr>
        <w:tc>
          <w:tcPr>
            <w:tcW w:w="1613" w:type="dxa"/>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lastRenderedPageBreak/>
              <w:t>2010</w:t>
            </w:r>
          </w:p>
        </w:tc>
        <w:tc>
          <w:tcPr>
            <w:tcW w:w="1608" w:type="dxa"/>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2019</w:t>
            </w:r>
          </w:p>
        </w:tc>
        <w:tc>
          <w:tcPr>
            <w:tcW w:w="1608" w:type="dxa"/>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2010</w:t>
            </w:r>
          </w:p>
        </w:tc>
        <w:tc>
          <w:tcPr>
            <w:tcW w:w="1608" w:type="dxa"/>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2019</w:t>
            </w:r>
          </w:p>
        </w:tc>
        <w:tc>
          <w:tcPr>
            <w:tcW w:w="1608" w:type="dxa"/>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2010</w:t>
            </w:r>
          </w:p>
        </w:tc>
        <w:tc>
          <w:tcPr>
            <w:tcW w:w="1618" w:type="dxa"/>
            <w:tcBorders>
              <w:top w:val="single" w:sz="4" w:space="0" w:color="auto"/>
              <w:left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2019</w:t>
            </w:r>
          </w:p>
        </w:tc>
      </w:tr>
      <w:tr w:rsidR="001954B1" w:rsidRPr="001954B1" w:rsidTr="001954B1">
        <w:trPr>
          <w:trHeight w:hRule="exact" w:val="408"/>
        </w:trPr>
        <w:tc>
          <w:tcPr>
            <w:tcW w:w="1613" w:type="dxa"/>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ind w:firstLine="840"/>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14,31</w:t>
            </w:r>
          </w:p>
        </w:tc>
        <w:tc>
          <w:tcPr>
            <w:tcW w:w="1608" w:type="dxa"/>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ind w:firstLine="840"/>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16,63</w:t>
            </w:r>
          </w:p>
        </w:tc>
        <w:tc>
          <w:tcPr>
            <w:tcW w:w="1608" w:type="dxa"/>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ind w:firstLine="840"/>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59,86</w:t>
            </w:r>
          </w:p>
        </w:tc>
        <w:tc>
          <w:tcPr>
            <w:tcW w:w="1608" w:type="dxa"/>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ind w:firstLine="840"/>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53,29</w:t>
            </w:r>
          </w:p>
        </w:tc>
        <w:tc>
          <w:tcPr>
            <w:tcW w:w="1608" w:type="dxa"/>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ind w:firstLine="840"/>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25,83</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1954B1" w:rsidRPr="001954B1" w:rsidRDefault="001954B1" w:rsidP="001954B1">
            <w:pPr>
              <w:pStyle w:val="ac"/>
              <w:spacing w:line="240" w:lineRule="auto"/>
              <w:ind w:firstLine="840"/>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30,08</w:t>
            </w:r>
          </w:p>
        </w:tc>
      </w:tr>
    </w:tbl>
    <w:p w:rsidR="001954B1" w:rsidRDefault="001954B1" w:rsidP="001954B1">
      <w:pPr>
        <w:spacing w:after="0" w:line="240" w:lineRule="auto"/>
        <w:ind w:right="-284" w:firstLine="709"/>
        <w:jc w:val="right"/>
        <w:rPr>
          <w:rFonts w:ascii="Times New Roman" w:hAnsi="Times New Roman" w:cs="Times New Roman"/>
          <w:sz w:val="28"/>
          <w:szCs w:val="28"/>
        </w:rPr>
      </w:pP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Динамика изменения возрастной структуры населения поселения характеризуется снижением численности доли населения трудоспособного населения и ростом населения старше трудоспособного возраста. Несмотря на достаточно низкий уровень рождаемости, за последние 10 лет возросла доля населения младших возрастных групп с 14,31 % до 16,63 % от общей численности населения.</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Основной составляющей трудовых ресурсов является трудоспособное население в трудоспособном возрасте. Возрастные границы и социально-демографический состав трудовых ресурсов определяется системой государственный законодательных актов. Так, в России в результате пенсионной реформы поэтапно к 2028 году будет принят на уровне: у мужчин 16-64 года включительно, у женщин 16-59 лет включительно. По данным 2019 года численность трудоспособного населения составила 49,24 тыс. человек, или 53,29 % от общей численности населения. За рассматриваемый период это показатель снизился с 59,86 % (2010 г.) до 53,29 %.</w:t>
      </w:r>
    </w:p>
    <w:p w:rsidR="00BF3C6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Для регрессивной возрастной структуры населения также характерен высокий показатель демографической нагрузки, т.е. количество лиц нетрудоспособного возраста, приходящихся на 1000 человек трудоспособного возраста. В настоящий момент этот показатель составляет 877 человек на 1000 трудоспособного населения, что практически соответствует обще краевому уровню (829 человека на 1000 трудоспособного).</w:t>
      </w:r>
    </w:p>
    <w:p w:rsidR="00BF3C61" w:rsidRDefault="001954B1" w:rsidP="00BF3C6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Демографическая ситуация, сложившаяся на территории Ейского городского поселения, в целом характеризуется крайне негативно. Отрицательное сальдо миграции населения на фоне его естественной убыли ведет к ежегодному сокращению числа постоянных жителей территории, и только позитивные тенденции, наметившиеся в социальной системе Ейского района в целом, дают основание в перспективе предполагать положительную динамику основных показателей, характеризующих демографическую обстановку.</w:t>
      </w:r>
    </w:p>
    <w:p w:rsidR="001954B1" w:rsidRDefault="001954B1" w:rsidP="00BF3C61">
      <w:pPr>
        <w:spacing w:after="0" w:line="240" w:lineRule="auto"/>
        <w:ind w:right="-284" w:firstLine="709"/>
        <w:jc w:val="both"/>
        <w:rPr>
          <w:rFonts w:ascii="Times New Roman" w:hAnsi="Times New Roman" w:cs="Times New Roman"/>
          <w:sz w:val="28"/>
          <w:szCs w:val="28"/>
        </w:rPr>
      </w:pPr>
    </w:p>
    <w:p w:rsidR="001954B1" w:rsidRDefault="001954B1" w:rsidP="001954B1">
      <w:pPr>
        <w:pStyle w:val="11"/>
        <w:spacing w:before="0"/>
        <w:jc w:val="center"/>
        <w:rPr>
          <w:rFonts w:cs="Times New Roman"/>
        </w:rPr>
      </w:pPr>
      <w:bookmarkStart w:id="47" w:name="_Toc158880924"/>
      <w:r>
        <w:t>2.7.3 Уровень жизни</w:t>
      </w:r>
      <w:bookmarkEnd w:id="47"/>
    </w:p>
    <w:p w:rsidR="00BF3C61" w:rsidRDefault="00BF3C61" w:rsidP="00BF3C61">
      <w:pPr>
        <w:spacing w:after="0" w:line="240" w:lineRule="auto"/>
        <w:ind w:right="-284" w:firstLine="709"/>
        <w:jc w:val="both"/>
        <w:rPr>
          <w:rFonts w:ascii="Times New Roman" w:hAnsi="Times New Roman" w:cs="Times New Roman"/>
          <w:sz w:val="28"/>
          <w:szCs w:val="28"/>
        </w:rPr>
      </w:pP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Уровень жизни населения территории – это своего рода индикатор ее развития. Ключевым показателем уровня жизни являются денежные доходы населения. В настоящее время среднемесячная заработная плата по полному кругу организаций без централизованного до счета по всем видам экономической деятельности на территории Ейского городского поселения в 2019 году составила 27,9 тыс. рублей и имеет тенденцию к ежегодному росту. Так, в сравнении с 2015 годом рост составил 24,6 %.</w:t>
      </w:r>
    </w:p>
    <w:p w:rsid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 xml:space="preserve">Несмотря на поддержку со стороны органов исполнительной власти и принятию ряда мер в рамках поддержки таких слоев населения как </w:t>
      </w:r>
      <w:r w:rsidRPr="001954B1">
        <w:rPr>
          <w:rFonts w:ascii="Times New Roman" w:hAnsi="Times New Roman" w:cs="Times New Roman"/>
          <w:sz w:val="28"/>
          <w:szCs w:val="28"/>
        </w:rPr>
        <w:lastRenderedPageBreak/>
        <w:t>многодетные семьи, матери-одиночки, инвалиды уровень жизни наименее защищенных слоев населения остается на достаточно низком уровне. Рост доходов у этой части населения отстает от темпов роста цен.</w:t>
      </w:r>
    </w:p>
    <w:p w:rsidR="00BF3C61" w:rsidRDefault="00BF3C61" w:rsidP="00BF3C61">
      <w:pPr>
        <w:spacing w:after="0" w:line="240" w:lineRule="auto"/>
        <w:ind w:right="-284" w:firstLine="709"/>
        <w:jc w:val="both"/>
        <w:rPr>
          <w:rFonts w:ascii="Times New Roman" w:hAnsi="Times New Roman" w:cs="Times New Roman"/>
          <w:sz w:val="28"/>
          <w:szCs w:val="28"/>
        </w:rPr>
      </w:pPr>
    </w:p>
    <w:p w:rsidR="001954B1" w:rsidRDefault="001954B1" w:rsidP="001954B1">
      <w:pPr>
        <w:pStyle w:val="11"/>
        <w:spacing w:before="0"/>
        <w:jc w:val="center"/>
      </w:pPr>
      <w:bookmarkStart w:id="48" w:name="_Toc158880925"/>
      <w:r w:rsidRPr="001954B1">
        <w:t>2.7.4 Трудовые ресурсы. Занятость населения</w:t>
      </w:r>
      <w:bookmarkEnd w:id="48"/>
    </w:p>
    <w:p w:rsidR="00BF3C61" w:rsidRDefault="00BF3C61" w:rsidP="00BF3C61">
      <w:pPr>
        <w:spacing w:after="0" w:line="240" w:lineRule="auto"/>
        <w:ind w:right="-284" w:firstLine="709"/>
        <w:jc w:val="both"/>
        <w:rPr>
          <w:rFonts w:ascii="Times New Roman" w:hAnsi="Times New Roman" w:cs="Times New Roman"/>
          <w:sz w:val="28"/>
          <w:szCs w:val="28"/>
        </w:rPr>
      </w:pPr>
    </w:p>
    <w:p w:rsidR="001954B1" w:rsidRDefault="001954B1" w:rsidP="00BF3C6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Трудовой потенциал территории полностью определяется характером демографической ситуации, тенденциями и резервами ее позитивного развития.</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Основной составляющей трудовых ресурсов является трудоспособное население в трудоспособном возрасте. Возрастные границы и социально-демографический состав трудовых ресурсов определяется системой государственный законодательных актов. В России трудоспособным возрастом считается: у мужчин 16-59 лет включительно, у женщин 16-54 года. Так, в России в результате пенсионной реформы поэтапно к 2028 году будет принят на уровне: у мужчин 16-64 года включительно, у женщин 16-59 лет включительно.</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По данным 2019 года численность трудоспособного населения составила 49,24 тыс. человек, или 53,29 % от общей численности населения. Ввиду ежегодного оттока населения с территории поселения и ежегодного снижения численности населения общая доля трудовых ресурсов снизилась на 6,57 %. Однако, не смотря на такое положение, произошел рост численности населения занятого в экономике. В период 2010-2019 гг. удельный вес занятого населения от общей численности населения увеличился, до 53,56 % и среднегодовая численность занятых в экономике составила 49,5 тыс. человек, при этом уровень занятости населения составил практически 100 % от всех трудовых ресурсов, что свидетельствует о достаточно высоком уровне занятости населения.</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Основная масса занятых жителей сосредоточена в частном секторе экономики. Часть населения занята в личном подсобном хозяйстве, крестьянских и фермерских хозяйствах, занята индивидуальной трудовой деятельностью. Городское население преимущественно занято на крупных, средних и малых предприятиях города. Достаточно высокую долю в распределении экономически занятого населения занимаю бюджетные учреждения социальной сферы.</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 xml:space="preserve">В современных условиях благодаря миграции население пополняется высококвалифицированной рабочей силой. Две трети общего количества внешних мигрантов находятся в трудоспособном возрасте. Будучи сложным вопросом, миграция населения оказывает противоречивое влияние на социально-экономическое развитие территории. Это относится, прежде всего, к положению мигрантов, уровень безработицы среди которых выше, чем у местныхжителей. Приток мигрантов сопровождается увеличением нагрузки на социальную инфраструктуру. По некоторым оценкам, переход мигрантов в состав постоянного населения длится не менее 10 лет. В этой связи государство </w:t>
      </w:r>
      <w:r w:rsidRPr="001954B1">
        <w:rPr>
          <w:rFonts w:ascii="Times New Roman" w:hAnsi="Times New Roman" w:cs="Times New Roman"/>
          <w:sz w:val="28"/>
          <w:szCs w:val="28"/>
        </w:rPr>
        <w:lastRenderedPageBreak/>
        <w:t>должно предпринимать меры для снижения отрицательного воздействия миграционных процессов и их регулирования:</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 прием и размещение экономически активной части мигрантов, оказание им помощи в адаптации к новым условиям проживания и работы;</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 оказание государственной поддержке в обустройстве социально слабозащищенных вынужденных переселенцев и т.д.</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При выполнении этих условий, в связи со сложившейся демографической ситуацией, возможно повышение притока экономически активного населения, а, следовательно, улучшения демографической ситуации и демографического роста за счет миграции.</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Ввиду высокой занятости населения на территории поселения сложился достаточно низкий уровень регистрируемой безработицы, который по состоя-нию на 01.01.2020 г. составил 0,8 %, что превысило уровень 2018 года в 2 раза, однако, в общем за последние 10 лет данный показатель не поднимался выше 1 % и является самым низким на территории Ейского района.</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Повышение инвестиционной активности и подъем в экономике выявили проблему нехватки квалифицированных кадров в отдельных отраслях.</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Наиболее востребованы на рынке труда рабочие строительных профессий (каменщики, плотники, штукатуры, маляры и другие), водители, электро- и газосварщики, механизаторы, продавцы, повара, медицинские работники.</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Следующая проблема - низкая конкурентоспособность на рынке труда отдельных категорий граждан (молодежь без практического опыта работы, женщины, имеющие детей, инвалиды и другие), обусловленная ужесточением требований работодателей к принимаемым на работу гражданам.</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Существует дифференциация сельских и городских рынков труда по условиям обеспечения занятости, уровню безработицы. Сельское населениепо сравнению с городским оказалось в большей степени вытесненным с рынка труда.</w:t>
      </w:r>
    </w:p>
    <w:p w:rsid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Немаловажным фактором напряженности рынка труда для поселения является сезонный характер безработицы, связанный с работами на сельскохо</w:t>
      </w:r>
      <w:r>
        <w:rPr>
          <w:rFonts w:ascii="Times New Roman" w:hAnsi="Times New Roman" w:cs="Times New Roman"/>
          <w:sz w:val="28"/>
          <w:szCs w:val="28"/>
        </w:rPr>
        <w:t>з</w:t>
      </w:r>
      <w:r w:rsidRPr="001954B1">
        <w:rPr>
          <w:rFonts w:ascii="Times New Roman" w:hAnsi="Times New Roman" w:cs="Times New Roman"/>
          <w:sz w:val="28"/>
          <w:szCs w:val="28"/>
        </w:rPr>
        <w:t>яйственных и перерабатывающих предприятиях, предприятиях санаторно-курортной и туристско-рекреационной отрасли.</w:t>
      </w:r>
    </w:p>
    <w:p w:rsidR="001954B1" w:rsidRDefault="001954B1" w:rsidP="001954B1">
      <w:pPr>
        <w:spacing w:after="0" w:line="240" w:lineRule="auto"/>
        <w:ind w:right="-284" w:firstLine="709"/>
        <w:jc w:val="both"/>
        <w:rPr>
          <w:rFonts w:ascii="Times New Roman" w:hAnsi="Times New Roman" w:cs="Times New Roman"/>
          <w:sz w:val="28"/>
          <w:szCs w:val="28"/>
        </w:rPr>
      </w:pPr>
    </w:p>
    <w:p w:rsidR="001954B1" w:rsidRDefault="001954B1" w:rsidP="001954B1">
      <w:pPr>
        <w:pStyle w:val="11"/>
        <w:spacing w:before="0"/>
        <w:jc w:val="center"/>
      </w:pPr>
      <w:bookmarkStart w:id="49" w:name="_Toc158880926"/>
      <w:r>
        <w:t>2.8 Жилищный фонд</w:t>
      </w:r>
      <w:bookmarkEnd w:id="49"/>
    </w:p>
    <w:p w:rsidR="001954B1" w:rsidRDefault="001954B1" w:rsidP="001954B1"/>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Жилищный фонд на территории поселения представлен индивидуальной жилой застройкой усадебного типа и многоквартирной жилой застройкой различной этажности, включая многоэтажную жилую застройку (9 и более этажей).</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Согласно данным Управления Федеральной службы государственной статистики по Краснодарскому краю и Республики Адыгея (Краснодарстат) общая площадь жилых помещений по состоянию на 01.01.2020 г. Ейского городского поселения составляет 2006 тыс. м2. Распределение жилого фонда представлено в таблице 19.</w:t>
      </w:r>
    </w:p>
    <w:p w:rsidR="001954B1" w:rsidRDefault="001954B1" w:rsidP="001954B1">
      <w:pPr>
        <w:spacing w:after="0" w:line="240" w:lineRule="auto"/>
        <w:ind w:right="-284" w:firstLine="709"/>
        <w:jc w:val="right"/>
        <w:rPr>
          <w:rFonts w:ascii="Times New Roman" w:hAnsi="Times New Roman" w:cs="Times New Roman"/>
          <w:sz w:val="28"/>
          <w:szCs w:val="28"/>
        </w:rPr>
      </w:pPr>
      <w:r w:rsidRPr="001954B1">
        <w:rPr>
          <w:rFonts w:ascii="Times New Roman" w:hAnsi="Times New Roman" w:cs="Times New Roman"/>
          <w:sz w:val="28"/>
          <w:szCs w:val="28"/>
        </w:rPr>
        <w:lastRenderedPageBreak/>
        <w:t>Таблица №19</w:t>
      </w:r>
    </w:p>
    <w:tbl>
      <w:tblPr>
        <w:tblW w:w="5000" w:type="pct"/>
        <w:tblCellMar>
          <w:left w:w="10" w:type="dxa"/>
          <w:right w:w="10" w:type="dxa"/>
        </w:tblCellMar>
        <w:tblLook w:val="0000"/>
      </w:tblPr>
      <w:tblGrid>
        <w:gridCol w:w="3736"/>
        <w:gridCol w:w="722"/>
        <w:gridCol w:w="803"/>
        <w:gridCol w:w="1084"/>
        <w:gridCol w:w="943"/>
        <w:gridCol w:w="1144"/>
        <w:gridCol w:w="943"/>
      </w:tblGrid>
      <w:tr w:rsidR="001954B1" w:rsidRPr="001954B1" w:rsidTr="001954B1">
        <w:trPr>
          <w:trHeight w:hRule="exact" w:val="1843"/>
        </w:trPr>
        <w:tc>
          <w:tcPr>
            <w:tcW w:w="1993" w:type="pct"/>
            <w:tcBorders>
              <w:top w:val="single" w:sz="4" w:space="0" w:color="auto"/>
              <w:left w:val="single" w:sz="4" w:space="0" w:color="auto"/>
            </w:tcBorders>
            <w:shd w:val="clear" w:color="auto" w:fill="auto"/>
          </w:tcPr>
          <w:p w:rsidR="001954B1" w:rsidRPr="001954B1" w:rsidRDefault="001954B1" w:rsidP="001954B1">
            <w:pPr>
              <w:pStyle w:val="ac"/>
              <w:spacing w:before="760" w:line="240" w:lineRule="auto"/>
              <w:jc w:val="center"/>
              <w:rPr>
                <w:rFonts w:ascii="Times New Roman" w:hAnsi="Times New Roman" w:cs="Times New Roman"/>
                <w:sz w:val="24"/>
                <w:szCs w:val="24"/>
              </w:rPr>
            </w:pPr>
            <w:r w:rsidRPr="001954B1">
              <w:rPr>
                <w:rFonts w:ascii="Times New Roman" w:eastAsia="Times New Roman" w:hAnsi="Times New Roman" w:cs="Times New Roman"/>
                <w:b/>
                <w:bCs/>
                <w:color w:val="000000"/>
                <w:sz w:val="24"/>
                <w:szCs w:val="24"/>
                <w:lang w:eastAsia="ru-RU" w:bidi="ru-RU"/>
              </w:rPr>
              <w:t>Тип жилья</w:t>
            </w:r>
          </w:p>
        </w:tc>
        <w:tc>
          <w:tcPr>
            <w:tcW w:w="385" w:type="pct"/>
            <w:tcBorders>
              <w:top w:val="single" w:sz="4" w:space="0" w:color="auto"/>
              <w:left w:val="single" w:sz="4" w:space="0" w:color="auto"/>
            </w:tcBorders>
            <w:shd w:val="clear" w:color="auto" w:fill="auto"/>
            <w:textDirection w:val="btLr"/>
          </w:tcPr>
          <w:p w:rsidR="001954B1" w:rsidRPr="001954B1" w:rsidRDefault="001954B1" w:rsidP="001954B1">
            <w:pPr>
              <w:pStyle w:val="ac"/>
              <w:spacing w:before="100" w:line="252" w:lineRule="auto"/>
              <w:jc w:val="center"/>
              <w:rPr>
                <w:rFonts w:ascii="Times New Roman" w:hAnsi="Times New Roman" w:cs="Times New Roman"/>
                <w:sz w:val="24"/>
                <w:szCs w:val="24"/>
              </w:rPr>
            </w:pPr>
            <w:r w:rsidRPr="001954B1">
              <w:rPr>
                <w:rFonts w:ascii="Times New Roman" w:eastAsia="Times New Roman" w:hAnsi="Times New Roman" w:cs="Times New Roman"/>
                <w:b/>
                <w:bCs/>
                <w:color w:val="000000"/>
                <w:sz w:val="24"/>
                <w:szCs w:val="24"/>
                <w:lang w:eastAsia="ru-RU" w:bidi="ru-RU"/>
              </w:rPr>
              <w:t>Количество домов, ед.</w:t>
            </w:r>
          </w:p>
        </w:tc>
        <w:tc>
          <w:tcPr>
            <w:tcW w:w="428" w:type="pct"/>
            <w:tcBorders>
              <w:top w:val="single" w:sz="4" w:space="0" w:color="auto"/>
              <w:left w:val="single" w:sz="4" w:space="0" w:color="auto"/>
            </w:tcBorders>
            <w:shd w:val="clear" w:color="auto" w:fill="auto"/>
            <w:textDirection w:val="btLr"/>
          </w:tcPr>
          <w:p w:rsidR="001954B1" w:rsidRPr="001954B1" w:rsidRDefault="001954B1" w:rsidP="001954B1">
            <w:pPr>
              <w:pStyle w:val="ac"/>
              <w:spacing w:before="120" w:line="269" w:lineRule="auto"/>
              <w:jc w:val="center"/>
              <w:rPr>
                <w:rFonts w:ascii="Times New Roman" w:hAnsi="Times New Roman" w:cs="Times New Roman"/>
                <w:sz w:val="24"/>
                <w:szCs w:val="24"/>
              </w:rPr>
            </w:pPr>
            <w:r w:rsidRPr="001954B1">
              <w:rPr>
                <w:rFonts w:ascii="Times New Roman" w:eastAsia="Times New Roman" w:hAnsi="Times New Roman" w:cs="Times New Roman"/>
                <w:b/>
                <w:bCs/>
                <w:color w:val="000000"/>
                <w:sz w:val="24"/>
                <w:szCs w:val="24"/>
                <w:lang w:eastAsia="ru-RU" w:bidi="ru-RU"/>
              </w:rPr>
              <w:t>Кол-во квар</w:t>
            </w:r>
            <w:r w:rsidRPr="001954B1">
              <w:rPr>
                <w:rFonts w:ascii="Times New Roman" w:eastAsia="Times New Roman" w:hAnsi="Times New Roman" w:cs="Times New Roman"/>
                <w:b/>
                <w:bCs/>
                <w:color w:val="000000"/>
                <w:sz w:val="24"/>
                <w:szCs w:val="24"/>
                <w:lang w:eastAsia="ru-RU" w:bidi="ru-RU"/>
              </w:rPr>
              <w:softHyphen/>
              <w:t>тир, ед.</w:t>
            </w:r>
          </w:p>
        </w:tc>
        <w:tc>
          <w:tcPr>
            <w:tcW w:w="578" w:type="pct"/>
            <w:tcBorders>
              <w:top w:val="single" w:sz="4" w:space="0" w:color="auto"/>
              <w:left w:val="single" w:sz="4" w:space="0" w:color="auto"/>
            </w:tcBorders>
            <w:shd w:val="clear" w:color="auto" w:fill="auto"/>
            <w:textDirection w:val="btLr"/>
          </w:tcPr>
          <w:p w:rsidR="001954B1" w:rsidRPr="001954B1" w:rsidRDefault="001954B1" w:rsidP="001954B1">
            <w:pPr>
              <w:pStyle w:val="ac"/>
              <w:spacing w:before="260" w:line="240" w:lineRule="auto"/>
              <w:jc w:val="center"/>
              <w:rPr>
                <w:rFonts w:ascii="Times New Roman" w:hAnsi="Times New Roman" w:cs="Times New Roman"/>
                <w:sz w:val="24"/>
                <w:szCs w:val="24"/>
              </w:rPr>
            </w:pPr>
            <w:r w:rsidRPr="001954B1">
              <w:rPr>
                <w:rFonts w:ascii="Times New Roman" w:eastAsia="Times New Roman" w:hAnsi="Times New Roman" w:cs="Times New Roman"/>
                <w:b/>
                <w:bCs/>
                <w:color w:val="000000"/>
                <w:sz w:val="24"/>
                <w:szCs w:val="24"/>
                <w:lang w:eastAsia="ru-RU" w:bidi="ru-RU"/>
              </w:rPr>
              <w:t>Площадь, тыс. кв.м</w:t>
            </w:r>
          </w:p>
        </w:tc>
        <w:tc>
          <w:tcPr>
            <w:tcW w:w="503" w:type="pct"/>
            <w:tcBorders>
              <w:top w:val="single" w:sz="4" w:space="0" w:color="auto"/>
              <w:left w:val="single" w:sz="4" w:space="0" w:color="auto"/>
            </w:tcBorders>
            <w:shd w:val="clear" w:color="auto" w:fill="auto"/>
            <w:textDirection w:val="btLr"/>
          </w:tcPr>
          <w:p w:rsidR="001954B1" w:rsidRPr="001954B1" w:rsidRDefault="001954B1" w:rsidP="001954B1">
            <w:pPr>
              <w:pStyle w:val="ac"/>
              <w:spacing w:before="200" w:line="252" w:lineRule="auto"/>
              <w:jc w:val="center"/>
              <w:rPr>
                <w:rFonts w:ascii="Times New Roman" w:hAnsi="Times New Roman" w:cs="Times New Roman"/>
                <w:sz w:val="24"/>
                <w:szCs w:val="24"/>
              </w:rPr>
            </w:pPr>
            <w:r w:rsidRPr="001954B1">
              <w:rPr>
                <w:rFonts w:ascii="Times New Roman" w:eastAsia="Times New Roman" w:hAnsi="Times New Roman" w:cs="Times New Roman"/>
                <w:b/>
                <w:bCs/>
                <w:color w:val="000000"/>
                <w:sz w:val="24"/>
                <w:szCs w:val="24"/>
                <w:lang w:eastAsia="ru-RU" w:bidi="ru-RU"/>
              </w:rPr>
              <w:t>% от общего объема</w:t>
            </w:r>
          </w:p>
        </w:tc>
        <w:tc>
          <w:tcPr>
            <w:tcW w:w="610" w:type="pct"/>
            <w:tcBorders>
              <w:top w:val="single" w:sz="4" w:space="0" w:color="auto"/>
              <w:left w:val="single" w:sz="4" w:space="0" w:color="auto"/>
            </w:tcBorders>
            <w:shd w:val="clear" w:color="auto" w:fill="auto"/>
            <w:textDirection w:val="btL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b/>
                <w:bCs/>
                <w:color w:val="000000"/>
                <w:sz w:val="24"/>
                <w:szCs w:val="24"/>
                <w:lang w:eastAsia="ru-RU" w:bidi="ru-RU"/>
              </w:rPr>
              <w:t>Средняя жи</w:t>
            </w:r>
            <w:r w:rsidRPr="001954B1">
              <w:rPr>
                <w:rFonts w:ascii="Times New Roman" w:eastAsia="Times New Roman" w:hAnsi="Times New Roman" w:cs="Times New Roman"/>
                <w:b/>
                <w:bCs/>
                <w:color w:val="000000"/>
                <w:sz w:val="24"/>
                <w:szCs w:val="24"/>
                <w:lang w:eastAsia="ru-RU" w:bidi="ru-RU"/>
              </w:rPr>
              <w:softHyphen/>
              <w:t>лищная обес</w:t>
            </w:r>
            <w:r w:rsidRPr="001954B1">
              <w:rPr>
                <w:rFonts w:ascii="Times New Roman" w:eastAsia="Times New Roman" w:hAnsi="Times New Roman" w:cs="Times New Roman"/>
                <w:b/>
                <w:bCs/>
                <w:color w:val="000000"/>
                <w:sz w:val="24"/>
                <w:szCs w:val="24"/>
                <w:lang w:eastAsia="ru-RU" w:bidi="ru-RU"/>
              </w:rPr>
              <w:softHyphen/>
              <w:t>печенность, кв.м/чел.</w:t>
            </w:r>
          </w:p>
        </w:tc>
        <w:tc>
          <w:tcPr>
            <w:tcW w:w="503" w:type="pct"/>
            <w:tcBorders>
              <w:top w:val="single" w:sz="4" w:space="0" w:color="auto"/>
              <w:left w:val="single" w:sz="4" w:space="0" w:color="auto"/>
              <w:right w:val="single" w:sz="4" w:space="0" w:color="auto"/>
            </w:tcBorders>
            <w:shd w:val="clear" w:color="auto" w:fill="auto"/>
            <w:textDirection w:val="btLr"/>
          </w:tcPr>
          <w:p w:rsidR="001954B1" w:rsidRPr="001954B1" w:rsidRDefault="001954B1" w:rsidP="001954B1">
            <w:pPr>
              <w:pStyle w:val="ac"/>
              <w:spacing w:before="200" w:line="240" w:lineRule="auto"/>
              <w:jc w:val="center"/>
              <w:rPr>
                <w:rFonts w:ascii="Times New Roman" w:hAnsi="Times New Roman" w:cs="Times New Roman"/>
                <w:sz w:val="24"/>
                <w:szCs w:val="24"/>
              </w:rPr>
            </w:pPr>
            <w:r w:rsidRPr="001954B1">
              <w:rPr>
                <w:rFonts w:ascii="Times New Roman" w:eastAsia="Times New Roman" w:hAnsi="Times New Roman" w:cs="Times New Roman"/>
                <w:b/>
                <w:bCs/>
                <w:color w:val="000000"/>
                <w:sz w:val="24"/>
                <w:szCs w:val="24"/>
                <w:lang w:eastAsia="ru-RU" w:bidi="ru-RU"/>
              </w:rPr>
              <w:t>Кол-во прожи</w:t>
            </w:r>
            <w:r w:rsidRPr="001954B1">
              <w:rPr>
                <w:rFonts w:ascii="Times New Roman" w:eastAsia="Times New Roman" w:hAnsi="Times New Roman" w:cs="Times New Roman"/>
                <w:b/>
                <w:bCs/>
                <w:color w:val="000000"/>
                <w:sz w:val="24"/>
                <w:szCs w:val="24"/>
                <w:lang w:eastAsia="ru-RU" w:bidi="ru-RU"/>
              </w:rPr>
              <w:softHyphen/>
              <w:t>вающих</w:t>
            </w:r>
          </w:p>
        </w:tc>
      </w:tr>
      <w:tr w:rsidR="001954B1" w:rsidRPr="001954B1" w:rsidTr="001954B1">
        <w:trPr>
          <w:trHeight w:hRule="exact" w:val="677"/>
        </w:trPr>
        <w:tc>
          <w:tcPr>
            <w:tcW w:w="1993" w:type="pct"/>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Многоквартирная многоэтажная жи</w:t>
            </w:r>
            <w:r w:rsidRPr="001954B1">
              <w:rPr>
                <w:rFonts w:ascii="Times New Roman" w:eastAsia="Times New Roman" w:hAnsi="Times New Roman" w:cs="Times New Roman"/>
                <w:color w:val="000000"/>
                <w:sz w:val="24"/>
                <w:szCs w:val="24"/>
                <w:lang w:eastAsia="ru-RU" w:bidi="ru-RU"/>
              </w:rPr>
              <w:softHyphen/>
              <w:t>лая застройка (9 этажей и более)</w:t>
            </w:r>
          </w:p>
        </w:tc>
        <w:tc>
          <w:tcPr>
            <w:tcW w:w="385"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28</w:t>
            </w:r>
          </w:p>
        </w:tc>
        <w:tc>
          <w:tcPr>
            <w:tcW w:w="42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2820</w:t>
            </w:r>
          </w:p>
        </w:tc>
        <w:tc>
          <w:tcPr>
            <w:tcW w:w="57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166,05</w:t>
            </w:r>
          </w:p>
        </w:tc>
        <w:tc>
          <w:tcPr>
            <w:tcW w:w="503"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8,28</w:t>
            </w:r>
          </w:p>
        </w:tc>
        <w:tc>
          <w:tcPr>
            <w:tcW w:w="610"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26,8</w:t>
            </w:r>
          </w:p>
        </w:tc>
        <w:tc>
          <w:tcPr>
            <w:tcW w:w="503" w:type="pct"/>
            <w:tcBorders>
              <w:top w:val="single" w:sz="4" w:space="0" w:color="auto"/>
              <w:left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6197</w:t>
            </w:r>
          </w:p>
        </w:tc>
      </w:tr>
      <w:tr w:rsidR="001954B1" w:rsidRPr="001954B1" w:rsidTr="001954B1">
        <w:trPr>
          <w:trHeight w:hRule="exact" w:val="856"/>
        </w:trPr>
        <w:tc>
          <w:tcPr>
            <w:tcW w:w="1993" w:type="pct"/>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Многоквартирная среднеэтажная жи</w:t>
            </w:r>
            <w:r w:rsidRPr="001954B1">
              <w:rPr>
                <w:rFonts w:ascii="Times New Roman" w:eastAsia="Times New Roman" w:hAnsi="Times New Roman" w:cs="Times New Roman"/>
                <w:color w:val="000000"/>
                <w:sz w:val="24"/>
                <w:szCs w:val="24"/>
                <w:lang w:eastAsia="ru-RU" w:bidi="ru-RU"/>
              </w:rPr>
              <w:softHyphen/>
              <w:t>лая застройка (5-8 эт. включая ман</w:t>
            </w:r>
            <w:r w:rsidRPr="001954B1">
              <w:rPr>
                <w:rFonts w:ascii="Times New Roman" w:eastAsia="Times New Roman" w:hAnsi="Times New Roman" w:cs="Times New Roman"/>
                <w:color w:val="000000"/>
                <w:sz w:val="24"/>
                <w:szCs w:val="24"/>
                <w:lang w:eastAsia="ru-RU" w:bidi="ru-RU"/>
              </w:rPr>
              <w:softHyphen/>
              <w:t>сардный)</w:t>
            </w:r>
          </w:p>
        </w:tc>
        <w:tc>
          <w:tcPr>
            <w:tcW w:w="385"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203</w:t>
            </w:r>
          </w:p>
        </w:tc>
        <w:tc>
          <w:tcPr>
            <w:tcW w:w="42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15407</w:t>
            </w:r>
          </w:p>
        </w:tc>
        <w:tc>
          <w:tcPr>
            <w:tcW w:w="57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797,01</w:t>
            </w:r>
          </w:p>
        </w:tc>
        <w:tc>
          <w:tcPr>
            <w:tcW w:w="503"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39,73</w:t>
            </w:r>
          </w:p>
        </w:tc>
        <w:tc>
          <w:tcPr>
            <w:tcW w:w="610"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23,3</w:t>
            </w:r>
          </w:p>
        </w:tc>
        <w:tc>
          <w:tcPr>
            <w:tcW w:w="503" w:type="pct"/>
            <w:tcBorders>
              <w:top w:val="single" w:sz="4" w:space="0" w:color="auto"/>
              <w:left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34149</w:t>
            </w:r>
          </w:p>
        </w:tc>
      </w:tr>
      <w:tr w:rsidR="001954B1" w:rsidRPr="001954B1" w:rsidTr="001954B1">
        <w:trPr>
          <w:trHeight w:hRule="exact" w:val="893"/>
        </w:trPr>
        <w:tc>
          <w:tcPr>
            <w:tcW w:w="1993" w:type="pct"/>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Многоквартирная малоэтажная жилая застройка (не более 4 эт, включая мансардный)</w:t>
            </w:r>
          </w:p>
        </w:tc>
        <w:tc>
          <w:tcPr>
            <w:tcW w:w="385"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223</w:t>
            </w:r>
          </w:p>
        </w:tc>
        <w:tc>
          <w:tcPr>
            <w:tcW w:w="42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4479</w:t>
            </w:r>
          </w:p>
        </w:tc>
        <w:tc>
          <w:tcPr>
            <w:tcW w:w="57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217,48</w:t>
            </w:r>
          </w:p>
        </w:tc>
        <w:tc>
          <w:tcPr>
            <w:tcW w:w="503"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10,84</w:t>
            </w:r>
          </w:p>
        </w:tc>
        <w:tc>
          <w:tcPr>
            <w:tcW w:w="610"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21,9</w:t>
            </w:r>
          </w:p>
        </w:tc>
        <w:tc>
          <w:tcPr>
            <w:tcW w:w="503" w:type="pct"/>
            <w:tcBorders>
              <w:top w:val="single" w:sz="4" w:space="0" w:color="auto"/>
              <w:left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9935</w:t>
            </w:r>
          </w:p>
        </w:tc>
      </w:tr>
      <w:tr w:rsidR="001954B1" w:rsidRPr="001954B1" w:rsidTr="001954B1">
        <w:trPr>
          <w:trHeight w:hRule="exact" w:val="1222"/>
        </w:trPr>
        <w:tc>
          <w:tcPr>
            <w:tcW w:w="1993" w:type="pct"/>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lang w:eastAsia="ru-RU" w:bidi="ru-RU"/>
              </w:rPr>
              <w:t>И</w:t>
            </w:r>
            <w:r w:rsidRPr="001954B1">
              <w:rPr>
                <w:rFonts w:ascii="Times New Roman" w:eastAsia="Times New Roman" w:hAnsi="Times New Roman" w:cs="Times New Roman"/>
                <w:color w:val="000000"/>
                <w:sz w:val="24"/>
                <w:szCs w:val="24"/>
                <w:lang w:eastAsia="ru-RU" w:bidi="ru-RU"/>
              </w:rPr>
              <w:t>ндивидуальная жилая застройка (не более 3 этажей) с приусадебными земельными участками</w:t>
            </w:r>
          </w:p>
        </w:tc>
        <w:tc>
          <w:tcPr>
            <w:tcW w:w="385"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14289</w:t>
            </w:r>
          </w:p>
        </w:tc>
        <w:tc>
          <w:tcPr>
            <w:tcW w:w="42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0</w:t>
            </w:r>
          </w:p>
        </w:tc>
        <w:tc>
          <w:tcPr>
            <w:tcW w:w="57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821,75</w:t>
            </w:r>
          </w:p>
        </w:tc>
        <w:tc>
          <w:tcPr>
            <w:tcW w:w="503"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40,96</w:t>
            </w:r>
          </w:p>
        </w:tc>
        <w:tc>
          <w:tcPr>
            <w:tcW w:w="610"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19,6</w:t>
            </w:r>
          </w:p>
        </w:tc>
        <w:tc>
          <w:tcPr>
            <w:tcW w:w="503" w:type="pct"/>
            <w:tcBorders>
              <w:top w:val="single" w:sz="4" w:space="0" w:color="auto"/>
              <w:left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41 912</w:t>
            </w:r>
          </w:p>
        </w:tc>
      </w:tr>
      <w:tr w:rsidR="001954B1" w:rsidRPr="001954B1" w:rsidTr="001954B1">
        <w:trPr>
          <w:trHeight w:hRule="exact" w:val="336"/>
        </w:trPr>
        <w:tc>
          <w:tcPr>
            <w:tcW w:w="1993" w:type="pct"/>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Pr>
                <w:rFonts w:ascii="Times New Roman" w:eastAsia="Times New Roman" w:hAnsi="Times New Roman" w:cs="Times New Roman"/>
                <w:color w:val="000000"/>
                <w:sz w:val="24"/>
                <w:szCs w:val="24"/>
                <w:lang w:eastAsia="ru-RU" w:bidi="ru-RU"/>
              </w:rPr>
              <w:t>Б</w:t>
            </w:r>
            <w:r w:rsidRPr="001954B1">
              <w:rPr>
                <w:rFonts w:ascii="Times New Roman" w:eastAsia="Times New Roman" w:hAnsi="Times New Roman" w:cs="Times New Roman"/>
                <w:color w:val="000000"/>
                <w:sz w:val="24"/>
                <w:szCs w:val="24"/>
                <w:lang w:eastAsia="ru-RU" w:bidi="ru-RU"/>
              </w:rPr>
              <w:t>локированная жилая застройка</w:t>
            </w:r>
          </w:p>
        </w:tc>
        <w:tc>
          <w:tcPr>
            <w:tcW w:w="385"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22</w:t>
            </w:r>
          </w:p>
        </w:tc>
        <w:tc>
          <w:tcPr>
            <w:tcW w:w="42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83</w:t>
            </w:r>
          </w:p>
        </w:tc>
        <w:tc>
          <w:tcPr>
            <w:tcW w:w="578"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3,71</w:t>
            </w:r>
          </w:p>
        </w:tc>
        <w:tc>
          <w:tcPr>
            <w:tcW w:w="503"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0,18</w:t>
            </w:r>
          </w:p>
        </w:tc>
        <w:tc>
          <w:tcPr>
            <w:tcW w:w="610" w:type="pct"/>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16,9</w:t>
            </w:r>
          </w:p>
        </w:tc>
        <w:tc>
          <w:tcPr>
            <w:tcW w:w="503" w:type="pct"/>
            <w:tcBorders>
              <w:top w:val="single" w:sz="4" w:space="0" w:color="auto"/>
              <w:left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220</w:t>
            </w:r>
          </w:p>
        </w:tc>
      </w:tr>
      <w:tr w:rsidR="001954B1" w:rsidRPr="001954B1" w:rsidTr="001954B1">
        <w:trPr>
          <w:trHeight w:hRule="exact" w:val="422"/>
        </w:trPr>
        <w:tc>
          <w:tcPr>
            <w:tcW w:w="1993" w:type="pct"/>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Итого</w:t>
            </w:r>
          </w:p>
        </w:tc>
        <w:tc>
          <w:tcPr>
            <w:tcW w:w="385" w:type="pct"/>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14765</w:t>
            </w:r>
          </w:p>
        </w:tc>
        <w:tc>
          <w:tcPr>
            <w:tcW w:w="428" w:type="pct"/>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22789</w:t>
            </w:r>
          </w:p>
        </w:tc>
        <w:tc>
          <w:tcPr>
            <w:tcW w:w="578" w:type="pct"/>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2 006, 00</w:t>
            </w:r>
          </w:p>
        </w:tc>
        <w:tc>
          <w:tcPr>
            <w:tcW w:w="503" w:type="pct"/>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100,00</w:t>
            </w:r>
          </w:p>
        </w:tc>
        <w:tc>
          <w:tcPr>
            <w:tcW w:w="610" w:type="pct"/>
            <w:tcBorders>
              <w:top w:val="single" w:sz="4" w:space="0" w:color="auto"/>
              <w:left w:val="single" w:sz="4" w:space="0" w:color="auto"/>
              <w:bottom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21,7</w:t>
            </w:r>
          </w:p>
        </w:tc>
        <w:tc>
          <w:tcPr>
            <w:tcW w:w="503" w:type="pct"/>
            <w:tcBorders>
              <w:top w:val="single" w:sz="4" w:space="0" w:color="auto"/>
              <w:left w:val="single" w:sz="4" w:space="0" w:color="auto"/>
              <w:bottom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eastAsia="Times New Roman" w:hAnsi="Times New Roman" w:cs="Times New Roman"/>
                <w:color w:val="000000"/>
                <w:sz w:val="24"/>
                <w:szCs w:val="24"/>
                <w:lang w:eastAsia="ru-RU" w:bidi="ru-RU"/>
              </w:rPr>
              <w:t>92413</w:t>
            </w:r>
          </w:p>
        </w:tc>
      </w:tr>
    </w:tbl>
    <w:p w:rsidR="001954B1" w:rsidRDefault="001954B1" w:rsidP="001954B1">
      <w:pPr>
        <w:spacing w:after="0" w:line="240" w:lineRule="auto"/>
        <w:ind w:right="-284" w:firstLine="709"/>
        <w:jc w:val="right"/>
        <w:rPr>
          <w:rFonts w:ascii="Times New Roman" w:hAnsi="Times New Roman" w:cs="Times New Roman"/>
          <w:sz w:val="28"/>
          <w:szCs w:val="28"/>
        </w:rPr>
      </w:pP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Существующая территория жилой застройки представлена, в основном, кварталами индивидуальной жилой застройки. Зоны многоэтажной застройки преимущественно расположены в границах г.Ейска (98,9 % от общей площади многоквртирного жилого фонда городского поселения). Многоквартирная за-стройка присутствует также в пос.Краснофлотский, пос.Морской и пос.Широчанка.</w:t>
      </w: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Средняя обеспеченность существующего населения жилой площадью составляет 21,7 м2/чел. Повышение жилищной обеспеченности происходит за счет нового строительства (Таблица 20).</w:t>
      </w:r>
    </w:p>
    <w:p w:rsidR="001954B1" w:rsidRDefault="001954B1" w:rsidP="001954B1">
      <w:pPr>
        <w:spacing w:after="0" w:line="240" w:lineRule="auto"/>
        <w:ind w:right="-284" w:firstLine="709"/>
        <w:jc w:val="right"/>
        <w:rPr>
          <w:rFonts w:ascii="Times New Roman" w:hAnsi="Times New Roman" w:cs="Times New Roman"/>
          <w:sz w:val="28"/>
          <w:szCs w:val="28"/>
        </w:rPr>
      </w:pPr>
      <w:r w:rsidRPr="001954B1">
        <w:rPr>
          <w:rFonts w:ascii="Times New Roman" w:hAnsi="Times New Roman" w:cs="Times New Roman"/>
          <w:sz w:val="28"/>
          <w:szCs w:val="28"/>
        </w:rPr>
        <w:t>Таблица №20</w:t>
      </w:r>
    </w:p>
    <w:tbl>
      <w:tblPr>
        <w:tblW w:w="9763" w:type="dxa"/>
        <w:tblInd w:w="-5" w:type="dxa"/>
        <w:tblLayout w:type="fixed"/>
        <w:tblCellMar>
          <w:left w:w="10" w:type="dxa"/>
          <w:right w:w="10" w:type="dxa"/>
        </w:tblCellMar>
        <w:tblLook w:val="0000"/>
      </w:tblPr>
      <w:tblGrid>
        <w:gridCol w:w="902"/>
        <w:gridCol w:w="1675"/>
        <w:gridCol w:w="2251"/>
        <w:gridCol w:w="2693"/>
        <w:gridCol w:w="2242"/>
      </w:tblGrid>
      <w:tr w:rsidR="001954B1" w:rsidRPr="001954B1" w:rsidTr="001954B1">
        <w:trPr>
          <w:trHeight w:hRule="exact" w:val="1944"/>
        </w:trPr>
        <w:tc>
          <w:tcPr>
            <w:tcW w:w="902" w:type="dxa"/>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Годы</w:t>
            </w:r>
          </w:p>
        </w:tc>
        <w:tc>
          <w:tcPr>
            <w:tcW w:w="1675" w:type="dxa"/>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Общая площадь жилых по</w:t>
            </w:r>
            <w:r w:rsidRPr="001954B1">
              <w:rPr>
                <w:rFonts w:ascii="Times New Roman" w:hAnsi="Times New Roman" w:cs="Times New Roman"/>
                <w:b/>
                <w:bCs/>
                <w:color w:val="000000"/>
                <w:sz w:val="24"/>
                <w:szCs w:val="24"/>
                <w:lang w:eastAsia="ru-RU" w:bidi="ru-RU"/>
              </w:rPr>
              <w:softHyphen/>
              <w:t>мещений, тыс. м</w:t>
            </w:r>
            <w:r w:rsidRPr="001954B1">
              <w:rPr>
                <w:rFonts w:ascii="Times New Roman" w:hAnsi="Times New Roman" w:cs="Times New Roman"/>
                <w:b/>
                <w:bCs/>
                <w:color w:val="000000"/>
                <w:sz w:val="24"/>
                <w:szCs w:val="24"/>
                <w:vertAlign w:val="superscript"/>
                <w:lang w:eastAsia="ru-RU" w:bidi="ru-RU"/>
              </w:rPr>
              <w:t>2</w:t>
            </w:r>
          </w:p>
        </w:tc>
        <w:tc>
          <w:tcPr>
            <w:tcW w:w="2251" w:type="dxa"/>
            <w:tcBorders>
              <w:top w:val="single" w:sz="4" w:space="0" w:color="auto"/>
              <w:lef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Ввод в действие жилых домов на территории му</w:t>
            </w:r>
            <w:r w:rsidRPr="001954B1">
              <w:rPr>
                <w:rFonts w:ascii="Times New Roman" w:hAnsi="Times New Roman" w:cs="Times New Roman"/>
                <w:b/>
                <w:bCs/>
                <w:color w:val="000000"/>
                <w:sz w:val="24"/>
                <w:szCs w:val="24"/>
                <w:lang w:eastAsia="ru-RU" w:bidi="ru-RU"/>
              </w:rPr>
              <w:softHyphen/>
              <w:t>ниципального образования, м</w:t>
            </w:r>
            <w:r w:rsidRPr="001954B1">
              <w:rPr>
                <w:rFonts w:ascii="Times New Roman" w:hAnsi="Times New Roman" w:cs="Times New Roman"/>
                <w:b/>
                <w:bCs/>
                <w:color w:val="000000"/>
                <w:sz w:val="24"/>
                <w:szCs w:val="24"/>
                <w:vertAlign w:val="superscript"/>
                <w:lang w:eastAsia="ru-RU" w:bidi="ru-RU"/>
              </w:rPr>
              <w:t xml:space="preserve">2 </w:t>
            </w:r>
            <w:r w:rsidRPr="001954B1">
              <w:rPr>
                <w:rFonts w:ascii="Times New Roman" w:hAnsi="Times New Roman" w:cs="Times New Roman"/>
                <w:b/>
                <w:bCs/>
                <w:color w:val="000000"/>
                <w:sz w:val="24"/>
                <w:szCs w:val="24"/>
                <w:lang w:eastAsia="ru-RU" w:bidi="ru-RU"/>
              </w:rPr>
              <w:t>общей площади</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Ввод в действие индивидуальных жилых домов на территории муни</w:t>
            </w:r>
            <w:r w:rsidRPr="001954B1">
              <w:rPr>
                <w:rFonts w:ascii="Times New Roman" w:hAnsi="Times New Roman" w:cs="Times New Roman"/>
                <w:b/>
                <w:bCs/>
                <w:color w:val="000000"/>
                <w:sz w:val="24"/>
                <w:szCs w:val="24"/>
                <w:lang w:eastAsia="ru-RU" w:bidi="ru-RU"/>
              </w:rPr>
              <w:softHyphen/>
              <w:t>ципального образо</w:t>
            </w:r>
            <w:r w:rsidRPr="001954B1">
              <w:rPr>
                <w:rFonts w:ascii="Times New Roman" w:hAnsi="Times New Roman" w:cs="Times New Roman"/>
                <w:b/>
                <w:bCs/>
                <w:color w:val="000000"/>
                <w:sz w:val="24"/>
                <w:szCs w:val="24"/>
                <w:lang w:eastAsia="ru-RU" w:bidi="ru-RU"/>
              </w:rPr>
              <w:softHyphen/>
              <w:t>вания, м</w:t>
            </w:r>
            <w:r w:rsidRPr="001954B1">
              <w:rPr>
                <w:rFonts w:ascii="Times New Roman" w:hAnsi="Times New Roman" w:cs="Times New Roman"/>
                <w:b/>
                <w:bCs/>
                <w:color w:val="000000"/>
                <w:sz w:val="24"/>
                <w:szCs w:val="24"/>
                <w:vertAlign w:val="superscript"/>
                <w:lang w:eastAsia="ru-RU" w:bidi="ru-RU"/>
              </w:rPr>
              <w:t>2</w:t>
            </w:r>
            <w:r w:rsidRPr="001954B1">
              <w:rPr>
                <w:rFonts w:ascii="Times New Roman" w:hAnsi="Times New Roman" w:cs="Times New Roman"/>
                <w:b/>
                <w:bCs/>
                <w:color w:val="000000"/>
                <w:sz w:val="24"/>
                <w:szCs w:val="24"/>
                <w:lang w:eastAsia="ru-RU" w:bidi="ru-RU"/>
              </w:rPr>
              <w:t xml:space="preserve"> общей площади</w:t>
            </w:r>
          </w:p>
        </w:tc>
        <w:tc>
          <w:tcPr>
            <w:tcW w:w="2242" w:type="dxa"/>
            <w:tcBorders>
              <w:top w:val="single" w:sz="4" w:space="0" w:color="auto"/>
              <w:left w:val="single" w:sz="4" w:space="0" w:color="auto"/>
              <w:right w:val="single" w:sz="4" w:space="0" w:color="auto"/>
            </w:tcBorders>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Средняя жи</w:t>
            </w:r>
            <w:r w:rsidRPr="001954B1">
              <w:rPr>
                <w:rFonts w:ascii="Times New Roman" w:hAnsi="Times New Roman" w:cs="Times New Roman"/>
                <w:b/>
                <w:bCs/>
                <w:color w:val="000000"/>
                <w:sz w:val="24"/>
                <w:szCs w:val="24"/>
                <w:lang w:eastAsia="ru-RU" w:bidi="ru-RU"/>
              </w:rPr>
              <w:softHyphen/>
              <w:t>лищная обеспе</w:t>
            </w:r>
            <w:r w:rsidRPr="001954B1">
              <w:rPr>
                <w:rFonts w:ascii="Times New Roman" w:hAnsi="Times New Roman" w:cs="Times New Roman"/>
                <w:b/>
                <w:bCs/>
                <w:color w:val="000000"/>
                <w:sz w:val="24"/>
                <w:szCs w:val="24"/>
                <w:lang w:eastAsia="ru-RU" w:bidi="ru-RU"/>
              </w:rPr>
              <w:softHyphen/>
              <w:t>ченность, м</w:t>
            </w:r>
            <w:r w:rsidRPr="001954B1">
              <w:rPr>
                <w:rFonts w:ascii="Times New Roman" w:hAnsi="Times New Roman" w:cs="Times New Roman"/>
                <w:b/>
                <w:bCs/>
                <w:color w:val="000000"/>
                <w:sz w:val="24"/>
                <w:szCs w:val="24"/>
                <w:vertAlign w:val="superscript"/>
                <w:lang w:eastAsia="ru-RU" w:bidi="ru-RU"/>
              </w:rPr>
              <w:t xml:space="preserve">2 </w:t>
            </w:r>
            <w:r w:rsidRPr="001954B1">
              <w:rPr>
                <w:rFonts w:ascii="Times New Roman" w:hAnsi="Times New Roman" w:cs="Times New Roman"/>
                <w:b/>
                <w:bCs/>
                <w:color w:val="000000"/>
                <w:sz w:val="24"/>
                <w:szCs w:val="24"/>
                <w:lang w:eastAsia="ru-RU" w:bidi="ru-RU"/>
              </w:rPr>
              <w:t>/чел</w:t>
            </w:r>
            <w:r>
              <w:rPr>
                <w:rFonts w:ascii="Times New Roman" w:hAnsi="Times New Roman" w:cs="Times New Roman"/>
                <w:sz w:val="24"/>
                <w:szCs w:val="24"/>
              </w:rPr>
              <w:t>.</w:t>
            </w:r>
          </w:p>
        </w:tc>
      </w:tr>
      <w:tr w:rsidR="001954B1" w:rsidRPr="001954B1" w:rsidTr="001954B1">
        <w:trPr>
          <w:trHeight w:hRule="exact" w:val="307"/>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2010</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1698,0</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93102</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78734</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401"/>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17,5</w:t>
            </w:r>
          </w:p>
        </w:tc>
      </w:tr>
      <w:tr w:rsidR="001954B1" w:rsidRPr="001954B1" w:rsidTr="001954B1">
        <w:trPr>
          <w:trHeight w:hRule="exact" w:val="307"/>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2011</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1768,0</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69580</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46435</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18,4</w:t>
            </w:r>
          </w:p>
        </w:tc>
      </w:tr>
      <w:tr w:rsidR="001954B1" w:rsidRPr="001954B1" w:rsidTr="001954B1">
        <w:trPr>
          <w:trHeight w:hRule="exact" w:val="307"/>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2012</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1806,7</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41168</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31690</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18,9</w:t>
            </w:r>
          </w:p>
        </w:tc>
      </w:tr>
      <w:tr w:rsidR="001954B1" w:rsidRPr="001954B1" w:rsidTr="001954B1">
        <w:trPr>
          <w:trHeight w:hRule="exact" w:val="326"/>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2013</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1770,0</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41204</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28823</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18,6</w:t>
            </w:r>
          </w:p>
        </w:tc>
      </w:tr>
      <w:tr w:rsidR="001954B1" w:rsidRPr="001954B1" w:rsidTr="001954B1">
        <w:trPr>
          <w:trHeight w:hRule="exact" w:val="326"/>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2014</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1714,1</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60848</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41394</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18,1</w:t>
            </w:r>
          </w:p>
        </w:tc>
      </w:tr>
      <w:tr w:rsidR="001954B1" w:rsidRPr="001954B1" w:rsidTr="001954B1">
        <w:trPr>
          <w:trHeight w:hRule="exact" w:val="326"/>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2015</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1780,7</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66543</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36400</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18,9</w:t>
            </w:r>
          </w:p>
        </w:tc>
      </w:tr>
      <w:tr w:rsidR="001954B1" w:rsidRPr="001954B1" w:rsidTr="001954B1">
        <w:trPr>
          <w:trHeight w:hRule="exact" w:val="322"/>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2016</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1834,0</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53307</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32093</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19,7</w:t>
            </w:r>
          </w:p>
        </w:tc>
      </w:tr>
      <w:tr w:rsidR="001954B1" w:rsidRPr="001954B1" w:rsidTr="001954B1">
        <w:trPr>
          <w:trHeight w:hRule="exact" w:val="326"/>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lastRenderedPageBreak/>
              <w:t>2017</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1889,0</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55021</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32849</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20,4</w:t>
            </w:r>
          </w:p>
        </w:tc>
      </w:tr>
      <w:tr w:rsidR="001954B1" w:rsidRPr="001954B1" w:rsidTr="001954B1">
        <w:trPr>
          <w:trHeight w:hRule="exact" w:val="326"/>
        </w:trPr>
        <w:tc>
          <w:tcPr>
            <w:tcW w:w="902"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2018</w:t>
            </w:r>
          </w:p>
        </w:tc>
        <w:tc>
          <w:tcPr>
            <w:tcW w:w="1675"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1927,8</w:t>
            </w:r>
          </w:p>
        </w:tc>
        <w:tc>
          <w:tcPr>
            <w:tcW w:w="2251"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38817</w:t>
            </w:r>
          </w:p>
        </w:tc>
        <w:tc>
          <w:tcPr>
            <w:tcW w:w="2693" w:type="dxa"/>
            <w:tcBorders>
              <w:top w:val="single" w:sz="4" w:space="0" w:color="auto"/>
              <w:left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25629</w:t>
            </w:r>
          </w:p>
        </w:tc>
        <w:tc>
          <w:tcPr>
            <w:tcW w:w="2242" w:type="dxa"/>
            <w:tcBorders>
              <w:top w:val="single" w:sz="4" w:space="0" w:color="auto"/>
              <w:left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20,9</w:t>
            </w:r>
          </w:p>
        </w:tc>
      </w:tr>
      <w:tr w:rsidR="001954B1" w:rsidRPr="001954B1" w:rsidTr="001954B1">
        <w:trPr>
          <w:trHeight w:hRule="exact" w:val="331"/>
        </w:trPr>
        <w:tc>
          <w:tcPr>
            <w:tcW w:w="902" w:type="dxa"/>
            <w:tcBorders>
              <w:top w:val="single" w:sz="4" w:space="0" w:color="auto"/>
              <w:left w:val="single" w:sz="4" w:space="0" w:color="auto"/>
              <w:bottom w:val="single" w:sz="4" w:space="0" w:color="auto"/>
            </w:tcBorders>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2019</w:t>
            </w:r>
          </w:p>
        </w:tc>
        <w:tc>
          <w:tcPr>
            <w:tcW w:w="1675" w:type="dxa"/>
            <w:tcBorders>
              <w:top w:val="single" w:sz="4" w:space="0" w:color="auto"/>
              <w:left w:val="single" w:sz="4" w:space="0" w:color="auto"/>
              <w:bottom w:val="single" w:sz="4" w:space="0" w:color="auto"/>
            </w:tcBorders>
            <w:shd w:val="clear" w:color="auto" w:fill="auto"/>
            <w:vAlign w:val="bottom"/>
          </w:tcPr>
          <w:p w:rsidR="001954B1" w:rsidRPr="001954B1" w:rsidRDefault="001954B1" w:rsidP="001954B1">
            <w:pPr>
              <w:pStyle w:val="ac"/>
              <w:spacing w:line="240" w:lineRule="auto"/>
              <w:ind w:firstLine="76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2006,0</w:t>
            </w:r>
          </w:p>
        </w:tc>
        <w:tc>
          <w:tcPr>
            <w:tcW w:w="2251" w:type="dxa"/>
            <w:tcBorders>
              <w:top w:val="single" w:sz="4" w:space="0" w:color="auto"/>
              <w:left w:val="single" w:sz="4" w:space="0" w:color="auto"/>
              <w:bottom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54610</w:t>
            </w:r>
          </w:p>
        </w:tc>
        <w:tc>
          <w:tcPr>
            <w:tcW w:w="2693" w:type="dxa"/>
            <w:tcBorders>
              <w:top w:val="single" w:sz="4" w:space="0" w:color="auto"/>
              <w:left w:val="single" w:sz="4" w:space="0" w:color="auto"/>
              <w:bottom w:val="single" w:sz="4" w:space="0" w:color="auto"/>
            </w:tcBorders>
            <w:shd w:val="clear" w:color="auto" w:fill="auto"/>
            <w:vAlign w:val="bottom"/>
          </w:tcPr>
          <w:p w:rsidR="001954B1" w:rsidRPr="001954B1" w:rsidRDefault="001954B1" w:rsidP="001954B1">
            <w:pPr>
              <w:pStyle w:val="ac"/>
              <w:spacing w:line="240" w:lineRule="auto"/>
              <w:jc w:val="right"/>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36414</w:t>
            </w:r>
          </w:p>
        </w:tc>
        <w:tc>
          <w:tcPr>
            <w:tcW w:w="2242" w:type="dxa"/>
            <w:tcBorders>
              <w:top w:val="single" w:sz="4" w:space="0" w:color="auto"/>
              <w:left w:val="single" w:sz="4" w:space="0" w:color="auto"/>
              <w:bottom w:val="single" w:sz="4" w:space="0" w:color="auto"/>
              <w:right w:val="single" w:sz="4" w:space="0" w:color="auto"/>
            </w:tcBorders>
            <w:shd w:val="clear" w:color="auto" w:fill="auto"/>
            <w:vAlign w:val="bottom"/>
          </w:tcPr>
          <w:p w:rsidR="001954B1" w:rsidRPr="001954B1" w:rsidRDefault="001954B1" w:rsidP="001954B1">
            <w:pPr>
              <w:pStyle w:val="ac"/>
              <w:spacing w:line="240" w:lineRule="auto"/>
              <w:ind w:left="1600"/>
              <w:jc w:val="both"/>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21,7</w:t>
            </w:r>
          </w:p>
        </w:tc>
      </w:tr>
    </w:tbl>
    <w:p w:rsidR="001954B1" w:rsidRDefault="001954B1" w:rsidP="001954B1">
      <w:pPr>
        <w:spacing w:after="0" w:line="240" w:lineRule="auto"/>
        <w:ind w:right="-284" w:firstLine="709"/>
        <w:jc w:val="both"/>
        <w:rPr>
          <w:rFonts w:ascii="Times New Roman" w:hAnsi="Times New Roman" w:cs="Times New Roman"/>
          <w:sz w:val="28"/>
          <w:szCs w:val="28"/>
        </w:rPr>
      </w:pPr>
    </w:p>
    <w:p w:rsidR="001954B1" w:rsidRP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Из общего объема нового жилищного строительства за рассматриваемый период на долю индивидуальной жилой застройки приходится 68,0 %.</w:t>
      </w:r>
    </w:p>
    <w:p w:rsidR="001954B1" w:rsidRDefault="001954B1" w:rsidP="001954B1">
      <w:pPr>
        <w:spacing w:after="0" w:line="240" w:lineRule="auto"/>
        <w:ind w:right="-284" w:firstLine="709"/>
        <w:jc w:val="both"/>
        <w:rPr>
          <w:rFonts w:ascii="Times New Roman" w:hAnsi="Times New Roman" w:cs="Times New Roman"/>
          <w:sz w:val="28"/>
          <w:szCs w:val="28"/>
        </w:rPr>
      </w:pPr>
      <w:r w:rsidRPr="001954B1">
        <w:rPr>
          <w:rFonts w:ascii="Times New Roman" w:hAnsi="Times New Roman" w:cs="Times New Roman"/>
          <w:sz w:val="28"/>
          <w:szCs w:val="28"/>
        </w:rPr>
        <w:t>Согласно адресной программе Краснодарского края «Переселение граждан из аварийного жилищного фонда на 2019-2025 годы» на территории г.Ейск расположено два дома общей площадью 0,51 тыс. м2, включенных в перечень многоквартирных домов, признанных аварийными до 01.01.2017 г., где зарегистрировано 37 человек.</w:t>
      </w:r>
    </w:p>
    <w:p w:rsidR="001954B1" w:rsidRDefault="001954B1" w:rsidP="001954B1">
      <w:pPr>
        <w:spacing w:after="0" w:line="240" w:lineRule="auto"/>
        <w:ind w:right="-284" w:firstLine="709"/>
        <w:jc w:val="both"/>
        <w:rPr>
          <w:rFonts w:ascii="Times New Roman" w:hAnsi="Times New Roman" w:cs="Times New Roman"/>
          <w:sz w:val="28"/>
          <w:szCs w:val="28"/>
        </w:rPr>
      </w:pPr>
    </w:p>
    <w:p w:rsidR="001954B1" w:rsidRPr="001954B1" w:rsidRDefault="001954B1" w:rsidP="001954B1">
      <w:pPr>
        <w:spacing w:after="0" w:line="240" w:lineRule="auto"/>
        <w:ind w:right="-284" w:firstLine="709"/>
        <w:jc w:val="center"/>
        <w:rPr>
          <w:rFonts w:ascii="Times New Roman" w:hAnsi="Times New Roman" w:cs="Times New Roman"/>
          <w:sz w:val="28"/>
          <w:szCs w:val="28"/>
        </w:rPr>
      </w:pPr>
      <w:r w:rsidRPr="001954B1">
        <w:rPr>
          <w:rFonts w:ascii="Times New Roman" w:hAnsi="Times New Roman" w:cs="Times New Roman"/>
          <w:sz w:val="28"/>
          <w:szCs w:val="28"/>
        </w:rPr>
        <w:t>Перечень многоквартирных домов,признанных аварийными до 1 января 2017 г.</w:t>
      </w:r>
    </w:p>
    <w:p w:rsidR="001954B1" w:rsidRDefault="001954B1" w:rsidP="001954B1">
      <w:pPr>
        <w:spacing w:after="0" w:line="240" w:lineRule="auto"/>
        <w:ind w:right="-284" w:firstLine="709"/>
        <w:jc w:val="right"/>
        <w:rPr>
          <w:rFonts w:ascii="Times New Roman" w:hAnsi="Times New Roman" w:cs="Times New Roman"/>
          <w:sz w:val="28"/>
          <w:szCs w:val="28"/>
        </w:rPr>
      </w:pPr>
      <w:r w:rsidRPr="001954B1">
        <w:rPr>
          <w:rFonts w:ascii="Times New Roman" w:hAnsi="Times New Roman" w:cs="Times New Roman"/>
          <w:sz w:val="28"/>
          <w:szCs w:val="28"/>
        </w:rPr>
        <w:t>Таблица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2386"/>
        <w:gridCol w:w="806"/>
        <w:gridCol w:w="2736"/>
        <w:gridCol w:w="1272"/>
        <w:gridCol w:w="1104"/>
        <w:gridCol w:w="1709"/>
      </w:tblGrid>
      <w:tr w:rsidR="001954B1" w:rsidRPr="001954B1" w:rsidTr="001954B1">
        <w:trPr>
          <w:trHeight w:hRule="exact" w:val="2035"/>
        </w:trPr>
        <w:tc>
          <w:tcPr>
            <w:tcW w:w="2386" w:type="dxa"/>
            <w:vMerge w:val="restart"/>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Адрес многоквар</w:t>
            </w:r>
            <w:r w:rsidRPr="001954B1">
              <w:rPr>
                <w:rFonts w:ascii="Times New Roman" w:hAnsi="Times New Roman" w:cs="Times New Roman"/>
                <w:b/>
                <w:bCs/>
                <w:color w:val="000000"/>
                <w:sz w:val="24"/>
                <w:szCs w:val="24"/>
                <w:lang w:eastAsia="ru-RU" w:bidi="ru-RU"/>
              </w:rPr>
              <w:softHyphen/>
              <w:t>тирного дома</w:t>
            </w:r>
          </w:p>
        </w:tc>
        <w:tc>
          <w:tcPr>
            <w:tcW w:w="806" w:type="dxa"/>
            <w:vMerge w:val="restart"/>
            <w:shd w:val="clear" w:color="auto" w:fill="auto"/>
            <w:textDirection w:val="btLr"/>
            <w:vAlign w:val="bottom"/>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Год ввода дома в эксплуатацию</w:t>
            </w:r>
          </w:p>
        </w:tc>
        <w:tc>
          <w:tcPr>
            <w:tcW w:w="2736" w:type="dxa"/>
            <w:vMerge w:val="restart"/>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Дата признания мно</w:t>
            </w:r>
            <w:r w:rsidRPr="001954B1">
              <w:rPr>
                <w:rFonts w:ascii="Times New Roman" w:hAnsi="Times New Roman" w:cs="Times New Roman"/>
                <w:b/>
                <w:bCs/>
                <w:color w:val="000000"/>
                <w:sz w:val="24"/>
                <w:szCs w:val="24"/>
                <w:lang w:eastAsia="ru-RU" w:bidi="ru-RU"/>
              </w:rPr>
              <w:softHyphen/>
              <w:t>гоквартирного дома аварийным</w:t>
            </w:r>
          </w:p>
        </w:tc>
        <w:tc>
          <w:tcPr>
            <w:tcW w:w="2376" w:type="dxa"/>
            <w:gridSpan w:val="2"/>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Сведения об ава</w:t>
            </w:r>
            <w:r w:rsidRPr="001954B1">
              <w:rPr>
                <w:rFonts w:ascii="Times New Roman" w:hAnsi="Times New Roman" w:cs="Times New Roman"/>
                <w:b/>
                <w:bCs/>
                <w:color w:val="000000"/>
                <w:sz w:val="24"/>
                <w:szCs w:val="24"/>
                <w:lang w:eastAsia="ru-RU" w:bidi="ru-RU"/>
              </w:rPr>
              <w:softHyphen/>
              <w:t>рийном жилищном фонде, подлежа</w:t>
            </w:r>
            <w:r w:rsidRPr="001954B1">
              <w:rPr>
                <w:rFonts w:ascii="Times New Roman" w:hAnsi="Times New Roman" w:cs="Times New Roman"/>
                <w:b/>
                <w:bCs/>
                <w:color w:val="000000"/>
                <w:sz w:val="24"/>
                <w:szCs w:val="24"/>
                <w:lang w:eastAsia="ru-RU" w:bidi="ru-RU"/>
              </w:rPr>
              <w:softHyphen/>
              <w:t>щем расселению до 1 сентября 2025 г.</w:t>
            </w:r>
          </w:p>
        </w:tc>
        <w:tc>
          <w:tcPr>
            <w:tcW w:w="1709" w:type="dxa"/>
            <w:vMerge w:val="restart"/>
            <w:shd w:val="clear" w:color="auto" w:fill="auto"/>
            <w:vAlign w:val="center"/>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Планируемая дата оконча</w:t>
            </w:r>
            <w:r w:rsidRPr="001954B1">
              <w:rPr>
                <w:rFonts w:ascii="Times New Roman" w:hAnsi="Times New Roman" w:cs="Times New Roman"/>
                <w:b/>
                <w:bCs/>
                <w:color w:val="000000"/>
                <w:sz w:val="24"/>
                <w:szCs w:val="24"/>
                <w:lang w:eastAsia="ru-RU" w:bidi="ru-RU"/>
              </w:rPr>
              <w:softHyphen/>
              <w:t>ния пересе</w:t>
            </w:r>
            <w:r w:rsidRPr="001954B1">
              <w:rPr>
                <w:rFonts w:ascii="Times New Roman" w:hAnsi="Times New Roman" w:cs="Times New Roman"/>
                <w:b/>
                <w:bCs/>
                <w:color w:val="000000"/>
                <w:sz w:val="24"/>
                <w:szCs w:val="24"/>
                <w:lang w:eastAsia="ru-RU" w:bidi="ru-RU"/>
              </w:rPr>
              <w:softHyphen/>
              <w:t>ления</w:t>
            </w:r>
          </w:p>
        </w:tc>
      </w:tr>
      <w:tr w:rsidR="001954B1" w:rsidRPr="001954B1" w:rsidTr="001954B1">
        <w:trPr>
          <w:trHeight w:hRule="exact" w:val="618"/>
        </w:trPr>
        <w:tc>
          <w:tcPr>
            <w:tcW w:w="2386" w:type="dxa"/>
            <w:vMerge/>
            <w:shd w:val="clear" w:color="auto" w:fill="auto"/>
            <w:vAlign w:val="center"/>
          </w:tcPr>
          <w:p w:rsidR="001954B1" w:rsidRPr="001954B1" w:rsidRDefault="001954B1" w:rsidP="001954B1">
            <w:pPr>
              <w:rPr>
                <w:rFonts w:ascii="Times New Roman" w:hAnsi="Times New Roman" w:cs="Times New Roman"/>
                <w:sz w:val="24"/>
                <w:szCs w:val="24"/>
              </w:rPr>
            </w:pPr>
          </w:p>
        </w:tc>
        <w:tc>
          <w:tcPr>
            <w:tcW w:w="806" w:type="dxa"/>
            <w:vMerge/>
            <w:shd w:val="clear" w:color="auto" w:fill="auto"/>
            <w:textDirection w:val="btLr"/>
            <w:vAlign w:val="bottom"/>
          </w:tcPr>
          <w:p w:rsidR="001954B1" w:rsidRPr="001954B1" w:rsidRDefault="001954B1" w:rsidP="001954B1">
            <w:pPr>
              <w:rPr>
                <w:rFonts w:ascii="Times New Roman" w:hAnsi="Times New Roman" w:cs="Times New Roman"/>
                <w:sz w:val="24"/>
                <w:szCs w:val="24"/>
              </w:rPr>
            </w:pPr>
          </w:p>
        </w:tc>
        <w:tc>
          <w:tcPr>
            <w:tcW w:w="2736" w:type="dxa"/>
            <w:vMerge/>
            <w:shd w:val="clear" w:color="auto" w:fill="auto"/>
            <w:vAlign w:val="center"/>
          </w:tcPr>
          <w:p w:rsidR="001954B1" w:rsidRPr="001954B1" w:rsidRDefault="001954B1" w:rsidP="001954B1">
            <w:pPr>
              <w:rPr>
                <w:rFonts w:ascii="Times New Roman" w:hAnsi="Times New Roman" w:cs="Times New Roman"/>
                <w:sz w:val="24"/>
                <w:szCs w:val="24"/>
              </w:rPr>
            </w:pPr>
          </w:p>
        </w:tc>
        <w:tc>
          <w:tcPr>
            <w:tcW w:w="1272" w:type="dxa"/>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площадь, кв. м</w:t>
            </w:r>
          </w:p>
        </w:tc>
        <w:tc>
          <w:tcPr>
            <w:tcW w:w="1104" w:type="dxa"/>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число человек</w:t>
            </w:r>
          </w:p>
        </w:tc>
        <w:tc>
          <w:tcPr>
            <w:tcW w:w="1709" w:type="dxa"/>
            <w:vMerge/>
            <w:shd w:val="clear" w:color="auto" w:fill="auto"/>
            <w:vAlign w:val="center"/>
          </w:tcPr>
          <w:p w:rsidR="001954B1" w:rsidRPr="001954B1" w:rsidRDefault="001954B1" w:rsidP="001954B1">
            <w:pPr>
              <w:rPr>
                <w:rFonts w:ascii="Times New Roman" w:hAnsi="Times New Roman" w:cs="Times New Roman"/>
                <w:sz w:val="24"/>
                <w:szCs w:val="24"/>
              </w:rPr>
            </w:pPr>
          </w:p>
        </w:tc>
      </w:tr>
      <w:tr w:rsidR="001954B1" w:rsidRPr="001954B1" w:rsidTr="001954B1">
        <w:trPr>
          <w:trHeight w:hRule="exact" w:val="768"/>
        </w:trPr>
        <w:tc>
          <w:tcPr>
            <w:tcW w:w="2386" w:type="dxa"/>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г. Ейск, ул. Б.</w:t>
            </w:r>
          </w:p>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Хмельницкого, д. 105</w:t>
            </w:r>
          </w:p>
        </w:tc>
        <w:tc>
          <w:tcPr>
            <w:tcW w:w="806" w:type="dxa"/>
            <w:shd w:val="clear" w:color="auto" w:fill="auto"/>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1962</w:t>
            </w:r>
          </w:p>
        </w:tc>
        <w:tc>
          <w:tcPr>
            <w:tcW w:w="2736" w:type="dxa"/>
            <w:shd w:val="clear" w:color="auto" w:fill="auto"/>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13.02.2014</w:t>
            </w:r>
          </w:p>
        </w:tc>
        <w:tc>
          <w:tcPr>
            <w:tcW w:w="1272" w:type="dxa"/>
            <w:shd w:val="clear" w:color="auto" w:fill="auto"/>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277,6</w:t>
            </w:r>
          </w:p>
        </w:tc>
        <w:tc>
          <w:tcPr>
            <w:tcW w:w="1104" w:type="dxa"/>
            <w:shd w:val="clear" w:color="auto" w:fill="auto"/>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22</w:t>
            </w:r>
          </w:p>
        </w:tc>
        <w:tc>
          <w:tcPr>
            <w:tcW w:w="1709" w:type="dxa"/>
            <w:shd w:val="clear" w:color="auto" w:fill="auto"/>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30.11.2024</w:t>
            </w:r>
          </w:p>
        </w:tc>
      </w:tr>
      <w:tr w:rsidR="001954B1" w:rsidRPr="001954B1" w:rsidTr="001954B1">
        <w:trPr>
          <w:trHeight w:hRule="exact" w:val="576"/>
        </w:trPr>
        <w:tc>
          <w:tcPr>
            <w:tcW w:w="2386" w:type="dxa"/>
            <w:shd w:val="clear" w:color="auto" w:fill="auto"/>
            <w:vAlign w:val="bottom"/>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г. Ейск, ул. Энгель</w:t>
            </w:r>
            <w:r w:rsidRPr="001954B1">
              <w:rPr>
                <w:rFonts w:ascii="Times New Roman" w:hAnsi="Times New Roman" w:cs="Times New Roman"/>
                <w:color w:val="000000"/>
                <w:sz w:val="24"/>
                <w:szCs w:val="24"/>
                <w:lang w:eastAsia="ru-RU" w:bidi="ru-RU"/>
              </w:rPr>
              <w:softHyphen/>
              <w:t>са, д. 21</w:t>
            </w:r>
          </w:p>
        </w:tc>
        <w:tc>
          <w:tcPr>
            <w:tcW w:w="806" w:type="dxa"/>
            <w:shd w:val="clear" w:color="auto" w:fill="auto"/>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1947</w:t>
            </w:r>
          </w:p>
        </w:tc>
        <w:tc>
          <w:tcPr>
            <w:tcW w:w="2736" w:type="dxa"/>
            <w:shd w:val="clear" w:color="auto" w:fill="auto"/>
          </w:tcPr>
          <w:p w:rsidR="001954B1" w:rsidRPr="001954B1" w:rsidRDefault="001954B1" w:rsidP="001954B1">
            <w:pPr>
              <w:pStyle w:val="ac"/>
              <w:spacing w:line="240" w:lineRule="auto"/>
              <w:jc w:val="center"/>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24.12.2012</w:t>
            </w:r>
          </w:p>
        </w:tc>
        <w:tc>
          <w:tcPr>
            <w:tcW w:w="1272" w:type="dxa"/>
            <w:shd w:val="clear" w:color="auto" w:fill="auto"/>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323,3</w:t>
            </w:r>
          </w:p>
        </w:tc>
        <w:tc>
          <w:tcPr>
            <w:tcW w:w="1104" w:type="dxa"/>
            <w:shd w:val="clear" w:color="auto" w:fill="auto"/>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15</w:t>
            </w:r>
          </w:p>
        </w:tc>
        <w:tc>
          <w:tcPr>
            <w:tcW w:w="1709" w:type="dxa"/>
            <w:shd w:val="clear" w:color="auto" w:fill="auto"/>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color w:val="000000"/>
                <w:sz w:val="24"/>
                <w:szCs w:val="24"/>
                <w:lang w:eastAsia="ru-RU" w:bidi="ru-RU"/>
              </w:rPr>
              <w:t>30.11.2024</w:t>
            </w:r>
          </w:p>
        </w:tc>
      </w:tr>
      <w:tr w:rsidR="001954B1" w:rsidRPr="001954B1" w:rsidTr="001954B1">
        <w:trPr>
          <w:trHeight w:hRule="exact" w:val="269"/>
        </w:trPr>
        <w:tc>
          <w:tcPr>
            <w:tcW w:w="5928" w:type="dxa"/>
            <w:gridSpan w:val="3"/>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ИТОГО</w:t>
            </w:r>
          </w:p>
        </w:tc>
        <w:tc>
          <w:tcPr>
            <w:tcW w:w="1272" w:type="dxa"/>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509,9</w:t>
            </w:r>
          </w:p>
        </w:tc>
        <w:tc>
          <w:tcPr>
            <w:tcW w:w="1104" w:type="dxa"/>
            <w:shd w:val="clear" w:color="auto" w:fill="auto"/>
            <w:vAlign w:val="bottom"/>
          </w:tcPr>
          <w:p w:rsidR="001954B1" w:rsidRPr="001954B1" w:rsidRDefault="001954B1" w:rsidP="001954B1">
            <w:pPr>
              <w:pStyle w:val="ac"/>
              <w:spacing w:line="240" w:lineRule="auto"/>
              <w:rPr>
                <w:rFonts w:ascii="Times New Roman" w:hAnsi="Times New Roman" w:cs="Times New Roman"/>
                <w:sz w:val="24"/>
                <w:szCs w:val="24"/>
              </w:rPr>
            </w:pPr>
            <w:r w:rsidRPr="001954B1">
              <w:rPr>
                <w:rFonts w:ascii="Times New Roman" w:hAnsi="Times New Roman" w:cs="Times New Roman"/>
                <w:b/>
                <w:bCs/>
                <w:color w:val="000000"/>
                <w:sz w:val="24"/>
                <w:szCs w:val="24"/>
                <w:lang w:eastAsia="ru-RU" w:bidi="ru-RU"/>
              </w:rPr>
              <w:t>37</w:t>
            </w:r>
          </w:p>
        </w:tc>
        <w:tc>
          <w:tcPr>
            <w:tcW w:w="1709" w:type="dxa"/>
            <w:shd w:val="clear" w:color="auto" w:fill="auto"/>
          </w:tcPr>
          <w:p w:rsidR="001954B1" w:rsidRPr="001954B1" w:rsidRDefault="001954B1" w:rsidP="001954B1">
            <w:pPr>
              <w:rPr>
                <w:rFonts w:ascii="Times New Roman" w:hAnsi="Times New Roman" w:cs="Times New Roman"/>
                <w:sz w:val="24"/>
                <w:szCs w:val="24"/>
              </w:rPr>
            </w:pPr>
          </w:p>
        </w:tc>
      </w:tr>
    </w:tbl>
    <w:p w:rsidR="001954B1" w:rsidRDefault="001954B1" w:rsidP="001954B1">
      <w:pPr>
        <w:spacing w:after="0" w:line="240" w:lineRule="auto"/>
        <w:ind w:right="-284" w:firstLine="709"/>
        <w:jc w:val="both"/>
        <w:rPr>
          <w:rFonts w:ascii="Times New Roman" w:hAnsi="Times New Roman" w:cs="Times New Roman"/>
          <w:sz w:val="28"/>
          <w:szCs w:val="28"/>
        </w:rPr>
      </w:pPr>
    </w:p>
    <w:p w:rsidR="0080018C" w:rsidRDefault="0080018C" w:rsidP="0080018C">
      <w:pPr>
        <w:pStyle w:val="11"/>
        <w:spacing w:before="0"/>
        <w:jc w:val="center"/>
      </w:pPr>
      <w:bookmarkStart w:id="50" w:name="_Toc158880927"/>
      <w:r>
        <w:t>2.9 Современное состояние социальной инфраструктуры</w:t>
      </w:r>
      <w:bookmarkEnd w:id="50"/>
    </w:p>
    <w:p w:rsidR="0080018C" w:rsidRDefault="0080018C" w:rsidP="0080018C">
      <w:pPr>
        <w:spacing w:after="0"/>
      </w:pPr>
    </w:p>
    <w:p w:rsidR="0080018C" w:rsidRPr="0080018C" w:rsidRDefault="0080018C" w:rsidP="0080018C">
      <w:pPr>
        <w:pStyle w:val="11"/>
        <w:spacing w:before="0"/>
        <w:jc w:val="center"/>
      </w:pPr>
      <w:bookmarkStart w:id="51" w:name="_Toc158880928"/>
      <w:r>
        <w:t>2.9.1. Образовательные организации</w:t>
      </w:r>
      <w:bookmarkEnd w:id="51"/>
    </w:p>
    <w:p w:rsidR="0080018C" w:rsidRDefault="0080018C" w:rsidP="001954B1">
      <w:pPr>
        <w:spacing w:after="0" w:line="240" w:lineRule="auto"/>
        <w:ind w:right="-284" w:firstLine="709"/>
        <w:jc w:val="both"/>
        <w:rPr>
          <w:rFonts w:ascii="Times New Roman" w:hAnsi="Times New Roman" w:cs="Times New Roman"/>
          <w:sz w:val="28"/>
          <w:szCs w:val="28"/>
        </w:rPr>
      </w:pPr>
    </w:p>
    <w:p w:rsidR="0080018C" w:rsidRPr="0080018C" w:rsidRDefault="0080018C" w:rsidP="0080018C">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t>В Ейском районе органом, осуществляющим управление в сфере образования, является управление образованием администрации муниципального образования Ейский район.</w:t>
      </w:r>
    </w:p>
    <w:p w:rsidR="0080018C" w:rsidRPr="0080018C" w:rsidRDefault="0080018C" w:rsidP="0080018C">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t>Система образования Ейского городского поселения представлена 46 образовательными учреждениями, включающими учреждения реализующими программы дошкольного, общеобразовательного, дополнительного, профессионального и высшего образования (Таблица 22).</w:t>
      </w:r>
    </w:p>
    <w:p w:rsidR="0080018C" w:rsidRDefault="0080018C" w:rsidP="0080018C">
      <w:pPr>
        <w:spacing w:after="0" w:line="240" w:lineRule="auto"/>
        <w:ind w:right="-284" w:firstLine="709"/>
        <w:jc w:val="right"/>
        <w:rPr>
          <w:rFonts w:ascii="Times New Roman" w:hAnsi="Times New Roman" w:cs="Times New Roman"/>
          <w:sz w:val="28"/>
          <w:szCs w:val="28"/>
        </w:rPr>
      </w:pPr>
      <w:r w:rsidRPr="0080018C">
        <w:rPr>
          <w:rFonts w:ascii="Times New Roman" w:hAnsi="Times New Roman" w:cs="Times New Roman"/>
          <w:sz w:val="28"/>
          <w:szCs w:val="28"/>
        </w:rPr>
        <w:t>Таблица№22</w:t>
      </w:r>
    </w:p>
    <w:tbl>
      <w:tblPr>
        <w:tblW w:w="9740" w:type="dxa"/>
        <w:tblLayout w:type="fixed"/>
        <w:tblCellMar>
          <w:left w:w="10" w:type="dxa"/>
          <w:right w:w="10" w:type="dxa"/>
        </w:tblCellMar>
        <w:tblLook w:val="0000"/>
      </w:tblPr>
      <w:tblGrid>
        <w:gridCol w:w="850"/>
        <w:gridCol w:w="4978"/>
        <w:gridCol w:w="1171"/>
        <w:gridCol w:w="1243"/>
        <w:gridCol w:w="1498"/>
      </w:tblGrid>
      <w:tr w:rsidR="0080018C" w:rsidRPr="0080018C" w:rsidTr="0080018C">
        <w:trPr>
          <w:trHeight w:hRule="exact" w:val="618"/>
        </w:trPr>
        <w:tc>
          <w:tcPr>
            <w:tcW w:w="850" w:type="dxa"/>
            <w:vMerge w:val="restart"/>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 п/п</w:t>
            </w:r>
          </w:p>
        </w:tc>
        <w:tc>
          <w:tcPr>
            <w:tcW w:w="4978" w:type="dxa"/>
            <w:vMerge w:val="restart"/>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firstLine="720"/>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Тип образовательной организации</w:t>
            </w:r>
          </w:p>
        </w:tc>
        <w:tc>
          <w:tcPr>
            <w:tcW w:w="1171" w:type="dxa"/>
            <w:vMerge w:val="restart"/>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кол-во единиц</w:t>
            </w:r>
          </w:p>
        </w:tc>
        <w:tc>
          <w:tcPr>
            <w:tcW w:w="2741" w:type="dxa"/>
            <w:gridSpan w:val="2"/>
            <w:tcBorders>
              <w:top w:val="single" w:sz="4" w:space="0" w:color="auto"/>
              <w:left w:val="single" w:sz="4" w:space="0" w:color="auto"/>
              <w:right w:val="single" w:sz="4" w:space="0" w:color="auto"/>
            </w:tcBorders>
            <w:shd w:val="clear" w:color="auto" w:fill="auto"/>
            <w:vAlign w:val="bottom"/>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мощность учреждения, мест</w:t>
            </w:r>
          </w:p>
        </w:tc>
      </w:tr>
      <w:tr w:rsidR="0080018C" w:rsidRPr="0080018C" w:rsidTr="0080018C">
        <w:trPr>
          <w:trHeight w:hRule="exact" w:val="610"/>
        </w:trPr>
        <w:tc>
          <w:tcPr>
            <w:tcW w:w="850" w:type="dxa"/>
            <w:vMerge/>
            <w:tcBorders>
              <w:left w:val="single" w:sz="4" w:space="0" w:color="auto"/>
            </w:tcBorders>
            <w:shd w:val="clear" w:color="auto" w:fill="auto"/>
            <w:vAlign w:val="center"/>
          </w:tcPr>
          <w:p w:rsidR="0080018C" w:rsidRPr="0080018C" w:rsidRDefault="0080018C" w:rsidP="0080018C">
            <w:pPr>
              <w:rPr>
                <w:rFonts w:ascii="Times New Roman" w:hAnsi="Times New Roman" w:cs="Times New Roman"/>
                <w:sz w:val="24"/>
                <w:szCs w:val="24"/>
              </w:rPr>
            </w:pPr>
          </w:p>
        </w:tc>
        <w:tc>
          <w:tcPr>
            <w:tcW w:w="4978" w:type="dxa"/>
            <w:vMerge/>
            <w:tcBorders>
              <w:left w:val="single" w:sz="4" w:space="0" w:color="auto"/>
            </w:tcBorders>
            <w:shd w:val="clear" w:color="auto" w:fill="auto"/>
            <w:vAlign w:val="center"/>
          </w:tcPr>
          <w:p w:rsidR="0080018C" w:rsidRPr="0080018C" w:rsidRDefault="0080018C" w:rsidP="0080018C">
            <w:pPr>
              <w:rPr>
                <w:rFonts w:ascii="Times New Roman" w:hAnsi="Times New Roman" w:cs="Times New Roman"/>
                <w:sz w:val="24"/>
                <w:szCs w:val="24"/>
              </w:rPr>
            </w:pPr>
          </w:p>
        </w:tc>
        <w:tc>
          <w:tcPr>
            <w:tcW w:w="1171" w:type="dxa"/>
            <w:vMerge/>
            <w:tcBorders>
              <w:left w:val="single" w:sz="4" w:space="0" w:color="auto"/>
            </w:tcBorders>
            <w:shd w:val="clear" w:color="auto" w:fill="auto"/>
            <w:vAlign w:val="center"/>
          </w:tcPr>
          <w:p w:rsidR="0080018C" w:rsidRPr="0080018C" w:rsidRDefault="0080018C" w:rsidP="0080018C">
            <w:pPr>
              <w:rPr>
                <w:rFonts w:ascii="Times New Roman" w:hAnsi="Times New Roman" w:cs="Times New Roman"/>
                <w:sz w:val="24"/>
                <w:szCs w:val="24"/>
              </w:rPr>
            </w:pP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проектная</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фактическая</w:t>
            </w:r>
          </w:p>
        </w:tc>
      </w:tr>
      <w:tr w:rsidR="0080018C" w:rsidRPr="0080018C" w:rsidTr="0080018C">
        <w:trPr>
          <w:trHeight w:hRule="exact" w:val="312"/>
        </w:trPr>
        <w:tc>
          <w:tcPr>
            <w:tcW w:w="850" w:type="dxa"/>
            <w:vMerge w:val="restart"/>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1</w:t>
            </w: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Учреждения дошкольного образования, из них</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19</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3963</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3777</w:t>
            </w:r>
          </w:p>
        </w:tc>
      </w:tr>
      <w:tr w:rsidR="0080018C" w:rsidRPr="0080018C" w:rsidTr="0080018C">
        <w:trPr>
          <w:trHeight w:hRule="exact" w:val="312"/>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детский сад</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175</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108</w:t>
            </w:r>
          </w:p>
        </w:tc>
      </w:tr>
      <w:tr w:rsidR="0080018C" w:rsidRPr="0080018C" w:rsidTr="0080018C">
        <w:trPr>
          <w:trHeight w:hRule="exact" w:val="307"/>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детский сад общеразвивающего вида</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220</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235</w:t>
            </w:r>
          </w:p>
        </w:tc>
      </w:tr>
      <w:tr w:rsidR="0080018C" w:rsidRPr="0080018C" w:rsidTr="0080018C">
        <w:trPr>
          <w:trHeight w:hRule="exact" w:val="322"/>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bottom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детский сад компенсирующего вида</w:t>
            </w:r>
          </w:p>
        </w:tc>
        <w:tc>
          <w:tcPr>
            <w:tcW w:w="1171" w:type="dxa"/>
            <w:tcBorders>
              <w:top w:val="single" w:sz="4" w:space="0" w:color="auto"/>
              <w:left w:val="single" w:sz="4" w:space="0" w:color="auto"/>
              <w:bottom w:val="single" w:sz="4" w:space="0" w:color="auto"/>
            </w:tcBorders>
            <w:shd w:val="clear" w:color="auto" w:fill="auto"/>
            <w:vAlign w:val="center"/>
          </w:tcPr>
          <w:p w:rsidR="0080018C" w:rsidRPr="0080018C" w:rsidRDefault="0080018C" w:rsidP="0080018C">
            <w:pPr>
              <w:pStyle w:val="ac"/>
              <w:spacing w:line="240" w:lineRule="auto"/>
              <w:ind w:left="-37" w:right="186"/>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w:t>
            </w:r>
          </w:p>
        </w:tc>
        <w:tc>
          <w:tcPr>
            <w:tcW w:w="1243" w:type="dxa"/>
            <w:tcBorders>
              <w:top w:val="single" w:sz="4" w:space="0" w:color="auto"/>
              <w:left w:val="single" w:sz="4" w:space="0" w:color="auto"/>
              <w:bottom w:val="single" w:sz="4" w:space="0" w:color="auto"/>
            </w:tcBorders>
            <w:shd w:val="clear" w:color="auto" w:fill="auto"/>
            <w:vAlign w:val="center"/>
          </w:tcPr>
          <w:p w:rsidR="0080018C" w:rsidRPr="0080018C" w:rsidRDefault="0080018C" w:rsidP="0080018C">
            <w:pPr>
              <w:pStyle w:val="ac"/>
              <w:spacing w:line="240" w:lineRule="auto"/>
              <w:ind w:left="-37" w:right="155"/>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62</w:t>
            </w:r>
          </w:p>
        </w:tc>
        <w:tc>
          <w:tcPr>
            <w:tcW w:w="1498" w:type="dxa"/>
            <w:tcBorders>
              <w:top w:val="single" w:sz="4" w:space="0" w:color="auto"/>
              <w:left w:val="single" w:sz="4" w:space="0" w:color="auto"/>
              <w:bottom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51</w:t>
            </w:r>
          </w:p>
        </w:tc>
      </w:tr>
      <w:tr w:rsidR="0080018C" w:rsidRPr="0080018C" w:rsidTr="0080018C">
        <w:trPr>
          <w:trHeight w:hRule="exact" w:val="322"/>
        </w:trPr>
        <w:tc>
          <w:tcPr>
            <w:tcW w:w="850" w:type="dxa"/>
            <w:vMerge/>
            <w:tcBorders>
              <w:left w:val="single" w:sz="4" w:space="0" w:color="auto"/>
              <w:bottom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bottom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color w:val="000000"/>
                <w:sz w:val="24"/>
                <w:szCs w:val="24"/>
                <w:lang w:eastAsia="ru-RU" w:bidi="ru-RU"/>
              </w:rPr>
            </w:pPr>
            <w:r w:rsidRPr="0080018C">
              <w:rPr>
                <w:rFonts w:ascii="Times New Roman" w:hAnsi="Times New Roman" w:cs="Times New Roman"/>
                <w:color w:val="000000"/>
                <w:sz w:val="24"/>
                <w:szCs w:val="24"/>
                <w:lang w:eastAsia="ru-RU" w:bidi="ru-RU"/>
              </w:rPr>
              <w:t>- детский сад комбинированного вида</w:t>
            </w:r>
          </w:p>
        </w:tc>
        <w:tc>
          <w:tcPr>
            <w:tcW w:w="1171" w:type="dxa"/>
            <w:tcBorders>
              <w:top w:val="single" w:sz="4" w:space="0" w:color="auto"/>
              <w:left w:val="single" w:sz="4" w:space="0" w:color="auto"/>
              <w:bottom w:val="single" w:sz="4" w:space="0" w:color="auto"/>
            </w:tcBorders>
            <w:shd w:val="clear" w:color="auto" w:fill="auto"/>
            <w:vAlign w:val="center"/>
          </w:tcPr>
          <w:p w:rsidR="0080018C" w:rsidRPr="0080018C" w:rsidRDefault="0080018C" w:rsidP="0080018C">
            <w:pPr>
              <w:pStyle w:val="ac"/>
              <w:spacing w:line="240" w:lineRule="auto"/>
              <w:ind w:left="-37" w:right="186"/>
              <w:jc w:val="right"/>
              <w:rPr>
                <w:rFonts w:ascii="Times New Roman" w:hAnsi="Times New Roman" w:cs="Times New Roman"/>
                <w:color w:val="000000"/>
                <w:sz w:val="24"/>
                <w:szCs w:val="24"/>
                <w:lang w:eastAsia="ru-RU" w:bidi="ru-RU"/>
              </w:rPr>
            </w:pPr>
            <w:r w:rsidRPr="0080018C">
              <w:rPr>
                <w:rFonts w:ascii="Times New Roman" w:hAnsi="Times New Roman" w:cs="Times New Roman"/>
                <w:color w:val="000000"/>
                <w:sz w:val="24"/>
                <w:szCs w:val="24"/>
                <w:lang w:eastAsia="ru-RU" w:bidi="ru-RU"/>
              </w:rPr>
              <w:t>15</w:t>
            </w:r>
          </w:p>
        </w:tc>
        <w:tc>
          <w:tcPr>
            <w:tcW w:w="1243" w:type="dxa"/>
            <w:tcBorders>
              <w:top w:val="single" w:sz="4" w:space="0" w:color="auto"/>
              <w:left w:val="single" w:sz="4" w:space="0" w:color="auto"/>
              <w:bottom w:val="single" w:sz="4" w:space="0" w:color="auto"/>
            </w:tcBorders>
            <w:shd w:val="clear" w:color="auto" w:fill="auto"/>
            <w:vAlign w:val="center"/>
          </w:tcPr>
          <w:p w:rsidR="0080018C" w:rsidRPr="0080018C" w:rsidRDefault="0080018C" w:rsidP="0080018C">
            <w:pPr>
              <w:pStyle w:val="ac"/>
              <w:spacing w:line="240" w:lineRule="auto"/>
              <w:ind w:left="-37" w:right="155"/>
              <w:jc w:val="right"/>
              <w:rPr>
                <w:rFonts w:ascii="Times New Roman" w:hAnsi="Times New Roman" w:cs="Times New Roman"/>
                <w:color w:val="000000"/>
                <w:sz w:val="24"/>
                <w:szCs w:val="24"/>
                <w:lang w:eastAsia="ru-RU" w:bidi="ru-RU"/>
              </w:rPr>
            </w:pPr>
            <w:r w:rsidRPr="0080018C">
              <w:rPr>
                <w:rFonts w:ascii="Times New Roman" w:hAnsi="Times New Roman" w:cs="Times New Roman"/>
                <w:color w:val="000000"/>
                <w:sz w:val="24"/>
                <w:szCs w:val="24"/>
                <w:lang w:eastAsia="ru-RU" w:bidi="ru-RU"/>
              </w:rPr>
              <w:t>3506</w:t>
            </w:r>
          </w:p>
        </w:tc>
        <w:tc>
          <w:tcPr>
            <w:tcW w:w="1498" w:type="dxa"/>
            <w:tcBorders>
              <w:top w:val="single" w:sz="4" w:space="0" w:color="auto"/>
              <w:left w:val="single" w:sz="4" w:space="0" w:color="auto"/>
              <w:bottom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jc w:val="right"/>
              <w:rPr>
                <w:rFonts w:ascii="Times New Roman" w:hAnsi="Times New Roman" w:cs="Times New Roman"/>
                <w:color w:val="000000"/>
                <w:sz w:val="24"/>
                <w:szCs w:val="24"/>
                <w:lang w:eastAsia="ru-RU" w:bidi="ru-RU"/>
              </w:rPr>
            </w:pPr>
            <w:r w:rsidRPr="0080018C">
              <w:rPr>
                <w:rFonts w:ascii="Times New Roman" w:hAnsi="Times New Roman" w:cs="Times New Roman"/>
                <w:color w:val="000000"/>
                <w:sz w:val="24"/>
                <w:szCs w:val="24"/>
                <w:lang w:eastAsia="ru-RU" w:bidi="ru-RU"/>
              </w:rPr>
              <w:t>3383</w:t>
            </w:r>
          </w:p>
        </w:tc>
      </w:tr>
      <w:tr w:rsidR="0080018C" w:rsidRPr="0080018C" w:rsidTr="0080018C">
        <w:trPr>
          <w:trHeight w:hRule="exact" w:val="312"/>
        </w:trPr>
        <w:tc>
          <w:tcPr>
            <w:tcW w:w="850" w:type="dxa"/>
            <w:vMerge w:val="restart"/>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2</w:t>
            </w: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Учреждения общего образования, из них</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14</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68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7616</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firstLine="92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9139</w:t>
            </w:r>
          </w:p>
        </w:tc>
      </w:tr>
      <w:tr w:rsidR="0080018C" w:rsidRPr="0080018C" w:rsidTr="0080018C">
        <w:trPr>
          <w:trHeight w:hRule="exact" w:val="307"/>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основная общеобразовательная школа</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80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350</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293</w:t>
            </w:r>
          </w:p>
        </w:tc>
      </w:tr>
      <w:tr w:rsidR="0080018C" w:rsidRPr="0080018C" w:rsidTr="0080018C">
        <w:trPr>
          <w:trHeight w:hRule="exact" w:val="312"/>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средняя общеобразовательная школа</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7</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68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4914</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firstLine="92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5965</w:t>
            </w:r>
          </w:p>
        </w:tc>
      </w:tr>
      <w:tr w:rsidR="0080018C" w:rsidRPr="0080018C" w:rsidTr="0080018C">
        <w:trPr>
          <w:trHeight w:hRule="exact" w:val="307"/>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гимназия, лицей,кадетский корпус</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68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2352</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firstLine="92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2881</w:t>
            </w:r>
          </w:p>
        </w:tc>
      </w:tr>
      <w:tr w:rsidR="0080018C" w:rsidRPr="0080018C" w:rsidTr="0080018C">
        <w:trPr>
          <w:trHeight w:hRule="exact" w:val="610"/>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специальная (коррекционная) образовательная организация (учреждение)</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ind w:left="-37" w:right="155"/>
              <w:jc w:val="right"/>
              <w:rPr>
                <w:rFonts w:ascii="Times New Roman" w:hAnsi="Times New Roman" w:cs="Times New Roman"/>
                <w:sz w:val="24"/>
                <w:szCs w:val="24"/>
              </w:rPr>
            </w:pP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ind w:left="-37" w:right="97"/>
              <w:jc w:val="right"/>
              <w:rPr>
                <w:rFonts w:ascii="Times New Roman" w:hAnsi="Times New Roman" w:cs="Times New Roman"/>
                <w:sz w:val="24"/>
                <w:szCs w:val="24"/>
              </w:rPr>
            </w:pPr>
          </w:p>
        </w:tc>
      </w:tr>
      <w:tr w:rsidR="0080018C" w:rsidRPr="0080018C" w:rsidTr="0080018C">
        <w:trPr>
          <w:trHeight w:hRule="exact" w:val="312"/>
        </w:trPr>
        <w:tc>
          <w:tcPr>
            <w:tcW w:w="85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3</w:t>
            </w: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Учреждения профессионального образования</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3</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68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2660</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firstLine="92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2660</w:t>
            </w:r>
          </w:p>
        </w:tc>
      </w:tr>
      <w:tr w:rsidR="0080018C" w:rsidRPr="0080018C" w:rsidTr="0080018C">
        <w:trPr>
          <w:trHeight w:hRule="exact" w:val="312"/>
        </w:trPr>
        <w:tc>
          <w:tcPr>
            <w:tcW w:w="85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4</w:t>
            </w: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Учреждения высшего образования</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1</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80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978</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978</w:t>
            </w:r>
          </w:p>
        </w:tc>
      </w:tr>
      <w:tr w:rsidR="0080018C" w:rsidRPr="0080018C" w:rsidTr="0080018C">
        <w:trPr>
          <w:trHeight w:hRule="exact" w:val="605"/>
        </w:trPr>
        <w:tc>
          <w:tcPr>
            <w:tcW w:w="850" w:type="dxa"/>
            <w:vMerge w:val="restart"/>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5</w:t>
            </w: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Учреждения дополнительного образования, из них</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8</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68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2090</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firstLine="920"/>
              <w:jc w:val="right"/>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6954</w:t>
            </w:r>
          </w:p>
        </w:tc>
      </w:tr>
      <w:tr w:rsidR="0080018C" w:rsidRPr="0080018C" w:rsidTr="0080018C">
        <w:trPr>
          <w:trHeight w:hRule="exact" w:val="312"/>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детские спортивные школы</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80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628</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firstLine="92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1223</w:t>
            </w:r>
          </w:p>
        </w:tc>
      </w:tr>
      <w:tr w:rsidR="0080018C" w:rsidRPr="0080018C" w:rsidTr="0080018C">
        <w:trPr>
          <w:trHeight w:hRule="exact" w:val="312"/>
        </w:trPr>
        <w:tc>
          <w:tcPr>
            <w:tcW w:w="85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детские школы искусств</w:t>
            </w:r>
          </w:p>
        </w:tc>
        <w:tc>
          <w:tcPr>
            <w:tcW w:w="1171"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w:t>
            </w:r>
          </w:p>
        </w:tc>
        <w:tc>
          <w:tcPr>
            <w:tcW w:w="124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left="-37" w:right="155" w:firstLine="80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905</w:t>
            </w:r>
          </w:p>
        </w:tc>
        <w:tc>
          <w:tcPr>
            <w:tcW w:w="1498" w:type="dxa"/>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905</w:t>
            </w:r>
          </w:p>
        </w:tc>
      </w:tr>
      <w:tr w:rsidR="0080018C" w:rsidRPr="0080018C" w:rsidTr="0080018C">
        <w:trPr>
          <w:trHeight w:hRule="exact" w:val="317"/>
        </w:trPr>
        <w:tc>
          <w:tcPr>
            <w:tcW w:w="850" w:type="dxa"/>
            <w:vMerge/>
            <w:tcBorders>
              <w:left w:val="single" w:sz="4" w:space="0" w:color="auto"/>
              <w:bottom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4978" w:type="dxa"/>
            <w:tcBorders>
              <w:top w:val="single" w:sz="4" w:space="0" w:color="auto"/>
              <w:left w:val="single" w:sz="4" w:space="0" w:color="auto"/>
              <w:bottom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прочие</w:t>
            </w:r>
          </w:p>
        </w:tc>
        <w:tc>
          <w:tcPr>
            <w:tcW w:w="1171" w:type="dxa"/>
            <w:tcBorders>
              <w:top w:val="single" w:sz="4" w:space="0" w:color="auto"/>
              <w:left w:val="single" w:sz="4" w:space="0" w:color="auto"/>
              <w:bottom w:val="single" w:sz="4" w:space="0" w:color="auto"/>
            </w:tcBorders>
            <w:shd w:val="clear" w:color="auto" w:fill="auto"/>
            <w:vAlign w:val="center"/>
          </w:tcPr>
          <w:p w:rsidR="0080018C" w:rsidRPr="0080018C" w:rsidRDefault="0080018C" w:rsidP="0080018C">
            <w:pPr>
              <w:pStyle w:val="ac"/>
              <w:spacing w:line="240" w:lineRule="auto"/>
              <w:ind w:left="-37" w:right="186" w:firstLine="94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w:t>
            </w:r>
          </w:p>
        </w:tc>
        <w:tc>
          <w:tcPr>
            <w:tcW w:w="1243" w:type="dxa"/>
            <w:tcBorders>
              <w:top w:val="single" w:sz="4" w:space="0" w:color="auto"/>
              <w:left w:val="single" w:sz="4" w:space="0" w:color="auto"/>
              <w:bottom w:val="single" w:sz="4" w:space="0" w:color="auto"/>
            </w:tcBorders>
            <w:shd w:val="clear" w:color="auto" w:fill="auto"/>
            <w:vAlign w:val="center"/>
          </w:tcPr>
          <w:p w:rsidR="0080018C" w:rsidRPr="0080018C" w:rsidRDefault="0080018C" w:rsidP="0080018C">
            <w:pPr>
              <w:pStyle w:val="ac"/>
              <w:spacing w:line="240" w:lineRule="auto"/>
              <w:ind w:left="-37" w:right="155" w:firstLine="80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557</w:t>
            </w:r>
          </w:p>
        </w:tc>
        <w:tc>
          <w:tcPr>
            <w:tcW w:w="1498" w:type="dxa"/>
            <w:tcBorders>
              <w:top w:val="single" w:sz="4" w:space="0" w:color="auto"/>
              <w:left w:val="single" w:sz="4" w:space="0" w:color="auto"/>
              <w:bottom w:val="single" w:sz="4" w:space="0" w:color="auto"/>
              <w:right w:val="single" w:sz="4" w:space="0" w:color="auto"/>
            </w:tcBorders>
            <w:shd w:val="clear" w:color="auto" w:fill="auto"/>
            <w:vAlign w:val="center"/>
          </w:tcPr>
          <w:p w:rsidR="0080018C" w:rsidRPr="0080018C" w:rsidRDefault="0080018C" w:rsidP="0080018C">
            <w:pPr>
              <w:pStyle w:val="ac"/>
              <w:spacing w:line="240" w:lineRule="auto"/>
              <w:ind w:left="-37" w:right="97" w:firstLine="920"/>
              <w:jc w:val="right"/>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4826</w:t>
            </w:r>
          </w:p>
        </w:tc>
      </w:tr>
    </w:tbl>
    <w:p w:rsidR="0080018C" w:rsidRDefault="0080018C" w:rsidP="0080018C">
      <w:pPr>
        <w:spacing w:after="0" w:line="240" w:lineRule="auto"/>
        <w:ind w:right="-284" w:firstLine="709"/>
        <w:jc w:val="right"/>
        <w:rPr>
          <w:rFonts w:ascii="Times New Roman" w:hAnsi="Times New Roman" w:cs="Times New Roman"/>
          <w:sz w:val="28"/>
          <w:szCs w:val="28"/>
        </w:rPr>
      </w:pPr>
    </w:p>
    <w:p w:rsidR="0080018C" w:rsidRDefault="0080018C" w:rsidP="0080018C">
      <w:pPr>
        <w:pStyle w:val="11"/>
        <w:spacing w:before="0"/>
        <w:jc w:val="center"/>
      </w:pPr>
      <w:bookmarkStart w:id="52" w:name="_Toc158880929"/>
      <w:r w:rsidRPr="0080018C">
        <w:t>2.9.1.1. Дошкольные образовательные организации</w:t>
      </w:r>
      <w:bookmarkEnd w:id="52"/>
    </w:p>
    <w:p w:rsidR="0080018C" w:rsidRDefault="0080018C" w:rsidP="001954B1">
      <w:pPr>
        <w:spacing w:after="0" w:line="240" w:lineRule="auto"/>
        <w:ind w:right="-284" w:firstLine="709"/>
        <w:jc w:val="both"/>
        <w:rPr>
          <w:rFonts w:ascii="Times New Roman" w:hAnsi="Times New Roman" w:cs="Times New Roman"/>
          <w:sz w:val="28"/>
          <w:szCs w:val="28"/>
        </w:rPr>
      </w:pPr>
    </w:p>
    <w:p w:rsidR="0080018C" w:rsidRPr="0080018C" w:rsidRDefault="0080018C" w:rsidP="0080018C">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t>Муниципальная система дошкольного образования поселения включает в себя 19 учреждений, которые посещают 3777 детей. Дошкольными образовательными организациями реализуются основные и адаптированные образовательные программы, разработанные в соответствии с требованиями федерального государственного образовательного стандарта дошкольного образования.</w:t>
      </w:r>
    </w:p>
    <w:p w:rsidR="0080018C" w:rsidRPr="0080018C" w:rsidRDefault="0080018C" w:rsidP="0080018C">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t>Ниже представлены сведения о размещении детских дошкольных учреждений на территории Ейского городского поселения.</w:t>
      </w:r>
    </w:p>
    <w:p w:rsidR="0080018C" w:rsidRDefault="0080018C" w:rsidP="0080018C">
      <w:pPr>
        <w:spacing w:after="0" w:line="240" w:lineRule="auto"/>
        <w:ind w:right="-284" w:firstLine="709"/>
        <w:jc w:val="right"/>
        <w:rPr>
          <w:rFonts w:ascii="Times New Roman" w:hAnsi="Times New Roman" w:cs="Times New Roman"/>
          <w:sz w:val="28"/>
          <w:szCs w:val="28"/>
        </w:rPr>
      </w:pPr>
      <w:r w:rsidRPr="0080018C">
        <w:rPr>
          <w:rFonts w:ascii="Times New Roman" w:hAnsi="Times New Roman" w:cs="Times New Roman"/>
          <w:sz w:val="28"/>
          <w:szCs w:val="28"/>
        </w:rPr>
        <w:t>Таблица №23</w:t>
      </w:r>
    </w:p>
    <w:tbl>
      <w:tblPr>
        <w:tblW w:w="9831" w:type="dxa"/>
        <w:tblLayout w:type="fixed"/>
        <w:tblCellMar>
          <w:left w:w="10" w:type="dxa"/>
          <w:right w:w="10" w:type="dxa"/>
        </w:tblCellMar>
        <w:tblLook w:val="0000"/>
      </w:tblPr>
      <w:tblGrid>
        <w:gridCol w:w="586"/>
        <w:gridCol w:w="3120"/>
        <w:gridCol w:w="2443"/>
        <w:gridCol w:w="1200"/>
        <w:gridCol w:w="893"/>
        <w:gridCol w:w="1589"/>
      </w:tblGrid>
      <w:tr w:rsidR="0080018C" w:rsidRPr="0080018C" w:rsidTr="0080018C">
        <w:trPr>
          <w:trHeight w:hRule="exact" w:val="669"/>
        </w:trPr>
        <w:tc>
          <w:tcPr>
            <w:tcW w:w="586" w:type="dxa"/>
            <w:vMerge w:val="restart"/>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 п/п</w:t>
            </w:r>
          </w:p>
        </w:tc>
        <w:tc>
          <w:tcPr>
            <w:tcW w:w="3120" w:type="dxa"/>
            <w:vMerge w:val="restart"/>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ind w:firstLine="180"/>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Наименование учреждения</w:t>
            </w:r>
          </w:p>
        </w:tc>
        <w:tc>
          <w:tcPr>
            <w:tcW w:w="2443" w:type="dxa"/>
            <w:vMerge w:val="restart"/>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Место расположение учреждения</w:t>
            </w:r>
          </w:p>
        </w:tc>
        <w:tc>
          <w:tcPr>
            <w:tcW w:w="2093" w:type="dxa"/>
            <w:gridSpan w:val="2"/>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Емкость учрежде</w:t>
            </w:r>
            <w:r w:rsidRPr="0080018C">
              <w:rPr>
                <w:rFonts w:ascii="Times New Roman" w:hAnsi="Times New Roman" w:cs="Times New Roman"/>
                <w:b/>
                <w:bCs/>
                <w:color w:val="000000"/>
                <w:sz w:val="24"/>
                <w:szCs w:val="24"/>
                <w:lang w:eastAsia="ru-RU" w:bidi="ru-RU"/>
              </w:rPr>
              <w:softHyphen/>
              <w:t>ния, чел.</w:t>
            </w:r>
          </w:p>
        </w:tc>
        <w:tc>
          <w:tcPr>
            <w:tcW w:w="1589" w:type="dxa"/>
            <w:vMerge w:val="restart"/>
            <w:tcBorders>
              <w:top w:val="single" w:sz="4" w:space="0" w:color="auto"/>
              <w:left w:val="single" w:sz="4" w:space="0" w:color="auto"/>
              <w:right w:val="single" w:sz="4" w:space="0" w:color="auto"/>
            </w:tcBorders>
            <w:shd w:val="clear" w:color="auto" w:fill="auto"/>
            <w:vAlign w:val="center"/>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Фактическая загружен</w:t>
            </w:r>
            <w:r w:rsidRPr="0080018C">
              <w:rPr>
                <w:rFonts w:ascii="Times New Roman" w:hAnsi="Times New Roman" w:cs="Times New Roman"/>
                <w:b/>
                <w:bCs/>
                <w:color w:val="000000"/>
                <w:sz w:val="24"/>
                <w:szCs w:val="24"/>
                <w:lang w:eastAsia="ru-RU" w:bidi="ru-RU"/>
              </w:rPr>
              <w:softHyphen/>
              <w:t>ность учре</w:t>
            </w:r>
            <w:r w:rsidRPr="0080018C">
              <w:rPr>
                <w:rFonts w:ascii="Times New Roman" w:hAnsi="Times New Roman" w:cs="Times New Roman"/>
                <w:b/>
                <w:bCs/>
                <w:color w:val="000000"/>
                <w:sz w:val="24"/>
                <w:szCs w:val="24"/>
                <w:lang w:eastAsia="ru-RU" w:bidi="ru-RU"/>
              </w:rPr>
              <w:softHyphen/>
              <w:t>ждения, %</w:t>
            </w:r>
          </w:p>
        </w:tc>
      </w:tr>
      <w:tr w:rsidR="0080018C" w:rsidRPr="0080018C" w:rsidTr="0080018C">
        <w:trPr>
          <w:trHeight w:hRule="exact" w:val="761"/>
        </w:trPr>
        <w:tc>
          <w:tcPr>
            <w:tcW w:w="586" w:type="dxa"/>
            <w:vMerge/>
            <w:tcBorders>
              <w:left w:val="single" w:sz="4" w:space="0" w:color="auto"/>
            </w:tcBorders>
            <w:shd w:val="clear" w:color="auto" w:fill="auto"/>
            <w:vAlign w:val="center"/>
          </w:tcPr>
          <w:p w:rsidR="0080018C" w:rsidRPr="0080018C" w:rsidRDefault="0080018C" w:rsidP="0080018C">
            <w:pPr>
              <w:rPr>
                <w:rFonts w:ascii="Times New Roman" w:hAnsi="Times New Roman" w:cs="Times New Roman"/>
                <w:sz w:val="24"/>
                <w:szCs w:val="24"/>
              </w:rPr>
            </w:pPr>
          </w:p>
        </w:tc>
        <w:tc>
          <w:tcPr>
            <w:tcW w:w="3120" w:type="dxa"/>
            <w:vMerge/>
            <w:tcBorders>
              <w:left w:val="single" w:sz="4" w:space="0" w:color="auto"/>
            </w:tcBorders>
            <w:shd w:val="clear" w:color="auto" w:fill="auto"/>
            <w:vAlign w:val="center"/>
          </w:tcPr>
          <w:p w:rsidR="0080018C" w:rsidRPr="0080018C" w:rsidRDefault="0080018C" w:rsidP="0080018C">
            <w:pPr>
              <w:rPr>
                <w:rFonts w:ascii="Times New Roman" w:hAnsi="Times New Roman" w:cs="Times New Roman"/>
                <w:sz w:val="24"/>
                <w:szCs w:val="24"/>
              </w:rPr>
            </w:pPr>
          </w:p>
        </w:tc>
        <w:tc>
          <w:tcPr>
            <w:tcW w:w="2443" w:type="dxa"/>
            <w:vMerge/>
            <w:tcBorders>
              <w:left w:val="single" w:sz="4" w:space="0" w:color="auto"/>
            </w:tcBorders>
            <w:shd w:val="clear" w:color="auto" w:fill="auto"/>
            <w:vAlign w:val="center"/>
          </w:tcPr>
          <w:p w:rsidR="0080018C" w:rsidRPr="0080018C" w:rsidRDefault="0080018C" w:rsidP="0080018C">
            <w:pPr>
              <w:rPr>
                <w:rFonts w:ascii="Times New Roman" w:hAnsi="Times New Roman" w:cs="Times New Roman"/>
                <w:sz w:val="24"/>
                <w:szCs w:val="24"/>
              </w:rPr>
            </w:pP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Проект</w:t>
            </w:r>
            <w:r w:rsidRPr="0080018C">
              <w:rPr>
                <w:rFonts w:ascii="Times New Roman" w:hAnsi="Times New Roman" w:cs="Times New Roman"/>
                <w:b/>
                <w:bCs/>
                <w:color w:val="000000"/>
                <w:sz w:val="24"/>
                <w:szCs w:val="24"/>
                <w:lang w:eastAsia="ru-RU" w:bidi="ru-RU"/>
              </w:rPr>
              <w:softHyphen/>
              <w:t>ная</w:t>
            </w:r>
          </w:p>
        </w:tc>
        <w:tc>
          <w:tcPr>
            <w:tcW w:w="893" w:type="dxa"/>
            <w:tcBorders>
              <w:top w:val="single" w:sz="4" w:space="0" w:color="auto"/>
              <w:left w:val="single" w:sz="4" w:space="0" w:color="auto"/>
            </w:tcBorders>
            <w:shd w:val="clear" w:color="auto" w:fill="auto"/>
            <w:vAlign w:val="center"/>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b/>
                <w:bCs/>
                <w:color w:val="000000"/>
                <w:sz w:val="24"/>
                <w:szCs w:val="24"/>
                <w:lang w:eastAsia="ru-RU" w:bidi="ru-RU"/>
              </w:rPr>
              <w:t>Факт.</w:t>
            </w:r>
          </w:p>
        </w:tc>
        <w:tc>
          <w:tcPr>
            <w:tcW w:w="1589" w:type="dxa"/>
            <w:vMerge/>
            <w:tcBorders>
              <w:left w:val="single" w:sz="4" w:space="0" w:color="auto"/>
              <w:right w:val="single" w:sz="4" w:space="0" w:color="auto"/>
            </w:tcBorders>
            <w:shd w:val="clear" w:color="auto" w:fill="auto"/>
            <w:vAlign w:val="bottom"/>
          </w:tcPr>
          <w:p w:rsidR="0080018C" w:rsidRPr="0080018C" w:rsidRDefault="0080018C" w:rsidP="0080018C">
            <w:pPr>
              <w:rPr>
                <w:rFonts w:ascii="Times New Roman" w:hAnsi="Times New Roman" w:cs="Times New Roman"/>
                <w:sz w:val="24"/>
                <w:szCs w:val="24"/>
              </w:rPr>
            </w:pPr>
          </w:p>
        </w:tc>
      </w:tr>
      <w:tr w:rsidR="0080018C" w:rsidRPr="0080018C" w:rsidTr="0080018C">
        <w:trPr>
          <w:trHeight w:hRule="exact" w:val="1512"/>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 2 города Ейск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after="40"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Янышева,28</w:t>
            </w:r>
          </w:p>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К.Маркса, 75</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175</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108</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61,71</w:t>
            </w:r>
          </w:p>
        </w:tc>
      </w:tr>
      <w:tr w:rsidR="0080018C" w:rsidRPr="0080018C" w:rsidTr="0080018C">
        <w:trPr>
          <w:trHeight w:hRule="exact" w:val="2115"/>
        </w:trPr>
        <w:tc>
          <w:tcPr>
            <w:tcW w:w="586"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lastRenderedPageBreak/>
              <w:t>2</w:t>
            </w:r>
          </w:p>
        </w:tc>
        <w:tc>
          <w:tcPr>
            <w:tcW w:w="3120"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общеразвивающего вида № 6 города Ейска муниципального образования Ейский район</w:t>
            </w:r>
          </w:p>
        </w:tc>
        <w:tc>
          <w:tcPr>
            <w:tcW w:w="2443"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color w:val="000000"/>
                <w:sz w:val="24"/>
                <w:szCs w:val="24"/>
                <w:lang w:eastAsia="ru-RU" w:bidi="ru-RU"/>
              </w:rPr>
            </w:pPr>
            <w:r w:rsidRPr="0080018C">
              <w:rPr>
                <w:rFonts w:ascii="Times New Roman" w:hAnsi="Times New Roman" w:cs="Times New Roman"/>
                <w:color w:val="000000"/>
                <w:sz w:val="24"/>
                <w:szCs w:val="24"/>
                <w:lang w:eastAsia="ru-RU" w:bidi="ru-RU"/>
              </w:rPr>
              <w:t>г. Ейск, ул. Мира, 148</w:t>
            </w:r>
          </w:p>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sz w:val="24"/>
                <w:szCs w:val="24"/>
              </w:rPr>
              <w:t>г. Ейск, ул. Свердлова, 97</w:t>
            </w:r>
          </w:p>
        </w:tc>
        <w:tc>
          <w:tcPr>
            <w:tcW w:w="1200"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color w:val="000000"/>
                <w:sz w:val="24"/>
                <w:szCs w:val="24"/>
                <w:lang w:eastAsia="ru-RU" w:bidi="ru-RU"/>
              </w:rPr>
            </w:pPr>
            <w:r w:rsidRPr="0080018C">
              <w:rPr>
                <w:rFonts w:ascii="Times New Roman" w:hAnsi="Times New Roman" w:cs="Times New Roman"/>
                <w:color w:val="000000"/>
                <w:sz w:val="24"/>
                <w:szCs w:val="24"/>
                <w:lang w:eastAsia="ru-RU" w:bidi="ru-RU"/>
              </w:rPr>
              <w:t>37</w:t>
            </w:r>
          </w:p>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83</w:t>
            </w:r>
          </w:p>
        </w:tc>
        <w:tc>
          <w:tcPr>
            <w:tcW w:w="893"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color w:val="000000"/>
                <w:sz w:val="24"/>
                <w:szCs w:val="24"/>
                <w:lang w:eastAsia="ru-RU" w:bidi="ru-RU"/>
              </w:rPr>
            </w:pPr>
            <w:r w:rsidRPr="0080018C">
              <w:rPr>
                <w:rFonts w:ascii="Times New Roman" w:hAnsi="Times New Roman" w:cs="Times New Roman"/>
                <w:color w:val="000000"/>
                <w:sz w:val="24"/>
                <w:szCs w:val="24"/>
                <w:lang w:eastAsia="ru-RU" w:bidi="ru-RU"/>
              </w:rPr>
              <w:t>37</w:t>
            </w:r>
          </w:p>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83</w:t>
            </w:r>
          </w:p>
        </w:tc>
        <w:tc>
          <w:tcPr>
            <w:tcW w:w="1589" w:type="dxa"/>
            <w:tcBorders>
              <w:top w:val="single" w:sz="4" w:space="0" w:color="auto"/>
              <w:left w:val="single" w:sz="4" w:space="0" w:color="auto"/>
              <w:bottom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color w:val="000000"/>
                <w:sz w:val="24"/>
                <w:szCs w:val="24"/>
                <w:lang w:eastAsia="ru-RU" w:bidi="ru-RU"/>
              </w:rPr>
            </w:pPr>
            <w:r w:rsidRPr="0080018C">
              <w:rPr>
                <w:rFonts w:ascii="Times New Roman" w:hAnsi="Times New Roman" w:cs="Times New Roman"/>
                <w:color w:val="000000"/>
                <w:sz w:val="24"/>
                <w:szCs w:val="24"/>
                <w:lang w:eastAsia="ru-RU" w:bidi="ru-RU"/>
              </w:rPr>
              <w:t>100</w:t>
            </w:r>
          </w:p>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100</w:t>
            </w:r>
          </w:p>
        </w:tc>
      </w:tr>
      <w:tr w:rsidR="0080018C" w:rsidRPr="0080018C" w:rsidTr="0080018C">
        <w:trPr>
          <w:trHeight w:hRule="exact" w:val="571"/>
        </w:trPr>
        <w:tc>
          <w:tcPr>
            <w:tcW w:w="586" w:type="dxa"/>
            <w:vMerge w:val="restart"/>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w:t>
            </w:r>
          </w:p>
        </w:tc>
        <w:tc>
          <w:tcPr>
            <w:tcW w:w="3120" w:type="dxa"/>
            <w:vMerge w:val="restart"/>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пенсирующего вида № 8 горо</w:t>
            </w:r>
            <w:r w:rsidRPr="0080018C">
              <w:rPr>
                <w:rFonts w:ascii="Times New Roman" w:hAnsi="Times New Roman" w:cs="Times New Roman"/>
                <w:color w:val="000000"/>
                <w:sz w:val="24"/>
                <w:szCs w:val="24"/>
                <w:lang w:eastAsia="ru-RU" w:bidi="ru-RU"/>
              </w:rPr>
              <w:softHyphen/>
              <w:t>да Ейска муниципального об</w:t>
            </w:r>
            <w:r w:rsidRPr="0080018C">
              <w:rPr>
                <w:rFonts w:ascii="Times New Roman" w:hAnsi="Times New Roman" w:cs="Times New Roman"/>
                <w:color w:val="000000"/>
                <w:sz w:val="24"/>
                <w:szCs w:val="24"/>
                <w:lang w:eastAsia="ru-RU" w:bidi="ru-RU"/>
              </w:rPr>
              <w:softHyphen/>
              <w:t>разования Ейский район</w:t>
            </w:r>
          </w:p>
        </w:tc>
        <w:tc>
          <w:tcPr>
            <w:tcW w:w="2443"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Первомай</w:t>
            </w:r>
            <w:r w:rsidRPr="0080018C">
              <w:rPr>
                <w:rFonts w:ascii="Times New Roman" w:hAnsi="Times New Roman" w:cs="Times New Roman"/>
                <w:color w:val="000000"/>
                <w:sz w:val="24"/>
                <w:szCs w:val="24"/>
                <w:lang w:eastAsia="ru-RU" w:bidi="ru-RU"/>
              </w:rPr>
              <w:softHyphen/>
              <w:t>ская, 86</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20</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21</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105</w:t>
            </w:r>
          </w:p>
        </w:tc>
      </w:tr>
      <w:tr w:rsidR="0080018C" w:rsidRPr="0080018C" w:rsidTr="0080018C">
        <w:trPr>
          <w:trHeight w:hRule="exact" w:val="1527"/>
        </w:trPr>
        <w:tc>
          <w:tcPr>
            <w:tcW w:w="586"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3120" w:type="dxa"/>
            <w:vMerge/>
            <w:tcBorders>
              <w:left w:val="single" w:sz="4" w:space="0" w:color="auto"/>
            </w:tcBorders>
            <w:shd w:val="clear" w:color="auto" w:fill="auto"/>
            <w:vAlign w:val="bottom"/>
          </w:tcPr>
          <w:p w:rsidR="0080018C" w:rsidRPr="0080018C" w:rsidRDefault="0080018C" w:rsidP="0080018C">
            <w:pPr>
              <w:rPr>
                <w:rFonts w:ascii="Times New Roman" w:hAnsi="Times New Roman" w:cs="Times New Roman"/>
                <w:sz w:val="24"/>
                <w:szCs w:val="24"/>
              </w:rPr>
            </w:pP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Красно</w:t>
            </w:r>
            <w:r w:rsidRPr="0080018C">
              <w:rPr>
                <w:rFonts w:ascii="Times New Roman" w:hAnsi="Times New Roman" w:cs="Times New Roman"/>
                <w:color w:val="000000"/>
                <w:sz w:val="24"/>
                <w:szCs w:val="24"/>
                <w:lang w:eastAsia="ru-RU" w:bidi="ru-RU"/>
              </w:rPr>
              <w:softHyphen/>
              <w:t>флотская, 53</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42</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30</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71,43</w:t>
            </w:r>
          </w:p>
        </w:tc>
      </w:tr>
      <w:tr w:rsidR="0080018C" w:rsidRPr="0080018C" w:rsidTr="0080018C">
        <w:trPr>
          <w:trHeight w:hRule="exact" w:val="2019"/>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11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С.Романа, 74</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260</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254</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97,69</w:t>
            </w:r>
          </w:p>
        </w:tc>
      </w:tr>
      <w:tr w:rsidR="0080018C" w:rsidRPr="0080018C" w:rsidTr="0080018C">
        <w:trPr>
          <w:trHeight w:hRule="exact" w:val="559"/>
        </w:trPr>
        <w:tc>
          <w:tcPr>
            <w:tcW w:w="586" w:type="dxa"/>
            <w:vMerge w:val="restart"/>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5</w:t>
            </w:r>
          </w:p>
        </w:tc>
        <w:tc>
          <w:tcPr>
            <w:tcW w:w="3120" w:type="dxa"/>
            <w:vMerge w:val="restart"/>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дошкольное образовательное учреждение детский сад комбинированно</w:t>
            </w:r>
            <w:r w:rsidRPr="0080018C">
              <w:rPr>
                <w:rFonts w:ascii="Times New Roman" w:hAnsi="Times New Roman" w:cs="Times New Roman"/>
                <w:color w:val="000000"/>
                <w:sz w:val="24"/>
                <w:szCs w:val="24"/>
                <w:lang w:eastAsia="ru-RU" w:bidi="ru-RU"/>
              </w:rPr>
              <w:softHyphen/>
              <w:t>го вида № 14 «Гнёздышко»</w:t>
            </w:r>
          </w:p>
        </w:tc>
        <w:tc>
          <w:tcPr>
            <w:tcW w:w="2443"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Армавир</w:t>
            </w:r>
            <w:r w:rsidRPr="0080018C">
              <w:rPr>
                <w:rFonts w:ascii="Times New Roman" w:hAnsi="Times New Roman" w:cs="Times New Roman"/>
                <w:color w:val="000000"/>
                <w:sz w:val="24"/>
                <w:szCs w:val="24"/>
                <w:lang w:eastAsia="ru-RU" w:bidi="ru-RU"/>
              </w:rPr>
              <w:softHyphen/>
              <w:t>ская, 46</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133</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133</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100</w:t>
            </w:r>
          </w:p>
        </w:tc>
      </w:tr>
      <w:tr w:rsidR="0080018C" w:rsidRPr="0080018C" w:rsidTr="0080018C">
        <w:trPr>
          <w:trHeight w:hRule="exact" w:val="851"/>
        </w:trPr>
        <w:tc>
          <w:tcPr>
            <w:tcW w:w="586"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312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2443"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г.Ейск, ул.Армавирская, 23/ угол Победы, 193</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46</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46</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100</w:t>
            </w:r>
          </w:p>
        </w:tc>
      </w:tr>
      <w:tr w:rsidR="0080018C" w:rsidRPr="0080018C" w:rsidTr="0080018C">
        <w:trPr>
          <w:trHeight w:hRule="exact" w:val="1132"/>
        </w:trPr>
        <w:tc>
          <w:tcPr>
            <w:tcW w:w="586"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3120"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г.Ейск, ул.Таманская, 167</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45</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45</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100</w:t>
            </w:r>
          </w:p>
        </w:tc>
      </w:tr>
      <w:tr w:rsidR="0080018C" w:rsidRPr="0080018C" w:rsidTr="0080018C">
        <w:trPr>
          <w:trHeight w:hRule="exact" w:val="1994"/>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6</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15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Энгельса, 28</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235</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206</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87,66</w:t>
            </w:r>
          </w:p>
        </w:tc>
      </w:tr>
      <w:tr w:rsidR="0080018C" w:rsidRPr="0080018C" w:rsidTr="0080018C">
        <w:trPr>
          <w:trHeight w:hRule="exact" w:val="1978"/>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7</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типа № 16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Пушкина, 120</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185</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161</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87,03</w:t>
            </w:r>
          </w:p>
        </w:tc>
      </w:tr>
      <w:tr w:rsidR="0080018C" w:rsidRPr="0080018C" w:rsidTr="0080018C">
        <w:trPr>
          <w:trHeight w:hRule="exact" w:val="703"/>
        </w:trPr>
        <w:tc>
          <w:tcPr>
            <w:tcW w:w="586" w:type="dxa"/>
            <w:vMerge w:val="restart"/>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8</w:t>
            </w:r>
          </w:p>
        </w:tc>
        <w:tc>
          <w:tcPr>
            <w:tcW w:w="3120" w:type="dxa"/>
            <w:vMerge w:val="restart"/>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 xml:space="preserve">Муниципальное бюджетное дошкольное образовательное </w:t>
            </w:r>
            <w:r w:rsidRPr="0080018C">
              <w:rPr>
                <w:rFonts w:ascii="Times New Roman" w:hAnsi="Times New Roman" w:cs="Times New Roman"/>
                <w:color w:val="000000"/>
                <w:sz w:val="24"/>
                <w:szCs w:val="24"/>
                <w:lang w:eastAsia="ru-RU" w:bidi="ru-RU"/>
              </w:rPr>
              <w:lastRenderedPageBreak/>
              <w:t>учреждение детский сад ком</w:t>
            </w:r>
            <w:r w:rsidRPr="0080018C">
              <w:rPr>
                <w:rFonts w:ascii="Times New Roman" w:hAnsi="Times New Roman" w:cs="Times New Roman"/>
                <w:color w:val="000000"/>
                <w:sz w:val="24"/>
                <w:szCs w:val="24"/>
                <w:lang w:eastAsia="ru-RU" w:bidi="ru-RU"/>
              </w:rPr>
              <w:softHyphen/>
              <w:t>бинированного вида № 18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lastRenderedPageBreak/>
              <w:t>г. Ейск, ул. Октябрь</w:t>
            </w:r>
            <w:r w:rsidRPr="0080018C">
              <w:rPr>
                <w:rFonts w:ascii="Times New Roman" w:hAnsi="Times New Roman" w:cs="Times New Roman"/>
                <w:color w:val="000000"/>
                <w:sz w:val="24"/>
                <w:szCs w:val="24"/>
                <w:lang w:eastAsia="ru-RU" w:bidi="ru-RU"/>
              </w:rPr>
              <w:softHyphen/>
              <w:t>ская, 1</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111</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75</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67,57</w:t>
            </w:r>
          </w:p>
        </w:tc>
      </w:tr>
      <w:tr w:rsidR="0080018C" w:rsidRPr="0080018C" w:rsidTr="0080018C">
        <w:trPr>
          <w:trHeight w:hRule="exact" w:val="1280"/>
        </w:trPr>
        <w:tc>
          <w:tcPr>
            <w:tcW w:w="586"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3120" w:type="dxa"/>
            <w:vMerge/>
            <w:tcBorders>
              <w:left w:val="single" w:sz="4" w:space="0" w:color="auto"/>
            </w:tcBorders>
            <w:shd w:val="clear" w:color="auto" w:fill="auto"/>
            <w:vAlign w:val="bottom"/>
          </w:tcPr>
          <w:p w:rsidR="0080018C" w:rsidRPr="0080018C" w:rsidRDefault="0080018C" w:rsidP="0080018C">
            <w:pPr>
              <w:rPr>
                <w:rFonts w:ascii="Times New Roman" w:hAnsi="Times New Roman" w:cs="Times New Roman"/>
                <w:sz w:val="24"/>
                <w:szCs w:val="24"/>
              </w:rPr>
            </w:pP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К.Маркса, 14</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47</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47</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100</w:t>
            </w:r>
          </w:p>
        </w:tc>
      </w:tr>
      <w:tr w:rsidR="0080018C" w:rsidRPr="0080018C" w:rsidTr="0080018C">
        <w:trPr>
          <w:trHeight w:hRule="exact" w:val="1993"/>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lastRenderedPageBreak/>
              <w:t>9</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22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Первомай</w:t>
            </w:r>
            <w:r w:rsidRPr="0080018C">
              <w:rPr>
                <w:rFonts w:ascii="Times New Roman" w:hAnsi="Times New Roman" w:cs="Times New Roman"/>
                <w:color w:val="000000"/>
                <w:sz w:val="24"/>
                <w:szCs w:val="24"/>
                <w:lang w:eastAsia="ru-RU" w:bidi="ru-RU"/>
              </w:rPr>
              <w:softHyphen/>
              <w:t>ская, 191/3</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285</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285</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100</w:t>
            </w:r>
          </w:p>
        </w:tc>
      </w:tr>
      <w:tr w:rsidR="0080018C" w:rsidRPr="0080018C" w:rsidTr="0080018C">
        <w:trPr>
          <w:trHeight w:hRule="exact" w:val="1979"/>
        </w:trPr>
        <w:tc>
          <w:tcPr>
            <w:tcW w:w="586"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ind w:firstLine="24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w:t>
            </w:r>
          </w:p>
        </w:tc>
        <w:tc>
          <w:tcPr>
            <w:tcW w:w="3120" w:type="dxa"/>
            <w:tcBorders>
              <w:top w:val="single" w:sz="4" w:space="0" w:color="auto"/>
              <w:left w:val="single" w:sz="4" w:space="0" w:color="auto"/>
              <w:bottom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об</w:t>
            </w:r>
            <w:r w:rsidRPr="0080018C">
              <w:rPr>
                <w:rFonts w:ascii="Times New Roman" w:hAnsi="Times New Roman" w:cs="Times New Roman"/>
                <w:color w:val="000000"/>
                <w:sz w:val="24"/>
                <w:szCs w:val="24"/>
                <w:lang w:eastAsia="ru-RU" w:bidi="ru-RU"/>
              </w:rPr>
              <w:softHyphen/>
              <w:t>щеразвивающего вида № 23 города Ейска муниципального образования Ейский район</w:t>
            </w:r>
          </w:p>
        </w:tc>
        <w:tc>
          <w:tcPr>
            <w:tcW w:w="2443"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Кирпичная, 10</w:t>
            </w:r>
          </w:p>
        </w:tc>
        <w:tc>
          <w:tcPr>
            <w:tcW w:w="1200"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100</w:t>
            </w:r>
          </w:p>
        </w:tc>
        <w:tc>
          <w:tcPr>
            <w:tcW w:w="893"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115</w:t>
            </w:r>
          </w:p>
        </w:tc>
        <w:tc>
          <w:tcPr>
            <w:tcW w:w="1589" w:type="dxa"/>
            <w:tcBorders>
              <w:top w:val="single" w:sz="4" w:space="0" w:color="auto"/>
              <w:left w:val="single" w:sz="4" w:space="0" w:color="auto"/>
              <w:bottom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115</w:t>
            </w:r>
          </w:p>
        </w:tc>
      </w:tr>
      <w:tr w:rsidR="0080018C" w:rsidRPr="0080018C" w:rsidTr="0080018C">
        <w:trPr>
          <w:trHeight w:hRule="exact" w:val="1978"/>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11</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25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Абрикосо</w:t>
            </w:r>
            <w:r w:rsidRPr="0080018C">
              <w:rPr>
                <w:rFonts w:ascii="Times New Roman" w:hAnsi="Times New Roman" w:cs="Times New Roman"/>
                <w:color w:val="000000"/>
                <w:sz w:val="24"/>
                <w:szCs w:val="24"/>
                <w:lang w:eastAsia="ru-RU" w:bidi="ru-RU"/>
              </w:rPr>
              <w:softHyphen/>
              <w:t>вая, 29</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340</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470</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138,24</w:t>
            </w:r>
          </w:p>
        </w:tc>
      </w:tr>
      <w:tr w:rsidR="0080018C" w:rsidRPr="0080018C" w:rsidTr="0080018C">
        <w:trPr>
          <w:trHeight w:hRule="exact" w:val="1994"/>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12</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29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Советов, 76</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140</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132</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94,29</w:t>
            </w:r>
          </w:p>
        </w:tc>
      </w:tr>
      <w:tr w:rsidR="0080018C" w:rsidRPr="0080018C" w:rsidTr="0080018C">
        <w:trPr>
          <w:trHeight w:hRule="exact" w:val="1710"/>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13</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№30 го</w:t>
            </w:r>
            <w:r w:rsidRPr="0080018C">
              <w:rPr>
                <w:rFonts w:ascii="Times New Roman" w:hAnsi="Times New Roman" w:cs="Times New Roman"/>
                <w:color w:val="000000"/>
                <w:sz w:val="24"/>
                <w:szCs w:val="24"/>
                <w:lang w:eastAsia="ru-RU" w:bidi="ru-RU"/>
              </w:rPr>
              <w:softHyphen/>
              <w:t>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w:t>
            </w:r>
          </w:p>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ул. Коммунистическая, 49/13</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330</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300</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90,91</w:t>
            </w:r>
          </w:p>
        </w:tc>
      </w:tr>
      <w:tr w:rsidR="0080018C" w:rsidRPr="0080018C" w:rsidTr="0080018C">
        <w:trPr>
          <w:trHeight w:hRule="exact" w:val="1975"/>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14</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31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Сазонова, 111</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250</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220</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88</w:t>
            </w:r>
          </w:p>
        </w:tc>
      </w:tr>
      <w:tr w:rsidR="0080018C" w:rsidRPr="0080018C" w:rsidTr="0080018C">
        <w:trPr>
          <w:trHeight w:hRule="exact" w:val="1989"/>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lastRenderedPageBreak/>
              <w:t>15</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32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w:t>
            </w:r>
          </w:p>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К.Либкнехта, 265-а</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195</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152</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77,95</w:t>
            </w:r>
          </w:p>
        </w:tc>
      </w:tr>
      <w:tr w:rsidR="0080018C" w:rsidRPr="0080018C" w:rsidTr="0080018C">
        <w:trPr>
          <w:trHeight w:hRule="exact" w:val="1989"/>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16</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33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Армавир</w:t>
            </w:r>
            <w:r w:rsidRPr="0080018C">
              <w:rPr>
                <w:rFonts w:ascii="Times New Roman" w:hAnsi="Times New Roman" w:cs="Times New Roman"/>
                <w:color w:val="000000"/>
                <w:sz w:val="24"/>
                <w:szCs w:val="24"/>
                <w:lang w:eastAsia="ru-RU" w:bidi="ru-RU"/>
              </w:rPr>
              <w:softHyphen/>
              <w:t>ская, 201-а</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140</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102</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72,86</w:t>
            </w:r>
          </w:p>
        </w:tc>
      </w:tr>
      <w:tr w:rsidR="0080018C" w:rsidRPr="0080018C" w:rsidTr="0080018C">
        <w:trPr>
          <w:trHeight w:hRule="exact" w:val="1975"/>
        </w:trPr>
        <w:tc>
          <w:tcPr>
            <w:tcW w:w="586"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17</w:t>
            </w:r>
          </w:p>
        </w:tc>
        <w:tc>
          <w:tcPr>
            <w:tcW w:w="3120"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№34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г. Ейск, ул. Коммуни</w:t>
            </w:r>
            <w:r w:rsidRPr="0080018C">
              <w:rPr>
                <w:rFonts w:ascii="Times New Roman" w:hAnsi="Times New Roman" w:cs="Times New Roman"/>
                <w:color w:val="000000"/>
                <w:sz w:val="24"/>
                <w:szCs w:val="24"/>
                <w:lang w:eastAsia="ru-RU" w:bidi="ru-RU"/>
              </w:rPr>
              <w:softHyphen/>
              <w:t>стическая, 20/3</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373</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373</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100</w:t>
            </w:r>
          </w:p>
        </w:tc>
      </w:tr>
      <w:tr w:rsidR="0080018C" w:rsidRPr="0080018C" w:rsidTr="0080018C">
        <w:trPr>
          <w:trHeight w:hRule="exact" w:val="713"/>
        </w:trPr>
        <w:tc>
          <w:tcPr>
            <w:tcW w:w="586" w:type="dxa"/>
            <w:vMerge w:val="restart"/>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18</w:t>
            </w:r>
          </w:p>
        </w:tc>
        <w:tc>
          <w:tcPr>
            <w:tcW w:w="3120" w:type="dxa"/>
            <w:vMerge w:val="restart"/>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26 города Ейска муниципального образования Ейский район</w:t>
            </w:r>
          </w:p>
        </w:tc>
        <w:tc>
          <w:tcPr>
            <w:tcW w:w="2443" w:type="dxa"/>
            <w:tcBorders>
              <w:top w:val="single" w:sz="4" w:space="0" w:color="auto"/>
              <w:left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п. Широчанка, ул. Юж</w:t>
            </w:r>
            <w:r w:rsidRPr="0080018C">
              <w:rPr>
                <w:rFonts w:ascii="Times New Roman" w:hAnsi="Times New Roman" w:cs="Times New Roman"/>
                <w:color w:val="000000"/>
                <w:sz w:val="24"/>
                <w:szCs w:val="24"/>
                <w:lang w:eastAsia="ru-RU" w:bidi="ru-RU"/>
              </w:rPr>
              <w:softHyphen/>
              <w:t>ная, 104</w:t>
            </w:r>
          </w:p>
        </w:tc>
        <w:tc>
          <w:tcPr>
            <w:tcW w:w="1200"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215</w:t>
            </w:r>
          </w:p>
        </w:tc>
        <w:tc>
          <w:tcPr>
            <w:tcW w:w="89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214</w:t>
            </w: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99,53</w:t>
            </w:r>
          </w:p>
        </w:tc>
      </w:tr>
      <w:tr w:rsidR="0080018C" w:rsidRPr="0080018C" w:rsidTr="0080018C">
        <w:trPr>
          <w:trHeight w:hRule="exact" w:val="1418"/>
        </w:trPr>
        <w:tc>
          <w:tcPr>
            <w:tcW w:w="586" w:type="dxa"/>
            <w:vMerge/>
            <w:tcBorders>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3120" w:type="dxa"/>
            <w:vMerge/>
            <w:tcBorders>
              <w:left w:val="single" w:sz="4" w:space="0" w:color="auto"/>
            </w:tcBorders>
            <w:shd w:val="clear" w:color="auto" w:fill="auto"/>
            <w:vAlign w:val="bottom"/>
          </w:tcPr>
          <w:p w:rsidR="0080018C" w:rsidRPr="0080018C" w:rsidRDefault="0080018C" w:rsidP="0080018C">
            <w:pPr>
              <w:rPr>
                <w:rFonts w:ascii="Times New Roman" w:hAnsi="Times New Roman" w:cs="Times New Roman"/>
                <w:sz w:val="24"/>
                <w:szCs w:val="24"/>
              </w:rPr>
            </w:pPr>
          </w:p>
        </w:tc>
        <w:tc>
          <w:tcPr>
            <w:tcW w:w="2443" w:type="dxa"/>
            <w:tcBorders>
              <w:top w:val="single" w:sz="4" w:space="0" w:color="auto"/>
              <w:left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п. Широчанка, ул. Ко- сиора,34</w:t>
            </w:r>
          </w:p>
        </w:tc>
        <w:tc>
          <w:tcPr>
            <w:tcW w:w="1200" w:type="dxa"/>
            <w:tcBorders>
              <w:top w:val="single" w:sz="4" w:space="0" w:color="auto"/>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893" w:type="dxa"/>
            <w:tcBorders>
              <w:top w:val="single" w:sz="4" w:space="0" w:color="auto"/>
              <w:lef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c>
          <w:tcPr>
            <w:tcW w:w="1589" w:type="dxa"/>
            <w:tcBorders>
              <w:top w:val="single" w:sz="4" w:space="0" w:color="auto"/>
              <w:left w:val="single" w:sz="4" w:space="0" w:color="auto"/>
              <w:right w:val="single" w:sz="4" w:space="0" w:color="auto"/>
            </w:tcBorders>
            <w:shd w:val="clear" w:color="auto" w:fill="auto"/>
          </w:tcPr>
          <w:p w:rsidR="0080018C" w:rsidRPr="0080018C" w:rsidRDefault="0080018C" w:rsidP="0080018C">
            <w:pPr>
              <w:rPr>
                <w:rFonts w:ascii="Times New Roman" w:hAnsi="Times New Roman" w:cs="Times New Roman"/>
                <w:sz w:val="24"/>
                <w:szCs w:val="24"/>
              </w:rPr>
            </w:pPr>
          </w:p>
        </w:tc>
      </w:tr>
      <w:tr w:rsidR="0080018C" w:rsidRPr="0080018C" w:rsidTr="0080018C">
        <w:trPr>
          <w:trHeight w:hRule="exact" w:val="2023"/>
        </w:trPr>
        <w:tc>
          <w:tcPr>
            <w:tcW w:w="586"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ind w:firstLine="240"/>
              <w:jc w:val="both"/>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19</w:t>
            </w:r>
          </w:p>
        </w:tc>
        <w:tc>
          <w:tcPr>
            <w:tcW w:w="3120" w:type="dxa"/>
            <w:tcBorders>
              <w:top w:val="single" w:sz="4" w:space="0" w:color="auto"/>
              <w:left w:val="single" w:sz="4" w:space="0" w:color="auto"/>
              <w:bottom w:val="single" w:sz="4" w:space="0" w:color="auto"/>
            </w:tcBorders>
            <w:shd w:val="clear" w:color="auto" w:fill="auto"/>
            <w:vAlign w:val="bottom"/>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Муниципальное бюджетное дошкольное образовательное учреждение детский сад ком</w:t>
            </w:r>
            <w:r w:rsidRPr="0080018C">
              <w:rPr>
                <w:rFonts w:ascii="Times New Roman" w:hAnsi="Times New Roman" w:cs="Times New Roman"/>
                <w:color w:val="000000"/>
                <w:sz w:val="24"/>
                <w:szCs w:val="24"/>
                <w:lang w:eastAsia="ru-RU" w:bidi="ru-RU"/>
              </w:rPr>
              <w:softHyphen/>
              <w:t>бинированного вида № 27 города Ейска муниципального образования Ейский район</w:t>
            </w:r>
          </w:p>
        </w:tc>
        <w:tc>
          <w:tcPr>
            <w:tcW w:w="2443"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пос. Краснофлотский, ул. Центральная, 11/2</w:t>
            </w:r>
          </w:p>
        </w:tc>
        <w:tc>
          <w:tcPr>
            <w:tcW w:w="1200"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176</w:t>
            </w:r>
          </w:p>
        </w:tc>
        <w:tc>
          <w:tcPr>
            <w:tcW w:w="893"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ind w:firstLine="260"/>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168</w:t>
            </w:r>
          </w:p>
        </w:tc>
        <w:tc>
          <w:tcPr>
            <w:tcW w:w="1589" w:type="dxa"/>
            <w:tcBorders>
              <w:top w:val="single" w:sz="4" w:space="0" w:color="auto"/>
              <w:left w:val="single" w:sz="4" w:space="0" w:color="auto"/>
              <w:bottom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sz w:val="24"/>
                <w:szCs w:val="24"/>
              </w:rPr>
            </w:pPr>
            <w:r w:rsidRPr="0080018C">
              <w:rPr>
                <w:rFonts w:ascii="Times New Roman" w:hAnsi="Times New Roman" w:cs="Times New Roman"/>
                <w:color w:val="000000"/>
                <w:sz w:val="24"/>
                <w:szCs w:val="24"/>
                <w:lang w:eastAsia="ru-RU" w:bidi="ru-RU"/>
              </w:rPr>
              <w:t>95,45</w:t>
            </w:r>
          </w:p>
        </w:tc>
      </w:tr>
      <w:tr w:rsidR="0080018C" w:rsidRPr="0080018C" w:rsidTr="0080018C">
        <w:trPr>
          <w:trHeight w:hRule="exact" w:val="311"/>
        </w:trPr>
        <w:tc>
          <w:tcPr>
            <w:tcW w:w="586"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ind w:firstLine="360"/>
              <w:rPr>
                <w:rFonts w:ascii="Times New Roman" w:hAnsi="Times New Roman" w:cs="Times New Roman"/>
                <w:color w:val="000000"/>
                <w:sz w:val="24"/>
                <w:szCs w:val="24"/>
                <w:lang w:eastAsia="ru-RU" w:bidi="ru-RU"/>
              </w:rPr>
            </w:pPr>
          </w:p>
        </w:tc>
        <w:tc>
          <w:tcPr>
            <w:tcW w:w="3120"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color w:val="000000"/>
                <w:sz w:val="24"/>
                <w:szCs w:val="24"/>
                <w:lang w:eastAsia="ru-RU" w:bidi="ru-RU"/>
              </w:rPr>
            </w:pPr>
            <w:r w:rsidRPr="0080018C">
              <w:rPr>
                <w:rFonts w:ascii="Times New Roman" w:hAnsi="Times New Roman" w:cs="Times New Roman"/>
                <w:b/>
                <w:bCs/>
                <w:color w:val="000000"/>
                <w:sz w:val="24"/>
                <w:szCs w:val="24"/>
                <w:lang w:eastAsia="ru-RU" w:bidi="ru-RU"/>
              </w:rPr>
              <w:t>ИТОГО</w:t>
            </w:r>
          </w:p>
        </w:tc>
        <w:tc>
          <w:tcPr>
            <w:tcW w:w="2443"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rPr>
                <w:rFonts w:ascii="Times New Roman" w:hAnsi="Times New Roman" w:cs="Times New Roman"/>
                <w:color w:val="000000"/>
                <w:sz w:val="24"/>
                <w:szCs w:val="24"/>
                <w:lang w:eastAsia="ru-RU" w:bidi="ru-RU"/>
              </w:rPr>
            </w:pPr>
          </w:p>
        </w:tc>
        <w:tc>
          <w:tcPr>
            <w:tcW w:w="1200"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color w:val="000000"/>
                <w:sz w:val="24"/>
                <w:szCs w:val="24"/>
                <w:lang w:eastAsia="ru-RU" w:bidi="ru-RU"/>
              </w:rPr>
            </w:pPr>
            <w:r w:rsidRPr="0080018C">
              <w:rPr>
                <w:rFonts w:ascii="Times New Roman" w:hAnsi="Times New Roman" w:cs="Times New Roman"/>
                <w:b/>
                <w:bCs/>
                <w:color w:val="000000"/>
                <w:sz w:val="24"/>
                <w:szCs w:val="24"/>
                <w:lang w:eastAsia="ru-RU" w:bidi="ru-RU"/>
              </w:rPr>
              <w:t>3963</w:t>
            </w:r>
          </w:p>
        </w:tc>
        <w:tc>
          <w:tcPr>
            <w:tcW w:w="893" w:type="dxa"/>
            <w:tcBorders>
              <w:top w:val="single" w:sz="4" w:space="0" w:color="auto"/>
              <w:left w:val="single" w:sz="4" w:space="0" w:color="auto"/>
              <w:bottom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color w:val="000000"/>
                <w:sz w:val="24"/>
                <w:szCs w:val="24"/>
                <w:lang w:eastAsia="ru-RU" w:bidi="ru-RU"/>
              </w:rPr>
            </w:pPr>
            <w:r w:rsidRPr="0080018C">
              <w:rPr>
                <w:rFonts w:ascii="Times New Roman" w:hAnsi="Times New Roman" w:cs="Times New Roman"/>
                <w:b/>
                <w:bCs/>
                <w:color w:val="000000"/>
                <w:sz w:val="24"/>
                <w:szCs w:val="24"/>
                <w:lang w:eastAsia="ru-RU" w:bidi="ru-RU"/>
              </w:rPr>
              <w:t>3777</w:t>
            </w:r>
          </w:p>
        </w:tc>
        <w:tc>
          <w:tcPr>
            <w:tcW w:w="1589" w:type="dxa"/>
            <w:tcBorders>
              <w:top w:val="single" w:sz="4" w:space="0" w:color="auto"/>
              <w:left w:val="single" w:sz="4" w:space="0" w:color="auto"/>
              <w:bottom w:val="single" w:sz="4" w:space="0" w:color="auto"/>
              <w:right w:val="single" w:sz="4" w:space="0" w:color="auto"/>
            </w:tcBorders>
            <w:shd w:val="clear" w:color="auto" w:fill="auto"/>
          </w:tcPr>
          <w:p w:rsidR="0080018C" w:rsidRPr="0080018C" w:rsidRDefault="0080018C" w:rsidP="0080018C">
            <w:pPr>
              <w:pStyle w:val="ac"/>
              <w:spacing w:line="240" w:lineRule="auto"/>
              <w:jc w:val="center"/>
              <w:rPr>
                <w:rFonts w:ascii="Times New Roman" w:hAnsi="Times New Roman" w:cs="Times New Roman"/>
                <w:color w:val="000000"/>
                <w:sz w:val="24"/>
                <w:szCs w:val="24"/>
                <w:lang w:eastAsia="ru-RU" w:bidi="ru-RU"/>
              </w:rPr>
            </w:pPr>
            <w:r w:rsidRPr="0080018C">
              <w:rPr>
                <w:rFonts w:ascii="Times New Roman" w:hAnsi="Times New Roman" w:cs="Times New Roman"/>
                <w:b/>
                <w:bCs/>
                <w:color w:val="000000"/>
                <w:sz w:val="24"/>
                <w:szCs w:val="24"/>
                <w:lang w:eastAsia="ru-RU" w:bidi="ru-RU"/>
              </w:rPr>
              <w:t>95,31</w:t>
            </w:r>
          </w:p>
        </w:tc>
      </w:tr>
    </w:tbl>
    <w:p w:rsidR="0080018C" w:rsidRPr="0080018C" w:rsidRDefault="0080018C" w:rsidP="0080018C">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t>Из 19 детских садов, 17 расположены в г.Ейск. Также по одному дошкольному учреждению расположено в пос.Широчанка и пос.Краснофлотсий. Дети дошкольного возраста остальных населенных пунктов городского поселения территориально закреплены за МБДОУ СКВ № 27 и № 22 г.Ейска.</w:t>
      </w:r>
    </w:p>
    <w:p w:rsidR="0080018C" w:rsidRPr="0080018C" w:rsidRDefault="0080018C" w:rsidP="0080018C">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t>В виду достаточно низкого уровня рождаемости, характерного для Ейского городского поселения в настоящее время не стоит такая проблема как дефицит мест в дошкольных учреждениях. Так проектная мощность детских садов составляет 3963 места, т.е. загруженность 95,31 %.</w:t>
      </w:r>
    </w:p>
    <w:p w:rsidR="0080018C" w:rsidRPr="0080018C" w:rsidRDefault="0080018C" w:rsidP="0080018C">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t>Все дети в возрасте от 0 до 3-х лет и от 3 до 7 лет обеспечены 100% ме-стами в детских садах.</w:t>
      </w:r>
    </w:p>
    <w:p w:rsidR="0080018C" w:rsidRDefault="0080018C" w:rsidP="0080018C">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lastRenderedPageBreak/>
        <w:t>Техническое состояние действующих дошкольных учреждений находится в удовлетворительном состоянии, поэтому показатель «Доля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равен 0.</w:t>
      </w:r>
    </w:p>
    <w:p w:rsidR="0080018C" w:rsidRDefault="0080018C" w:rsidP="001954B1">
      <w:pPr>
        <w:spacing w:after="0" w:line="240" w:lineRule="auto"/>
        <w:ind w:right="-284" w:firstLine="709"/>
        <w:jc w:val="both"/>
        <w:rPr>
          <w:rFonts w:ascii="Times New Roman" w:hAnsi="Times New Roman" w:cs="Times New Roman"/>
          <w:sz w:val="28"/>
          <w:szCs w:val="28"/>
        </w:rPr>
      </w:pPr>
    </w:p>
    <w:p w:rsidR="0080018C" w:rsidRPr="0080018C" w:rsidRDefault="0080018C" w:rsidP="0080018C">
      <w:pPr>
        <w:pStyle w:val="11"/>
        <w:spacing w:before="0"/>
        <w:jc w:val="center"/>
      </w:pPr>
      <w:bookmarkStart w:id="53" w:name="_Toc158880930"/>
      <w:r>
        <w:t>2.9.1.2. Общеобразовательные организации</w:t>
      </w:r>
      <w:bookmarkEnd w:id="53"/>
    </w:p>
    <w:p w:rsidR="0080018C" w:rsidRDefault="0080018C" w:rsidP="001954B1">
      <w:pPr>
        <w:spacing w:after="0" w:line="240" w:lineRule="auto"/>
        <w:ind w:right="-284" w:firstLine="709"/>
        <w:jc w:val="both"/>
        <w:rPr>
          <w:rFonts w:ascii="Times New Roman" w:hAnsi="Times New Roman" w:cs="Times New Roman"/>
          <w:sz w:val="28"/>
          <w:szCs w:val="28"/>
        </w:rPr>
      </w:pPr>
    </w:p>
    <w:p w:rsidR="001954B1" w:rsidRDefault="0080018C" w:rsidP="001954B1">
      <w:pPr>
        <w:spacing w:after="0" w:line="240" w:lineRule="auto"/>
        <w:ind w:right="-284" w:firstLine="709"/>
        <w:jc w:val="both"/>
        <w:rPr>
          <w:rFonts w:ascii="Times New Roman" w:hAnsi="Times New Roman" w:cs="Times New Roman"/>
          <w:sz w:val="28"/>
          <w:szCs w:val="28"/>
        </w:rPr>
      </w:pPr>
      <w:r w:rsidRPr="0080018C">
        <w:rPr>
          <w:rFonts w:ascii="Times New Roman" w:hAnsi="Times New Roman" w:cs="Times New Roman"/>
          <w:sz w:val="28"/>
          <w:szCs w:val="28"/>
        </w:rPr>
        <w:t>На территории поселения функционирует 11 общеобразовательные школы (1 основная, 7 средних школ, гимназия, лицей и казачий кадетский корпус). Численность учащихся составляет 9,14 тыс. человек. Кроме того, в г.Ейск функционирует 3 специальных (коррекционных) образовательных учреждения, реализующих образовательные программы, адаптированные для обучения лиц с нарушением психического и физического развития.</w:t>
      </w:r>
    </w:p>
    <w:p w:rsidR="0080018C" w:rsidRDefault="0080018C" w:rsidP="001954B1">
      <w:pPr>
        <w:spacing w:after="0" w:line="240" w:lineRule="auto"/>
        <w:ind w:right="-284" w:firstLine="709"/>
        <w:jc w:val="both"/>
        <w:rPr>
          <w:rFonts w:ascii="Times New Roman" w:hAnsi="Times New Roman" w:cs="Times New Roman"/>
          <w:sz w:val="28"/>
          <w:szCs w:val="28"/>
        </w:rPr>
      </w:pPr>
    </w:p>
    <w:p w:rsidR="0080018C" w:rsidRPr="0080018C" w:rsidRDefault="0080018C" w:rsidP="0080018C">
      <w:pPr>
        <w:spacing w:after="0" w:line="240" w:lineRule="auto"/>
        <w:ind w:right="-284"/>
        <w:jc w:val="center"/>
        <w:rPr>
          <w:rFonts w:ascii="Times New Roman" w:hAnsi="Times New Roman" w:cs="Times New Roman"/>
          <w:sz w:val="28"/>
          <w:szCs w:val="28"/>
        </w:rPr>
      </w:pPr>
      <w:r w:rsidRPr="0080018C">
        <w:rPr>
          <w:rFonts w:ascii="Times New Roman" w:hAnsi="Times New Roman" w:cs="Times New Roman"/>
          <w:sz w:val="28"/>
          <w:szCs w:val="28"/>
        </w:rPr>
        <w:t>Перечень образовательных организаций,реализующих программы начального, основного и среднего (полного) общего образования</w:t>
      </w:r>
    </w:p>
    <w:p w:rsidR="001954B1" w:rsidRDefault="0080018C" w:rsidP="0080018C">
      <w:pPr>
        <w:spacing w:after="0" w:line="240" w:lineRule="auto"/>
        <w:ind w:right="-284" w:firstLine="709"/>
        <w:jc w:val="right"/>
        <w:rPr>
          <w:rFonts w:ascii="Times New Roman" w:hAnsi="Times New Roman" w:cs="Times New Roman"/>
          <w:sz w:val="28"/>
          <w:szCs w:val="28"/>
        </w:rPr>
      </w:pPr>
      <w:r w:rsidRPr="0080018C">
        <w:rPr>
          <w:rFonts w:ascii="Times New Roman" w:hAnsi="Times New Roman" w:cs="Times New Roman"/>
          <w:sz w:val="28"/>
          <w:szCs w:val="28"/>
        </w:rPr>
        <w:t>Таблица</w:t>
      </w:r>
      <w:r>
        <w:rPr>
          <w:rFonts w:ascii="Times New Roman" w:hAnsi="Times New Roman" w:cs="Times New Roman"/>
          <w:sz w:val="28"/>
          <w:szCs w:val="28"/>
        </w:rPr>
        <w:t xml:space="preserve"> № </w:t>
      </w:r>
      <w:r w:rsidRPr="0080018C">
        <w:rPr>
          <w:rFonts w:ascii="Times New Roman" w:hAnsi="Times New Roman" w:cs="Times New Roman"/>
          <w:sz w:val="28"/>
          <w:szCs w:val="28"/>
        </w:rPr>
        <w:t>24</w:t>
      </w:r>
    </w:p>
    <w:tbl>
      <w:tblPr>
        <w:tblW w:w="0" w:type="auto"/>
        <w:tblLayout w:type="fixed"/>
        <w:tblCellMar>
          <w:left w:w="10" w:type="dxa"/>
          <w:right w:w="10" w:type="dxa"/>
        </w:tblCellMar>
        <w:tblLook w:val="0000"/>
      </w:tblPr>
      <w:tblGrid>
        <w:gridCol w:w="586"/>
        <w:gridCol w:w="3547"/>
        <w:gridCol w:w="2693"/>
        <w:gridCol w:w="1003"/>
        <w:gridCol w:w="682"/>
        <w:gridCol w:w="1315"/>
      </w:tblGrid>
      <w:tr w:rsidR="001B0B9C" w:rsidRPr="001B0B9C" w:rsidTr="001B0B9C">
        <w:trPr>
          <w:trHeight w:hRule="exact" w:val="902"/>
        </w:trPr>
        <w:tc>
          <w:tcPr>
            <w:tcW w:w="586"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 п/п</w:t>
            </w:r>
          </w:p>
        </w:tc>
        <w:tc>
          <w:tcPr>
            <w:tcW w:w="3547"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400"/>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Наименование учреждения</w:t>
            </w:r>
          </w:p>
        </w:tc>
        <w:tc>
          <w:tcPr>
            <w:tcW w:w="2693"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Место расположение учреждения</w:t>
            </w:r>
          </w:p>
        </w:tc>
        <w:tc>
          <w:tcPr>
            <w:tcW w:w="1685" w:type="dxa"/>
            <w:gridSpan w:val="2"/>
            <w:tcBorders>
              <w:top w:val="single" w:sz="4" w:space="0" w:color="auto"/>
              <w:left w:val="single" w:sz="4" w:space="0" w:color="auto"/>
            </w:tcBorders>
            <w:shd w:val="clear" w:color="auto" w:fill="auto"/>
            <w:vAlign w:val="bottom"/>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Емкость учреждения, чел.</w:t>
            </w:r>
          </w:p>
        </w:tc>
        <w:tc>
          <w:tcPr>
            <w:tcW w:w="1315" w:type="dxa"/>
            <w:vMerge w:val="restart"/>
            <w:tcBorders>
              <w:top w:val="single" w:sz="4" w:space="0" w:color="auto"/>
              <w:left w:val="single" w:sz="4" w:space="0" w:color="auto"/>
              <w:right w:val="single" w:sz="4" w:space="0" w:color="auto"/>
            </w:tcBorders>
            <w:shd w:val="clear" w:color="auto" w:fill="auto"/>
            <w:vAlign w:val="bottom"/>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Фактическая загруженность учрежде</w:t>
            </w:r>
            <w:r w:rsidRPr="001B0B9C">
              <w:rPr>
                <w:rFonts w:ascii="Times New Roman" w:hAnsi="Times New Roman" w:cs="Times New Roman"/>
                <w:b/>
                <w:bCs/>
                <w:color w:val="000000"/>
                <w:sz w:val="24"/>
                <w:szCs w:val="24"/>
                <w:lang w:eastAsia="ru-RU" w:bidi="ru-RU"/>
              </w:rPr>
              <w:softHyphen/>
              <w:t>ния, %</w:t>
            </w:r>
          </w:p>
        </w:tc>
      </w:tr>
      <w:tr w:rsidR="001B0B9C" w:rsidRPr="001B0B9C" w:rsidTr="001B0B9C">
        <w:trPr>
          <w:trHeight w:hRule="exact" w:val="844"/>
        </w:trPr>
        <w:tc>
          <w:tcPr>
            <w:tcW w:w="586" w:type="dxa"/>
            <w:vMerge/>
            <w:tcBorders>
              <w:left w:val="single" w:sz="4" w:space="0" w:color="auto"/>
            </w:tcBorders>
            <w:shd w:val="clear" w:color="auto" w:fill="auto"/>
            <w:vAlign w:val="center"/>
          </w:tcPr>
          <w:p w:rsidR="001B0B9C" w:rsidRPr="001B0B9C" w:rsidRDefault="001B0B9C" w:rsidP="001B0B9C">
            <w:pPr>
              <w:rPr>
                <w:rFonts w:ascii="Times New Roman" w:hAnsi="Times New Roman" w:cs="Times New Roman"/>
                <w:sz w:val="24"/>
                <w:szCs w:val="24"/>
              </w:rPr>
            </w:pPr>
          </w:p>
        </w:tc>
        <w:tc>
          <w:tcPr>
            <w:tcW w:w="3547" w:type="dxa"/>
            <w:vMerge/>
            <w:tcBorders>
              <w:left w:val="single" w:sz="4" w:space="0" w:color="auto"/>
            </w:tcBorders>
            <w:shd w:val="clear" w:color="auto" w:fill="auto"/>
            <w:vAlign w:val="center"/>
          </w:tcPr>
          <w:p w:rsidR="001B0B9C" w:rsidRPr="001B0B9C" w:rsidRDefault="001B0B9C" w:rsidP="001B0B9C">
            <w:pPr>
              <w:rPr>
                <w:rFonts w:ascii="Times New Roman" w:hAnsi="Times New Roman" w:cs="Times New Roman"/>
                <w:sz w:val="24"/>
                <w:szCs w:val="24"/>
              </w:rPr>
            </w:pPr>
          </w:p>
        </w:tc>
        <w:tc>
          <w:tcPr>
            <w:tcW w:w="2693" w:type="dxa"/>
            <w:vMerge/>
            <w:tcBorders>
              <w:left w:val="single" w:sz="4" w:space="0" w:color="auto"/>
            </w:tcBorders>
            <w:shd w:val="clear" w:color="auto" w:fill="auto"/>
            <w:vAlign w:val="center"/>
          </w:tcPr>
          <w:p w:rsidR="001B0B9C" w:rsidRPr="001B0B9C" w:rsidRDefault="001B0B9C" w:rsidP="001B0B9C">
            <w:pPr>
              <w:rPr>
                <w:rFonts w:ascii="Times New Roman" w:hAnsi="Times New Roman" w:cs="Times New Roman"/>
                <w:sz w:val="24"/>
                <w:szCs w:val="24"/>
              </w:rPr>
            </w:pP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Проектная</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Факт.</w:t>
            </w:r>
          </w:p>
        </w:tc>
        <w:tc>
          <w:tcPr>
            <w:tcW w:w="1315" w:type="dxa"/>
            <w:vMerge/>
            <w:tcBorders>
              <w:left w:val="single" w:sz="4" w:space="0" w:color="auto"/>
              <w:right w:val="single" w:sz="4" w:space="0" w:color="auto"/>
            </w:tcBorders>
            <w:shd w:val="clear" w:color="auto" w:fill="auto"/>
            <w:vAlign w:val="bottom"/>
          </w:tcPr>
          <w:p w:rsidR="001B0B9C" w:rsidRPr="001B0B9C" w:rsidRDefault="001B0B9C" w:rsidP="001B0B9C">
            <w:pPr>
              <w:rPr>
                <w:rFonts w:ascii="Times New Roman" w:hAnsi="Times New Roman" w:cs="Times New Roman"/>
                <w:sz w:val="24"/>
                <w:szCs w:val="24"/>
              </w:rPr>
            </w:pPr>
          </w:p>
        </w:tc>
      </w:tr>
      <w:tr w:rsidR="001B0B9C" w:rsidRPr="001B0B9C" w:rsidTr="001B0B9C">
        <w:trPr>
          <w:trHeight w:hRule="exact" w:val="307"/>
        </w:trPr>
        <w:tc>
          <w:tcPr>
            <w:tcW w:w="586" w:type="dxa"/>
            <w:vMerge w:val="restart"/>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w:t>
            </w:r>
          </w:p>
        </w:tc>
        <w:tc>
          <w:tcPr>
            <w:tcW w:w="3547"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СОШ № 1 им. С. Соболя г. Ейска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Пушкина, 73</w:t>
            </w:r>
          </w:p>
        </w:tc>
        <w:tc>
          <w:tcPr>
            <w:tcW w:w="1003"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560</w:t>
            </w:r>
          </w:p>
        </w:tc>
        <w:tc>
          <w:tcPr>
            <w:tcW w:w="682"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2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895</w:t>
            </w:r>
          </w:p>
        </w:tc>
        <w:tc>
          <w:tcPr>
            <w:tcW w:w="1315" w:type="dxa"/>
            <w:vMerge w:val="restart"/>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159,82</w:t>
            </w:r>
          </w:p>
        </w:tc>
      </w:tr>
      <w:tr w:rsidR="001B0B9C" w:rsidRPr="001B0B9C" w:rsidTr="001B0B9C">
        <w:trPr>
          <w:trHeight w:hRule="exact" w:val="265"/>
        </w:trPr>
        <w:tc>
          <w:tcPr>
            <w:tcW w:w="586" w:type="dxa"/>
            <w:vMerge/>
            <w:tcBorders>
              <w:left w:val="single" w:sz="4" w:space="0" w:color="auto"/>
            </w:tcBorders>
            <w:shd w:val="clear" w:color="auto" w:fill="auto"/>
          </w:tcPr>
          <w:p w:rsidR="001B0B9C" w:rsidRPr="001B0B9C" w:rsidRDefault="001B0B9C" w:rsidP="001B0B9C">
            <w:pPr>
              <w:rPr>
                <w:rFonts w:ascii="Times New Roman" w:hAnsi="Times New Roman" w:cs="Times New Roman"/>
                <w:sz w:val="24"/>
                <w:szCs w:val="24"/>
              </w:rPr>
            </w:pPr>
          </w:p>
        </w:tc>
        <w:tc>
          <w:tcPr>
            <w:tcW w:w="3547" w:type="dxa"/>
            <w:vMerge/>
            <w:tcBorders>
              <w:left w:val="single" w:sz="4" w:space="0" w:color="auto"/>
            </w:tcBorders>
            <w:shd w:val="clear" w:color="auto" w:fill="auto"/>
            <w:vAlign w:val="center"/>
          </w:tcPr>
          <w:p w:rsidR="001B0B9C" w:rsidRPr="001B0B9C" w:rsidRDefault="001B0B9C" w:rsidP="001B0B9C">
            <w:pPr>
              <w:rPr>
                <w:rFonts w:ascii="Times New Roman" w:hAnsi="Times New Roman" w:cs="Times New Roman"/>
                <w:sz w:val="24"/>
                <w:szCs w:val="24"/>
              </w:rPr>
            </w:pP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Пушкина 98</w:t>
            </w:r>
          </w:p>
        </w:tc>
        <w:tc>
          <w:tcPr>
            <w:tcW w:w="1003"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682"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1315" w:type="dxa"/>
            <w:vMerge/>
            <w:tcBorders>
              <w:left w:val="single" w:sz="4" w:space="0" w:color="auto"/>
              <w:righ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r>
      <w:tr w:rsidR="001B0B9C" w:rsidRPr="001B0B9C" w:rsidTr="001B0B9C">
        <w:trPr>
          <w:trHeight w:hRule="exact" w:val="837"/>
        </w:trPr>
        <w:tc>
          <w:tcPr>
            <w:tcW w:w="586" w:type="dxa"/>
            <w:vMerge w:val="restart"/>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2</w:t>
            </w:r>
          </w:p>
        </w:tc>
        <w:tc>
          <w:tcPr>
            <w:tcW w:w="3547"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СОШ № 2 имени Героя Со</w:t>
            </w:r>
            <w:r w:rsidRPr="001B0B9C">
              <w:rPr>
                <w:rFonts w:ascii="Times New Roman" w:hAnsi="Times New Roman" w:cs="Times New Roman"/>
                <w:color w:val="000000"/>
                <w:sz w:val="24"/>
                <w:szCs w:val="24"/>
                <w:lang w:eastAsia="ru-RU" w:bidi="ru-RU"/>
              </w:rPr>
              <w:softHyphen/>
              <w:t>ветского Союза Анатолия Василь</w:t>
            </w:r>
            <w:r w:rsidRPr="001B0B9C">
              <w:rPr>
                <w:rFonts w:ascii="Times New Roman" w:hAnsi="Times New Roman" w:cs="Times New Roman"/>
                <w:color w:val="000000"/>
                <w:sz w:val="24"/>
                <w:szCs w:val="24"/>
                <w:lang w:eastAsia="ru-RU" w:bidi="ru-RU"/>
              </w:rPr>
              <w:softHyphen/>
              <w:t>евича Ляпидевского г. Ейска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E051B3" w:rsidP="001B0B9C">
            <w:pPr>
              <w:pStyle w:val="ac"/>
              <w:spacing w:line="240" w:lineRule="auto"/>
              <w:jc w:val="center"/>
              <w:rPr>
                <w:rFonts w:ascii="Times New Roman" w:hAnsi="Times New Roman" w:cs="Times New Roman"/>
                <w:sz w:val="24"/>
                <w:szCs w:val="24"/>
              </w:rPr>
            </w:pPr>
            <w:hyperlink r:id="rId12" w:history="1">
              <w:r w:rsidR="001B0B9C" w:rsidRPr="001B0B9C">
                <w:rPr>
                  <w:rFonts w:ascii="Times New Roman" w:hAnsi="Times New Roman" w:cs="Times New Roman"/>
                  <w:color w:val="000000"/>
                  <w:sz w:val="24"/>
                  <w:szCs w:val="24"/>
                  <w:lang w:eastAsia="ru-RU" w:bidi="ru-RU"/>
                </w:rPr>
                <w:t>г. Ейск, ул. Ленина, 77,</w:t>
              </w:r>
            </w:hyperlink>
            <w:hyperlink r:id="rId13" w:history="1">
              <w:r w:rsidR="001B0B9C" w:rsidRPr="001B0B9C">
                <w:rPr>
                  <w:rFonts w:ascii="Times New Roman" w:hAnsi="Times New Roman" w:cs="Times New Roman"/>
                  <w:color w:val="000000"/>
                  <w:sz w:val="24"/>
                  <w:szCs w:val="24"/>
                  <w:lang w:eastAsia="ru-RU" w:bidi="ru-RU"/>
                </w:rPr>
                <w:t>угол ул. Краснодарской,</w:t>
              </w:r>
            </w:hyperlink>
            <w:hyperlink r:id="rId14" w:history="1">
              <w:r w:rsidR="001B0B9C" w:rsidRPr="001B0B9C">
                <w:rPr>
                  <w:rFonts w:ascii="Times New Roman" w:hAnsi="Times New Roman" w:cs="Times New Roman"/>
                  <w:color w:val="000000"/>
                  <w:sz w:val="24"/>
                  <w:szCs w:val="24"/>
                  <w:lang w:eastAsia="ru-RU" w:bidi="ru-RU"/>
                </w:rPr>
                <w:t>109</w:t>
              </w:r>
            </w:hyperlink>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456</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2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454</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70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99,56</w:t>
            </w:r>
          </w:p>
        </w:tc>
      </w:tr>
      <w:tr w:rsidR="001B0B9C" w:rsidRPr="001B0B9C" w:rsidTr="001B0B9C">
        <w:trPr>
          <w:trHeight w:hRule="exact" w:val="577"/>
        </w:trPr>
        <w:tc>
          <w:tcPr>
            <w:tcW w:w="586" w:type="dxa"/>
            <w:vMerge/>
            <w:tcBorders>
              <w:left w:val="single" w:sz="4" w:space="0" w:color="auto"/>
            </w:tcBorders>
            <w:shd w:val="clear" w:color="auto" w:fill="auto"/>
          </w:tcPr>
          <w:p w:rsidR="001B0B9C" w:rsidRPr="001B0B9C" w:rsidRDefault="001B0B9C" w:rsidP="001B0B9C">
            <w:pPr>
              <w:rPr>
                <w:rFonts w:ascii="Times New Roman" w:hAnsi="Times New Roman" w:cs="Times New Roman"/>
                <w:sz w:val="24"/>
                <w:szCs w:val="24"/>
              </w:rPr>
            </w:pPr>
          </w:p>
        </w:tc>
        <w:tc>
          <w:tcPr>
            <w:tcW w:w="3547" w:type="dxa"/>
            <w:vMerge/>
            <w:tcBorders>
              <w:left w:val="single" w:sz="4" w:space="0" w:color="auto"/>
            </w:tcBorders>
            <w:shd w:val="clear" w:color="auto" w:fill="auto"/>
            <w:vAlign w:val="center"/>
          </w:tcPr>
          <w:p w:rsidR="001B0B9C" w:rsidRPr="001B0B9C" w:rsidRDefault="001B0B9C" w:rsidP="001B0B9C">
            <w:pPr>
              <w:rPr>
                <w:rFonts w:ascii="Times New Roman" w:hAnsi="Times New Roman" w:cs="Times New Roman"/>
                <w:sz w:val="24"/>
                <w:szCs w:val="24"/>
              </w:rPr>
            </w:pP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Коммунаров, 10</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681</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2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687</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100,88</w:t>
            </w:r>
          </w:p>
        </w:tc>
      </w:tr>
      <w:tr w:rsidR="001B0B9C" w:rsidRPr="001B0B9C" w:rsidTr="001B0B9C">
        <w:trPr>
          <w:trHeight w:hRule="exact" w:val="855"/>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3</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СОШ № 3 им. генерал- фельдмаршала М. С. Воронцова г. Ейска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Бердянская, 113</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675</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2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603</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70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89,33</w:t>
            </w:r>
          </w:p>
        </w:tc>
      </w:tr>
      <w:tr w:rsidR="001B0B9C" w:rsidRPr="001B0B9C" w:rsidTr="001B0B9C">
        <w:trPr>
          <w:trHeight w:hRule="exact" w:val="903"/>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4</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лицей № 4 им. профессора Е.А.Котенко г. Ейска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Первомайская, 196</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980</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1364</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139,18</w:t>
            </w:r>
          </w:p>
        </w:tc>
      </w:tr>
      <w:tr w:rsidR="001B0B9C" w:rsidRPr="001B0B9C" w:rsidTr="001B0B9C">
        <w:trPr>
          <w:trHeight w:hRule="exact" w:val="1285"/>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ООШ № 5 имени Героя Со</w:t>
            </w:r>
            <w:r w:rsidRPr="001B0B9C">
              <w:rPr>
                <w:rFonts w:ascii="Times New Roman" w:hAnsi="Times New Roman" w:cs="Times New Roman"/>
                <w:color w:val="000000"/>
                <w:sz w:val="24"/>
                <w:szCs w:val="24"/>
                <w:lang w:eastAsia="ru-RU" w:bidi="ru-RU"/>
              </w:rPr>
              <w:softHyphen/>
              <w:t>ветского Союза П.А.Михайличенко г. Ейска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Свердлова, 19</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350</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2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293</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70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83,71</w:t>
            </w:r>
          </w:p>
        </w:tc>
      </w:tr>
      <w:tr w:rsidR="001B0B9C" w:rsidRPr="001B0B9C" w:rsidTr="001B0B9C">
        <w:trPr>
          <w:trHeight w:hRule="exact" w:val="1118"/>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6</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СОШ № 7 имени историка, профессора Н.И.Павленко г. Ейска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Красная 47/6</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4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1100</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1687</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153,36</w:t>
            </w:r>
          </w:p>
        </w:tc>
      </w:tr>
      <w:tr w:rsidR="001B0B9C" w:rsidRPr="001B0B9C" w:rsidTr="001B0B9C">
        <w:trPr>
          <w:trHeight w:hRule="exact" w:val="865"/>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lastRenderedPageBreak/>
              <w:t>7</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гимназия № 14 им. Ю. А. Гагарина г. Ейска МО Ейский рай</w:t>
            </w:r>
            <w:r w:rsidRPr="001B0B9C">
              <w:rPr>
                <w:rFonts w:ascii="Times New Roman" w:hAnsi="Times New Roman" w:cs="Times New Roman"/>
                <w:color w:val="000000"/>
                <w:sz w:val="24"/>
                <w:szCs w:val="24"/>
                <w:lang w:eastAsia="ru-RU" w:bidi="ru-RU"/>
              </w:rPr>
              <w:softHyphen/>
              <w:t>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Коммунисти</w:t>
            </w:r>
            <w:r w:rsidRPr="001B0B9C">
              <w:rPr>
                <w:rFonts w:ascii="Times New Roman" w:hAnsi="Times New Roman" w:cs="Times New Roman"/>
                <w:color w:val="000000"/>
                <w:sz w:val="24"/>
                <w:szCs w:val="24"/>
                <w:lang w:eastAsia="ru-RU" w:bidi="ru-RU"/>
              </w:rPr>
              <w:softHyphen/>
              <w:t>ческая 49/12</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4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1320</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1465</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110,98</w:t>
            </w:r>
          </w:p>
        </w:tc>
      </w:tr>
      <w:tr w:rsidR="001B0B9C" w:rsidRPr="001B0B9C" w:rsidTr="001B0B9C">
        <w:trPr>
          <w:trHeight w:hRule="exact" w:val="848"/>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8</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СОШ № 20 им. Героя Со</w:t>
            </w:r>
            <w:r w:rsidRPr="001B0B9C">
              <w:rPr>
                <w:rFonts w:ascii="Times New Roman" w:hAnsi="Times New Roman" w:cs="Times New Roman"/>
                <w:color w:val="000000"/>
                <w:sz w:val="24"/>
                <w:szCs w:val="24"/>
                <w:lang w:eastAsia="ru-RU" w:bidi="ru-RU"/>
              </w:rPr>
              <w:softHyphen/>
              <w:t>ветского Союза И.В. Гаврилова г. Ейска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Харьковская 184</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600</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2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649</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108,17</w:t>
            </w:r>
          </w:p>
        </w:tc>
      </w:tr>
      <w:tr w:rsidR="001B0B9C" w:rsidRPr="001B0B9C" w:rsidTr="001B0B9C">
        <w:trPr>
          <w:trHeight w:hRule="exact" w:val="1428"/>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36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9</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Государственное казенное обще</w:t>
            </w:r>
            <w:r w:rsidRPr="001B0B9C">
              <w:rPr>
                <w:rFonts w:ascii="Times New Roman" w:hAnsi="Times New Roman" w:cs="Times New Roman"/>
                <w:color w:val="000000"/>
                <w:sz w:val="24"/>
                <w:szCs w:val="24"/>
                <w:lang w:eastAsia="ru-RU" w:bidi="ru-RU"/>
              </w:rPr>
              <w:softHyphen/>
              <w:t>образовательное учреждение ка</w:t>
            </w:r>
            <w:r w:rsidRPr="001B0B9C">
              <w:rPr>
                <w:rFonts w:ascii="Times New Roman" w:hAnsi="Times New Roman" w:cs="Times New Roman"/>
                <w:color w:val="000000"/>
                <w:sz w:val="24"/>
                <w:szCs w:val="24"/>
                <w:lang w:eastAsia="ru-RU" w:bidi="ru-RU"/>
              </w:rPr>
              <w:softHyphen/>
              <w:t>зачий кадетский корпус "Ейский казачий кадетский корпус" Красно</w:t>
            </w:r>
            <w:r w:rsidRPr="001B0B9C">
              <w:rPr>
                <w:rFonts w:ascii="Times New Roman" w:hAnsi="Times New Roman" w:cs="Times New Roman"/>
                <w:color w:val="000000"/>
                <w:sz w:val="24"/>
                <w:szCs w:val="24"/>
                <w:lang w:eastAsia="ru-RU" w:bidi="ru-RU"/>
              </w:rPr>
              <w:softHyphen/>
              <w:t>дарского края</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Коммунисти</w:t>
            </w:r>
            <w:r w:rsidRPr="001B0B9C">
              <w:rPr>
                <w:rFonts w:ascii="Times New Roman" w:hAnsi="Times New Roman" w:cs="Times New Roman"/>
                <w:color w:val="000000"/>
                <w:sz w:val="24"/>
                <w:szCs w:val="24"/>
                <w:lang w:eastAsia="ru-RU" w:bidi="ru-RU"/>
              </w:rPr>
              <w:softHyphen/>
              <w:t>ческая, 43, угол ул. Пле</w:t>
            </w:r>
            <w:r w:rsidRPr="001B0B9C">
              <w:rPr>
                <w:rFonts w:ascii="Times New Roman" w:hAnsi="Times New Roman" w:cs="Times New Roman"/>
                <w:color w:val="000000"/>
                <w:sz w:val="24"/>
                <w:szCs w:val="24"/>
                <w:lang w:eastAsia="ru-RU" w:bidi="ru-RU"/>
              </w:rPr>
              <w:softHyphen/>
              <w:t>ханова, 15</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52</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52</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100</w:t>
            </w:r>
          </w:p>
        </w:tc>
      </w:tr>
      <w:tr w:rsidR="001B0B9C" w:rsidRPr="001B0B9C" w:rsidTr="001B0B9C">
        <w:trPr>
          <w:trHeight w:hRule="exact" w:val="1122"/>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24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10</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СОШ № 11 им. летчика- космонавта, дважды Героя Совет</w:t>
            </w:r>
            <w:r w:rsidRPr="001B0B9C">
              <w:rPr>
                <w:rFonts w:ascii="Times New Roman" w:hAnsi="Times New Roman" w:cs="Times New Roman"/>
                <w:color w:val="000000"/>
                <w:sz w:val="24"/>
                <w:szCs w:val="24"/>
                <w:lang w:eastAsia="ru-RU" w:bidi="ru-RU"/>
              </w:rPr>
              <w:softHyphen/>
              <w:t>ского Союза В.М. Комарова г. Ей</w:t>
            </w:r>
            <w:r w:rsidRPr="001B0B9C">
              <w:rPr>
                <w:rFonts w:ascii="Times New Roman" w:hAnsi="Times New Roman" w:cs="Times New Roman"/>
                <w:color w:val="000000"/>
                <w:sz w:val="24"/>
                <w:szCs w:val="24"/>
                <w:lang w:eastAsia="ru-RU" w:bidi="ru-RU"/>
              </w:rPr>
              <w:softHyphen/>
              <w:t>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п.Краснофлотский, ул. Центральная 23</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230</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2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410</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178,26</w:t>
            </w:r>
          </w:p>
        </w:tc>
      </w:tr>
      <w:tr w:rsidR="001B0B9C" w:rsidRPr="001B0B9C" w:rsidTr="001B0B9C">
        <w:trPr>
          <w:trHeight w:hRule="exact" w:val="854"/>
        </w:trPr>
        <w:tc>
          <w:tcPr>
            <w:tcW w:w="586" w:type="dxa"/>
            <w:tcBorders>
              <w:top w:val="single" w:sz="4" w:space="0" w:color="auto"/>
              <w:left w:val="single" w:sz="4" w:space="0" w:color="auto"/>
            </w:tcBorders>
            <w:shd w:val="clear" w:color="auto" w:fill="auto"/>
          </w:tcPr>
          <w:p w:rsidR="001B0B9C" w:rsidRPr="001B0B9C" w:rsidRDefault="001B0B9C" w:rsidP="001B0B9C">
            <w:pPr>
              <w:pStyle w:val="ac"/>
              <w:spacing w:line="240" w:lineRule="auto"/>
              <w:ind w:firstLine="240"/>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11</w:t>
            </w:r>
          </w:p>
        </w:tc>
        <w:tc>
          <w:tcPr>
            <w:tcW w:w="3547"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МБОУ СОШ № 15 им. Героя Со</w:t>
            </w:r>
            <w:r w:rsidRPr="001B0B9C">
              <w:rPr>
                <w:rFonts w:ascii="Times New Roman" w:hAnsi="Times New Roman" w:cs="Times New Roman"/>
                <w:color w:val="000000"/>
                <w:sz w:val="24"/>
                <w:szCs w:val="24"/>
                <w:lang w:eastAsia="ru-RU" w:bidi="ru-RU"/>
              </w:rPr>
              <w:softHyphen/>
              <w:t>ветского Союза С.Д. Малого г. Ей</w:t>
            </w:r>
            <w:r w:rsidRPr="001B0B9C">
              <w:rPr>
                <w:rFonts w:ascii="Times New Roman" w:hAnsi="Times New Roman" w:cs="Times New Roman"/>
                <w:color w:val="000000"/>
                <w:sz w:val="24"/>
                <w:szCs w:val="24"/>
                <w:lang w:eastAsia="ru-RU" w:bidi="ru-RU"/>
              </w:rPr>
              <w:softHyphen/>
              <w:t>ска МО Ейский район</w:t>
            </w:r>
          </w:p>
        </w:tc>
        <w:tc>
          <w:tcPr>
            <w:tcW w:w="269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п. Широчанка ул. Касиора 34</w:t>
            </w:r>
          </w:p>
        </w:tc>
        <w:tc>
          <w:tcPr>
            <w:tcW w:w="100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6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612</w:t>
            </w:r>
          </w:p>
        </w:tc>
        <w:tc>
          <w:tcPr>
            <w:tcW w:w="68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2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580</w:t>
            </w:r>
          </w:p>
        </w:tc>
        <w:tc>
          <w:tcPr>
            <w:tcW w:w="1315"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70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94,77</w:t>
            </w:r>
          </w:p>
        </w:tc>
      </w:tr>
      <w:tr w:rsidR="001B0B9C" w:rsidRPr="001B0B9C" w:rsidTr="001B0B9C">
        <w:trPr>
          <w:trHeight w:hRule="exact" w:val="250"/>
        </w:trPr>
        <w:tc>
          <w:tcPr>
            <w:tcW w:w="586" w:type="dxa"/>
            <w:tcBorders>
              <w:top w:val="single" w:sz="4" w:space="0" w:color="auto"/>
              <w:left w:val="single" w:sz="4" w:space="0" w:color="auto"/>
              <w:bottom w:val="single" w:sz="4" w:space="0" w:color="auto"/>
            </w:tcBorders>
            <w:shd w:val="clear" w:color="auto" w:fill="BFBFBF"/>
          </w:tcPr>
          <w:p w:rsidR="001B0B9C" w:rsidRPr="001B0B9C" w:rsidRDefault="001B0B9C" w:rsidP="001B0B9C">
            <w:pPr>
              <w:rPr>
                <w:rFonts w:ascii="Times New Roman" w:hAnsi="Times New Roman" w:cs="Times New Roman"/>
                <w:sz w:val="24"/>
                <w:szCs w:val="24"/>
              </w:rPr>
            </w:pPr>
          </w:p>
        </w:tc>
        <w:tc>
          <w:tcPr>
            <w:tcW w:w="3547" w:type="dxa"/>
            <w:tcBorders>
              <w:top w:val="single" w:sz="4" w:space="0" w:color="auto"/>
              <w:left w:val="single" w:sz="4" w:space="0" w:color="auto"/>
              <w:bottom w:val="single" w:sz="4" w:space="0" w:color="auto"/>
            </w:tcBorders>
            <w:shd w:val="clear" w:color="auto" w:fill="BFBFBF"/>
            <w:vAlign w:val="bottom"/>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ИТОГО</w:t>
            </w:r>
          </w:p>
        </w:tc>
        <w:tc>
          <w:tcPr>
            <w:tcW w:w="2693" w:type="dxa"/>
            <w:tcBorders>
              <w:top w:val="single" w:sz="4" w:space="0" w:color="auto"/>
              <w:left w:val="single" w:sz="4" w:space="0" w:color="auto"/>
              <w:bottom w:val="single" w:sz="4" w:space="0" w:color="auto"/>
            </w:tcBorders>
            <w:shd w:val="clear" w:color="auto" w:fill="BFBFBF"/>
          </w:tcPr>
          <w:p w:rsidR="001B0B9C" w:rsidRPr="001B0B9C" w:rsidRDefault="001B0B9C" w:rsidP="001B0B9C">
            <w:pPr>
              <w:rPr>
                <w:rFonts w:ascii="Times New Roman" w:hAnsi="Times New Roman" w:cs="Times New Roman"/>
                <w:sz w:val="24"/>
                <w:szCs w:val="24"/>
              </w:rPr>
            </w:pPr>
          </w:p>
        </w:tc>
        <w:tc>
          <w:tcPr>
            <w:tcW w:w="1003" w:type="dxa"/>
            <w:tcBorders>
              <w:top w:val="single" w:sz="4" w:space="0" w:color="auto"/>
              <w:left w:val="single" w:sz="4" w:space="0" w:color="auto"/>
              <w:bottom w:val="single" w:sz="4" w:space="0" w:color="auto"/>
            </w:tcBorders>
            <w:shd w:val="clear" w:color="auto" w:fill="BFBFBF"/>
            <w:vAlign w:val="bottom"/>
          </w:tcPr>
          <w:p w:rsidR="001B0B9C" w:rsidRPr="001B0B9C" w:rsidRDefault="001B0B9C" w:rsidP="001B0B9C">
            <w:pPr>
              <w:pStyle w:val="ac"/>
              <w:spacing w:line="240" w:lineRule="auto"/>
              <w:ind w:firstLine="440"/>
              <w:jc w:val="both"/>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7616</w:t>
            </w:r>
          </w:p>
        </w:tc>
        <w:tc>
          <w:tcPr>
            <w:tcW w:w="682" w:type="dxa"/>
            <w:tcBorders>
              <w:top w:val="single" w:sz="4" w:space="0" w:color="auto"/>
              <w:left w:val="single" w:sz="4" w:space="0" w:color="auto"/>
              <w:bottom w:val="single" w:sz="4" w:space="0" w:color="auto"/>
            </w:tcBorders>
            <w:shd w:val="clear" w:color="auto" w:fill="BFBFBF"/>
            <w:vAlign w:val="bottom"/>
          </w:tcPr>
          <w:p w:rsidR="001B0B9C" w:rsidRPr="001B0B9C" w:rsidRDefault="001B0B9C" w:rsidP="001B0B9C">
            <w:pPr>
              <w:pStyle w:val="ac"/>
              <w:spacing w:line="240" w:lineRule="auto"/>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9139</w:t>
            </w:r>
          </w:p>
        </w:tc>
        <w:tc>
          <w:tcPr>
            <w:tcW w:w="1315" w:type="dxa"/>
            <w:tcBorders>
              <w:top w:val="single" w:sz="4" w:space="0" w:color="auto"/>
              <w:left w:val="single" w:sz="4" w:space="0" w:color="auto"/>
              <w:bottom w:val="single" w:sz="4" w:space="0" w:color="auto"/>
              <w:right w:val="single" w:sz="4" w:space="0" w:color="auto"/>
            </w:tcBorders>
            <w:shd w:val="clear" w:color="auto" w:fill="BFBFBF"/>
            <w:vAlign w:val="bottom"/>
          </w:tcPr>
          <w:p w:rsidR="001B0B9C" w:rsidRPr="001B0B9C" w:rsidRDefault="001B0B9C" w:rsidP="001B0B9C">
            <w:pPr>
              <w:pStyle w:val="ac"/>
              <w:spacing w:line="240" w:lineRule="auto"/>
              <w:ind w:firstLine="580"/>
              <w:jc w:val="both"/>
              <w:rPr>
                <w:rFonts w:ascii="Times New Roman" w:hAnsi="Times New Roman" w:cs="Times New Roman"/>
                <w:sz w:val="24"/>
                <w:szCs w:val="24"/>
              </w:rPr>
            </w:pPr>
            <w:r w:rsidRPr="001B0B9C">
              <w:rPr>
                <w:rFonts w:ascii="Times New Roman" w:hAnsi="Times New Roman" w:cs="Times New Roman"/>
                <w:b/>
                <w:bCs/>
                <w:color w:val="000000"/>
                <w:sz w:val="24"/>
                <w:szCs w:val="24"/>
                <w:lang w:eastAsia="ru-RU" w:bidi="ru-RU"/>
              </w:rPr>
              <w:t>120,00</w:t>
            </w:r>
          </w:p>
        </w:tc>
      </w:tr>
    </w:tbl>
    <w:p w:rsidR="0080018C" w:rsidRDefault="0080018C" w:rsidP="0080018C">
      <w:pPr>
        <w:spacing w:after="0" w:line="240" w:lineRule="auto"/>
        <w:ind w:right="-284" w:firstLine="709"/>
        <w:jc w:val="right"/>
        <w:rPr>
          <w:rFonts w:ascii="Times New Roman" w:hAnsi="Times New Roman" w:cs="Times New Roman"/>
          <w:sz w:val="28"/>
          <w:szCs w:val="28"/>
        </w:rPr>
      </w:pP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В общем, по поселению, фактическая загруженность общеобразовательных учреждений составляет 120,00 %. Наиболее остро с нехваткой мест в общеобразовательном учреждении стоит в пос. Краснофлотский. Так при проектной мощности учреждения 230 мест, фактически обучается 410 человек. Данное положение обусловлено в первую очередь тем, что за МБОУ СОШ № 11 пос. Краснофлотский территориально закреплены поселки Ближнеейский, Подбельский и Большелугский.</w:t>
      </w: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Помимо общеобразовательных учреждений, в г. Ейск функционирует 3 специальных (коррекционных) образовательных учреждения, реализующих образовательные программы, адаптированные для обучения лиц с нарушением психического и физического развития:</w:t>
      </w: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 Государственное специальное (коррекционное) образовательное учреждение для обучающихся (воспитанников) с отклонениями в развитии школа-интернат № 1 города Ейска Краснодарского края (г. Ейск ул. Коммунистическая 65);</w:t>
      </w: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 Государственное специальное (коррекционное) образовательное учреждение для обучающихся, воспитанников с ограниченными возможностями здоровья общеобразовательная школа-интернат № 2 I и II вида г. Ейска Краснодарского края (г. Ейск ул. Гоголя, 305);</w:t>
      </w:r>
    </w:p>
    <w:p w:rsidR="001954B1"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 Государственное специальное (коррекционное) образовательное учреждение для обучающихся, воспитанников с ограниченными возможностями здоровья общеобразовательная школа № 8 VIII вида г. Ейска Краснодарского края (г. Ейск ул. С. Романа 275).</w:t>
      </w:r>
    </w:p>
    <w:p w:rsidR="001B0B9C" w:rsidRDefault="001B0B9C" w:rsidP="001B0B9C">
      <w:pPr>
        <w:spacing w:after="0" w:line="240" w:lineRule="auto"/>
        <w:ind w:right="-284" w:firstLine="709"/>
        <w:jc w:val="both"/>
        <w:rPr>
          <w:rFonts w:ascii="Times New Roman" w:hAnsi="Times New Roman" w:cs="Times New Roman"/>
          <w:sz w:val="28"/>
          <w:szCs w:val="28"/>
        </w:rPr>
      </w:pPr>
    </w:p>
    <w:p w:rsidR="001B0B9C" w:rsidRDefault="001B0B9C" w:rsidP="001B0B9C">
      <w:pPr>
        <w:pStyle w:val="11"/>
        <w:spacing w:before="0"/>
        <w:jc w:val="center"/>
      </w:pPr>
      <w:bookmarkStart w:id="54" w:name="_Toc158880931"/>
      <w:r w:rsidRPr="001B0B9C">
        <w:t>2.9.1.3. Организации дополнительного образования</w:t>
      </w:r>
      <w:bookmarkEnd w:id="54"/>
    </w:p>
    <w:p w:rsidR="001954B1" w:rsidRDefault="001954B1" w:rsidP="001954B1">
      <w:pPr>
        <w:spacing w:after="0" w:line="240" w:lineRule="auto"/>
        <w:ind w:right="-284" w:firstLine="709"/>
        <w:jc w:val="both"/>
        <w:rPr>
          <w:rFonts w:ascii="Times New Roman" w:hAnsi="Times New Roman" w:cs="Times New Roman"/>
          <w:sz w:val="28"/>
          <w:szCs w:val="28"/>
        </w:rPr>
      </w:pPr>
    </w:p>
    <w:p w:rsidR="001954B1" w:rsidRDefault="001B0B9C" w:rsidP="001954B1">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lastRenderedPageBreak/>
        <w:t>В последние годы большое внимание уделяется организации дополнительного образования детей. В учреждениях дополнительного образования реализуются программы различного направления: художественно – эстетическое, физкультурно-спортивного, социально-педагогического, научно-технического и т.д.</w:t>
      </w:r>
    </w:p>
    <w:p w:rsidR="001B0B9C" w:rsidRDefault="001B0B9C" w:rsidP="001954B1">
      <w:pPr>
        <w:spacing w:after="0" w:line="240" w:lineRule="auto"/>
        <w:ind w:right="-284" w:firstLine="709"/>
        <w:jc w:val="both"/>
        <w:rPr>
          <w:rFonts w:ascii="Times New Roman" w:hAnsi="Times New Roman" w:cs="Times New Roman"/>
          <w:sz w:val="28"/>
          <w:szCs w:val="28"/>
        </w:rPr>
      </w:pPr>
    </w:p>
    <w:p w:rsidR="001B0B9C" w:rsidRPr="001B0B9C" w:rsidRDefault="001B0B9C" w:rsidP="001B0B9C">
      <w:pPr>
        <w:spacing w:after="0" w:line="240" w:lineRule="auto"/>
        <w:ind w:right="-284" w:firstLine="709"/>
        <w:jc w:val="center"/>
        <w:rPr>
          <w:rFonts w:ascii="Times New Roman" w:hAnsi="Times New Roman" w:cs="Times New Roman"/>
          <w:sz w:val="28"/>
          <w:szCs w:val="28"/>
        </w:rPr>
      </w:pPr>
      <w:r w:rsidRPr="001B0B9C">
        <w:rPr>
          <w:rFonts w:ascii="Times New Roman" w:hAnsi="Times New Roman" w:cs="Times New Roman"/>
          <w:sz w:val="28"/>
          <w:szCs w:val="28"/>
        </w:rPr>
        <w:t>Перечень учреждений дополнительного образованияЕйского городского поселения</w:t>
      </w:r>
    </w:p>
    <w:p w:rsidR="001954B1" w:rsidRDefault="001B0B9C" w:rsidP="001B0B9C">
      <w:pPr>
        <w:spacing w:after="0" w:line="240" w:lineRule="auto"/>
        <w:ind w:right="-284" w:firstLine="709"/>
        <w:jc w:val="right"/>
        <w:rPr>
          <w:rFonts w:ascii="Times New Roman" w:hAnsi="Times New Roman" w:cs="Times New Roman"/>
          <w:sz w:val="28"/>
          <w:szCs w:val="28"/>
        </w:rPr>
      </w:pPr>
      <w:r w:rsidRPr="001B0B9C">
        <w:rPr>
          <w:rFonts w:ascii="Times New Roman" w:hAnsi="Times New Roman" w:cs="Times New Roman"/>
          <w:sz w:val="28"/>
          <w:szCs w:val="28"/>
        </w:rPr>
        <w:t>Таблица№25</w:t>
      </w:r>
    </w:p>
    <w:tbl>
      <w:tblPr>
        <w:tblW w:w="9730" w:type="dxa"/>
        <w:tblLayout w:type="fixed"/>
        <w:tblCellMar>
          <w:left w:w="10" w:type="dxa"/>
          <w:right w:w="10" w:type="dxa"/>
        </w:tblCellMar>
        <w:tblLook w:val="0000"/>
      </w:tblPr>
      <w:tblGrid>
        <w:gridCol w:w="576"/>
        <w:gridCol w:w="4013"/>
        <w:gridCol w:w="2352"/>
        <w:gridCol w:w="1276"/>
        <w:gridCol w:w="1513"/>
      </w:tblGrid>
      <w:tr w:rsidR="001B0B9C" w:rsidRPr="001B0B9C" w:rsidTr="001B0B9C">
        <w:trPr>
          <w:trHeight w:hRule="exact" w:val="635"/>
        </w:trPr>
        <w:tc>
          <w:tcPr>
            <w:tcW w:w="576"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 п/п</w:t>
            </w:r>
          </w:p>
        </w:tc>
        <w:tc>
          <w:tcPr>
            <w:tcW w:w="4013"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Наименование учреждения</w:t>
            </w:r>
          </w:p>
        </w:tc>
        <w:tc>
          <w:tcPr>
            <w:tcW w:w="2352"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Место расположение учреждения</w:t>
            </w:r>
          </w:p>
        </w:tc>
        <w:tc>
          <w:tcPr>
            <w:tcW w:w="2789" w:type="dxa"/>
            <w:gridSpan w:val="2"/>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Емкость учреждения, чел.</w:t>
            </w:r>
          </w:p>
        </w:tc>
      </w:tr>
      <w:tr w:rsidR="001B0B9C" w:rsidRPr="001B0B9C" w:rsidTr="001B0B9C">
        <w:trPr>
          <w:trHeight w:hRule="exact" w:val="1282"/>
        </w:trPr>
        <w:tc>
          <w:tcPr>
            <w:tcW w:w="576"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4013"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2352"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12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Проектная</w:t>
            </w:r>
          </w:p>
        </w:tc>
        <w:tc>
          <w:tcPr>
            <w:tcW w:w="1513"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Фактическая наполняемость</w:t>
            </w:r>
          </w:p>
        </w:tc>
      </w:tr>
      <w:tr w:rsidR="001B0B9C" w:rsidRPr="001B0B9C" w:rsidTr="001B0B9C">
        <w:trPr>
          <w:trHeight w:hRule="exact" w:val="1271"/>
        </w:trPr>
        <w:tc>
          <w:tcPr>
            <w:tcW w:w="5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3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w:t>
            </w:r>
          </w:p>
        </w:tc>
        <w:tc>
          <w:tcPr>
            <w:tcW w:w="401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Муниципальное образовательное учреждение дополнительного обра</w:t>
            </w:r>
            <w:r w:rsidRPr="001B0B9C">
              <w:rPr>
                <w:rFonts w:ascii="Times New Roman" w:hAnsi="Times New Roman" w:cs="Times New Roman"/>
                <w:color w:val="000000"/>
                <w:sz w:val="24"/>
                <w:szCs w:val="24"/>
                <w:lang w:eastAsia="ru-RU" w:bidi="ru-RU"/>
              </w:rPr>
              <w:softHyphen/>
              <w:t>зования детей детская школа искус</w:t>
            </w:r>
            <w:r w:rsidRPr="001B0B9C">
              <w:rPr>
                <w:rFonts w:ascii="Times New Roman" w:hAnsi="Times New Roman" w:cs="Times New Roman"/>
                <w:color w:val="000000"/>
                <w:sz w:val="24"/>
                <w:szCs w:val="24"/>
                <w:lang w:eastAsia="ru-RU" w:bidi="ru-RU"/>
              </w:rPr>
              <w:softHyphen/>
              <w:t>ств города Ейска</w:t>
            </w: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г.Ейск, улица Победы, 72</w:t>
            </w:r>
          </w:p>
        </w:tc>
        <w:tc>
          <w:tcPr>
            <w:tcW w:w="12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905</w:t>
            </w:r>
          </w:p>
        </w:tc>
        <w:tc>
          <w:tcPr>
            <w:tcW w:w="1513"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9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905</w:t>
            </w:r>
          </w:p>
        </w:tc>
      </w:tr>
      <w:tr w:rsidR="001B0B9C" w:rsidRPr="001B0B9C" w:rsidTr="001B0B9C">
        <w:trPr>
          <w:trHeight w:hRule="exact" w:val="1701"/>
        </w:trPr>
        <w:tc>
          <w:tcPr>
            <w:tcW w:w="5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3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2</w:t>
            </w:r>
          </w:p>
        </w:tc>
        <w:tc>
          <w:tcPr>
            <w:tcW w:w="401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Муниципальное бюджетное образо</w:t>
            </w:r>
            <w:r w:rsidRPr="001B0B9C">
              <w:rPr>
                <w:rFonts w:ascii="Times New Roman" w:hAnsi="Times New Roman" w:cs="Times New Roman"/>
                <w:color w:val="000000"/>
                <w:sz w:val="24"/>
                <w:szCs w:val="24"/>
                <w:lang w:eastAsia="ru-RU" w:bidi="ru-RU"/>
              </w:rPr>
              <w:softHyphen/>
              <w:t>вательное учреждение дополни</w:t>
            </w:r>
            <w:r w:rsidRPr="001B0B9C">
              <w:rPr>
                <w:rFonts w:ascii="Times New Roman" w:hAnsi="Times New Roman" w:cs="Times New Roman"/>
                <w:color w:val="000000"/>
                <w:sz w:val="24"/>
                <w:szCs w:val="24"/>
                <w:lang w:eastAsia="ru-RU" w:bidi="ru-RU"/>
              </w:rPr>
              <w:softHyphen/>
              <w:t>тельного образования детско- юношеский центр города Ейска му</w:t>
            </w:r>
            <w:r w:rsidRPr="001B0B9C">
              <w:rPr>
                <w:rFonts w:ascii="Times New Roman" w:hAnsi="Times New Roman" w:cs="Times New Roman"/>
                <w:color w:val="000000"/>
                <w:sz w:val="24"/>
                <w:szCs w:val="24"/>
                <w:lang w:eastAsia="ru-RU" w:bidi="ru-RU"/>
              </w:rPr>
              <w:softHyphen/>
              <w:t>ниципального образования Ейский район</w:t>
            </w: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К. Маркса 47</w:t>
            </w:r>
          </w:p>
        </w:tc>
        <w:tc>
          <w:tcPr>
            <w:tcW w:w="12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290</w:t>
            </w:r>
          </w:p>
        </w:tc>
        <w:tc>
          <w:tcPr>
            <w:tcW w:w="1513"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1400</w:t>
            </w:r>
          </w:p>
        </w:tc>
      </w:tr>
      <w:tr w:rsidR="001B0B9C" w:rsidRPr="001B0B9C" w:rsidTr="001B0B9C">
        <w:trPr>
          <w:trHeight w:hRule="exact" w:val="1285"/>
        </w:trPr>
        <w:tc>
          <w:tcPr>
            <w:tcW w:w="5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3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3</w:t>
            </w:r>
          </w:p>
        </w:tc>
        <w:tc>
          <w:tcPr>
            <w:tcW w:w="401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Муниципальное бюджетное образо</w:t>
            </w:r>
            <w:r w:rsidRPr="001B0B9C">
              <w:rPr>
                <w:rFonts w:ascii="Times New Roman" w:hAnsi="Times New Roman" w:cs="Times New Roman"/>
                <w:color w:val="000000"/>
                <w:sz w:val="24"/>
                <w:szCs w:val="24"/>
                <w:lang w:eastAsia="ru-RU" w:bidi="ru-RU"/>
              </w:rPr>
              <w:softHyphen/>
              <w:t>вательное учреждение дополни</w:t>
            </w:r>
            <w:r w:rsidRPr="001B0B9C">
              <w:rPr>
                <w:rFonts w:ascii="Times New Roman" w:hAnsi="Times New Roman" w:cs="Times New Roman"/>
                <w:color w:val="000000"/>
                <w:sz w:val="24"/>
                <w:szCs w:val="24"/>
                <w:lang w:eastAsia="ru-RU" w:bidi="ru-RU"/>
              </w:rPr>
              <w:softHyphen/>
              <w:t>тельного образования станция юных техников г. Ейска МО Ейский район</w:t>
            </w: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Розы Люк</w:t>
            </w:r>
            <w:r w:rsidRPr="001B0B9C">
              <w:rPr>
                <w:rFonts w:ascii="Times New Roman" w:hAnsi="Times New Roman" w:cs="Times New Roman"/>
                <w:color w:val="000000"/>
                <w:sz w:val="24"/>
                <w:szCs w:val="24"/>
                <w:lang w:eastAsia="ru-RU" w:bidi="ru-RU"/>
              </w:rPr>
              <w:softHyphen/>
              <w:t>сембург, д. 46</w:t>
            </w:r>
          </w:p>
        </w:tc>
        <w:tc>
          <w:tcPr>
            <w:tcW w:w="12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217</w:t>
            </w:r>
          </w:p>
        </w:tc>
        <w:tc>
          <w:tcPr>
            <w:tcW w:w="1513"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2700</w:t>
            </w:r>
          </w:p>
        </w:tc>
      </w:tr>
      <w:tr w:rsidR="001B0B9C" w:rsidRPr="001B0B9C" w:rsidTr="001B0B9C">
        <w:trPr>
          <w:trHeight w:hRule="exact" w:val="1487"/>
        </w:trPr>
        <w:tc>
          <w:tcPr>
            <w:tcW w:w="5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3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4</w:t>
            </w:r>
          </w:p>
        </w:tc>
        <w:tc>
          <w:tcPr>
            <w:tcW w:w="401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Муниципальное бюджетное образо</w:t>
            </w:r>
            <w:r w:rsidRPr="001B0B9C">
              <w:rPr>
                <w:rFonts w:ascii="Times New Roman" w:hAnsi="Times New Roman" w:cs="Times New Roman"/>
                <w:color w:val="000000"/>
                <w:sz w:val="24"/>
                <w:szCs w:val="24"/>
                <w:lang w:eastAsia="ru-RU" w:bidi="ru-RU"/>
              </w:rPr>
              <w:softHyphen/>
              <w:t>вательное учреждение дополни</w:t>
            </w:r>
            <w:r w:rsidRPr="001B0B9C">
              <w:rPr>
                <w:rFonts w:ascii="Times New Roman" w:hAnsi="Times New Roman" w:cs="Times New Roman"/>
                <w:color w:val="000000"/>
                <w:sz w:val="24"/>
                <w:szCs w:val="24"/>
                <w:lang w:eastAsia="ru-RU" w:bidi="ru-RU"/>
              </w:rPr>
              <w:softHyphen/>
              <w:t>тельного образования эколого</w:t>
            </w:r>
            <w:r w:rsidRPr="001B0B9C">
              <w:rPr>
                <w:rFonts w:ascii="Times New Roman" w:hAnsi="Times New Roman" w:cs="Times New Roman"/>
                <w:color w:val="000000"/>
                <w:sz w:val="24"/>
                <w:szCs w:val="24"/>
                <w:lang w:eastAsia="ru-RU" w:bidi="ru-RU"/>
              </w:rPr>
              <w:softHyphen/>
              <w:t>биологический центр г.Ейска МО Ейский район</w:t>
            </w: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Б. Хмель</w:t>
            </w:r>
            <w:r w:rsidRPr="001B0B9C">
              <w:rPr>
                <w:rFonts w:ascii="Times New Roman" w:hAnsi="Times New Roman" w:cs="Times New Roman"/>
                <w:color w:val="000000"/>
                <w:sz w:val="24"/>
                <w:szCs w:val="24"/>
                <w:lang w:eastAsia="ru-RU" w:bidi="ru-RU"/>
              </w:rPr>
              <w:softHyphen/>
              <w:t>ницкого 72</w:t>
            </w:r>
          </w:p>
        </w:tc>
        <w:tc>
          <w:tcPr>
            <w:tcW w:w="12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50</w:t>
            </w:r>
          </w:p>
        </w:tc>
        <w:tc>
          <w:tcPr>
            <w:tcW w:w="1513"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9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726</w:t>
            </w:r>
          </w:p>
        </w:tc>
      </w:tr>
      <w:tr w:rsidR="001B0B9C" w:rsidRPr="001B0B9C" w:rsidTr="001B0B9C">
        <w:trPr>
          <w:trHeight w:hRule="exact" w:val="907"/>
        </w:trPr>
        <w:tc>
          <w:tcPr>
            <w:tcW w:w="576"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3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w:t>
            </w:r>
          </w:p>
        </w:tc>
        <w:tc>
          <w:tcPr>
            <w:tcW w:w="4013"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Муниципальное бюджетное учре</w:t>
            </w:r>
            <w:r w:rsidRPr="001B0B9C">
              <w:rPr>
                <w:rFonts w:ascii="Times New Roman" w:hAnsi="Times New Roman" w:cs="Times New Roman"/>
                <w:color w:val="000000"/>
                <w:sz w:val="24"/>
                <w:szCs w:val="24"/>
                <w:lang w:eastAsia="ru-RU" w:bidi="ru-RU"/>
              </w:rPr>
              <w:softHyphen/>
              <w:t>ждение муниципального образова</w:t>
            </w:r>
            <w:r w:rsidRPr="001B0B9C">
              <w:rPr>
                <w:rFonts w:ascii="Times New Roman" w:hAnsi="Times New Roman" w:cs="Times New Roman"/>
                <w:color w:val="000000"/>
                <w:sz w:val="24"/>
                <w:szCs w:val="24"/>
                <w:lang w:eastAsia="ru-RU" w:bidi="ru-RU"/>
              </w:rPr>
              <w:softHyphen/>
              <w:t>ния Ейский район «Спортивная школа «Олимп»</w:t>
            </w: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г.Ейск, улица Пушкина, 73 А</w:t>
            </w:r>
          </w:p>
        </w:tc>
        <w:tc>
          <w:tcPr>
            <w:tcW w:w="1276" w:type="dxa"/>
            <w:vMerge w:val="restart"/>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500</w:t>
            </w:r>
          </w:p>
        </w:tc>
        <w:tc>
          <w:tcPr>
            <w:tcW w:w="1513" w:type="dxa"/>
            <w:vMerge w:val="restart"/>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9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500</w:t>
            </w:r>
          </w:p>
        </w:tc>
      </w:tr>
      <w:tr w:rsidR="001B0B9C" w:rsidRPr="001B0B9C" w:rsidTr="001B0B9C">
        <w:trPr>
          <w:trHeight w:hRule="exact" w:val="614"/>
        </w:trPr>
        <w:tc>
          <w:tcPr>
            <w:tcW w:w="576"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4013"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улица Пляж</w:t>
            </w:r>
            <w:r w:rsidRPr="001B0B9C">
              <w:rPr>
                <w:rFonts w:ascii="Times New Roman" w:hAnsi="Times New Roman" w:cs="Times New Roman"/>
                <w:color w:val="000000"/>
                <w:sz w:val="24"/>
                <w:szCs w:val="24"/>
                <w:lang w:eastAsia="ru-RU" w:bidi="ru-RU"/>
              </w:rPr>
              <w:softHyphen/>
              <w:t>ная, 1/4</w:t>
            </w:r>
          </w:p>
        </w:tc>
        <w:tc>
          <w:tcPr>
            <w:tcW w:w="1276"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1513" w:type="dxa"/>
            <w:vMerge/>
            <w:tcBorders>
              <w:left w:val="single" w:sz="4" w:space="0" w:color="auto"/>
              <w:righ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r>
      <w:tr w:rsidR="001B0B9C" w:rsidRPr="001B0B9C" w:rsidTr="001B0B9C">
        <w:trPr>
          <w:trHeight w:hRule="exact" w:val="576"/>
        </w:trPr>
        <w:tc>
          <w:tcPr>
            <w:tcW w:w="576"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4013"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Казачья, дом №26</w:t>
            </w:r>
          </w:p>
        </w:tc>
        <w:tc>
          <w:tcPr>
            <w:tcW w:w="1276"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1513" w:type="dxa"/>
            <w:vMerge/>
            <w:tcBorders>
              <w:left w:val="single" w:sz="4" w:space="0" w:color="auto"/>
              <w:righ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r>
      <w:tr w:rsidR="001B0B9C" w:rsidRPr="001B0B9C" w:rsidTr="001B0B9C">
        <w:trPr>
          <w:trHeight w:hRule="exact" w:val="854"/>
        </w:trPr>
        <w:tc>
          <w:tcPr>
            <w:tcW w:w="576"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4013"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 Янышева, дом 22 / ул. Мира, дом №89</w:t>
            </w:r>
          </w:p>
        </w:tc>
        <w:tc>
          <w:tcPr>
            <w:tcW w:w="1276" w:type="dxa"/>
            <w:vMerge/>
            <w:tcBorders>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1513" w:type="dxa"/>
            <w:vMerge/>
            <w:tcBorders>
              <w:left w:val="single" w:sz="4" w:space="0" w:color="auto"/>
              <w:righ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r>
      <w:tr w:rsidR="001B0B9C" w:rsidRPr="001B0B9C" w:rsidTr="001B0B9C">
        <w:trPr>
          <w:trHeight w:hRule="exact" w:val="2196"/>
        </w:trPr>
        <w:tc>
          <w:tcPr>
            <w:tcW w:w="576"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ind w:firstLine="3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lastRenderedPageBreak/>
              <w:t>6</w:t>
            </w:r>
          </w:p>
        </w:tc>
        <w:tc>
          <w:tcPr>
            <w:tcW w:w="4013"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Муниципальное бюджетное образо</w:t>
            </w:r>
            <w:r w:rsidRPr="001B0B9C">
              <w:rPr>
                <w:rFonts w:ascii="Times New Roman" w:hAnsi="Times New Roman" w:cs="Times New Roman"/>
                <w:color w:val="000000"/>
                <w:sz w:val="24"/>
                <w:szCs w:val="24"/>
                <w:lang w:eastAsia="ru-RU" w:bidi="ru-RU"/>
              </w:rPr>
              <w:softHyphen/>
              <w:t>вательное учреждение дополни</w:t>
            </w:r>
            <w:r w:rsidRPr="001B0B9C">
              <w:rPr>
                <w:rFonts w:ascii="Times New Roman" w:hAnsi="Times New Roman" w:cs="Times New Roman"/>
                <w:color w:val="000000"/>
                <w:sz w:val="24"/>
                <w:szCs w:val="24"/>
                <w:lang w:eastAsia="ru-RU" w:bidi="ru-RU"/>
              </w:rPr>
              <w:softHyphen/>
              <w:t>тельного образования детей муни</w:t>
            </w:r>
            <w:r w:rsidRPr="001B0B9C">
              <w:rPr>
                <w:rFonts w:ascii="Times New Roman" w:hAnsi="Times New Roman" w:cs="Times New Roman"/>
                <w:color w:val="000000"/>
                <w:sz w:val="24"/>
                <w:szCs w:val="24"/>
                <w:lang w:eastAsia="ru-RU" w:bidi="ru-RU"/>
              </w:rPr>
              <w:softHyphen/>
              <w:t>ципального образования Ейский район "Детско-юношеская спортив</w:t>
            </w:r>
            <w:r w:rsidRPr="001B0B9C">
              <w:rPr>
                <w:rFonts w:ascii="Times New Roman" w:hAnsi="Times New Roman" w:cs="Times New Roman"/>
                <w:color w:val="000000"/>
                <w:sz w:val="24"/>
                <w:szCs w:val="24"/>
                <w:lang w:eastAsia="ru-RU" w:bidi="ru-RU"/>
              </w:rPr>
              <w:softHyphen/>
              <w:t>ная школа по футболу города Ей</w:t>
            </w:r>
            <w:r w:rsidRPr="001B0B9C">
              <w:rPr>
                <w:rFonts w:ascii="Times New Roman" w:hAnsi="Times New Roman" w:cs="Times New Roman"/>
                <w:color w:val="000000"/>
                <w:sz w:val="24"/>
                <w:szCs w:val="24"/>
                <w:lang w:eastAsia="ru-RU" w:bidi="ru-RU"/>
              </w:rPr>
              <w:softHyphen/>
              <w:t>ска" (МБОУ ДОД "ДЮСШФ г.Ейска)</w:t>
            </w:r>
          </w:p>
        </w:tc>
        <w:tc>
          <w:tcPr>
            <w:tcW w:w="2352" w:type="dxa"/>
            <w:tcBorders>
              <w:top w:val="single" w:sz="4" w:space="0" w:color="auto"/>
              <w:left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г.Ейск, ул. Портовая аллея, 8</w:t>
            </w:r>
          </w:p>
        </w:tc>
        <w:tc>
          <w:tcPr>
            <w:tcW w:w="1276" w:type="dxa"/>
            <w:tcBorders>
              <w:top w:val="single" w:sz="4" w:space="0" w:color="auto"/>
              <w:lef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c>
          <w:tcPr>
            <w:tcW w:w="1513" w:type="dxa"/>
            <w:tcBorders>
              <w:top w:val="single" w:sz="4" w:space="0" w:color="auto"/>
              <w:left w:val="single" w:sz="4" w:space="0" w:color="auto"/>
              <w:right w:val="single" w:sz="4" w:space="0" w:color="auto"/>
            </w:tcBorders>
            <w:shd w:val="clear" w:color="auto" w:fill="auto"/>
            <w:vAlign w:val="center"/>
          </w:tcPr>
          <w:p w:rsidR="001B0B9C" w:rsidRPr="001B0B9C" w:rsidRDefault="001B0B9C" w:rsidP="001B0B9C">
            <w:pPr>
              <w:jc w:val="center"/>
              <w:rPr>
                <w:rFonts w:ascii="Times New Roman" w:hAnsi="Times New Roman" w:cs="Times New Roman"/>
                <w:sz w:val="24"/>
                <w:szCs w:val="24"/>
              </w:rPr>
            </w:pPr>
          </w:p>
        </w:tc>
      </w:tr>
      <w:tr w:rsidR="001B0B9C" w:rsidRPr="001B0B9C" w:rsidTr="001B0B9C">
        <w:trPr>
          <w:trHeight w:hRule="exact" w:val="1478"/>
        </w:trPr>
        <w:tc>
          <w:tcPr>
            <w:tcW w:w="576"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ind w:firstLine="34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7</w:t>
            </w:r>
          </w:p>
        </w:tc>
        <w:tc>
          <w:tcPr>
            <w:tcW w:w="4013"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Муниципальное казенное образова</w:t>
            </w:r>
            <w:r w:rsidRPr="001B0B9C">
              <w:rPr>
                <w:rFonts w:ascii="Times New Roman" w:hAnsi="Times New Roman" w:cs="Times New Roman"/>
                <w:color w:val="000000"/>
                <w:sz w:val="24"/>
                <w:szCs w:val="24"/>
                <w:lang w:eastAsia="ru-RU" w:bidi="ru-RU"/>
              </w:rPr>
              <w:softHyphen/>
              <w:t>тельное учреждение дополнитель</w:t>
            </w:r>
            <w:r w:rsidRPr="001B0B9C">
              <w:rPr>
                <w:rFonts w:ascii="Times New Roman" w:hAnsi="Times New Roman" w:cs="Times New Roman"/>
                <w:color w:val="000000"/>
                <w:sz w:val="24"/>
                <w:szCs w:val="24"/>
                <w:lang w:eastAsia="ru-RU" w:bidi="ru-RU"/>
              </w:rPr>
              <w:softHyphen/>
              <w:t>ного образования детско- юношеская спортивная школа № 1 г Ейска МО Ейский район</w:t>
            </w:r>
          </w:p>
        </w:tc>
        <w:tc>
          <w:tcPr>
            <w:tcW w:w="2352"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г. Ейск, ул.Казачья, 2а</w:t>
            </w:r>
          </w:p>
        </w:tc>
        <w:tc>
          <w:tcPr>
            <w:tcW w:w="1276"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ind w:firstLine="5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103</w:t>
            </w:r>
          </w:p>
        </w:tc>
        <w:tc>
          <w:tcPr>
            <w:tcW w:w="1513" w:type="dxa"/>
            <w:tcBorders>
              <w:top w:val="single" w:sz="4" w:space="0" w:color="auto"/>
              <w:left w:val="single" w:sz="4" w:space="0" w:color="auto"/>
              <w:bottom w:val="single" w:sz="4" w:space="0" w:color="auto"/>
              <w:right w:val="single" w:sz="4" w:space="0" w:color="auto"/>
            </w:tcBorders>
            <w:shd w:val="clear" w:color="auto" w:fill="auto"/>
            <w:vAlign w:val="center"/>
          </w:tcPr>
          <w:p w:rsidR="001B0B9C" w:rsidRPr="001B0B9C" w:rsidRDefault="001B0B9C" w:rsidP="001B0B9C">
            <w:pPr>
              <w:pStyle w:val="ac"/>
              <w:spacing w:line="240" w:lineRule="auto"/>
              <w:ind w:firstLine="980"/>
              <w:jc w:val="center"/>
              <w:rPr>
                <w:rFonts w:ascii="Times New Roman" w:hAnsi="Times New Roman" w:cs="Times New Roman"/>
                <w:sz w:val="24"/>
                <w:szCs w:val="24"/>
              </w:rPr>
            </w:pPr>
            <w:r w:rsidRPr="001B0B9C">
              <w:rPr>
                <w:rFonts w:ascii="Times New Roman" w:hAnsi="Times New Roman" w:cs="Times New Roman"/>
                <w:color w:val="000000"/>
                <w:sz w:val="24"/>
                <w:szCs w:val="24"/>
                <w:lang w:eastAsia="ru-RU" w:bidi="ru-RU"/>
              </w:rPr>
              <w:t>573</w:t>
            </w:r>
          </w:p>
        </w:tc>
      </w:tr>
    </w:tbl>
    <w:p w:rsidR="001B0B9C" w:rsidRDefault="001B0B9C" w:rsidP="001B0B9C">
      <w:pPr>
        <w:spacing w:after="0" w:line="240" w:lineRule="auto"/>
        <w:ind w:right="-284" w:firstLine="709"/>
        <w:jc w:val="right"/>
        <w:rPr>
          <w:rFonts w:ascii="Times New Roman" w:hAnsi="Times New Roman" w:cs="Times New Roman"/>
          <w:sz w:val="28"/>
          <w:szCs w:val="28"/>
        </w:rPr>
      </w:pP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В 8 муниципальных учреждениях дополнительного образования, обучается более 6,9 тыс. детей. В рамках дополнительного образования (платного и бесплатного) организовано обучение дошкольников. Дополнительным образованием охвачено 3052 воспитанника дошкольных организаций, что составляет 80,8 % от общего количества воспитанников, посещающих детские сады. Лидерами по охвату воспитанников услугами дополнительного образования являются ДОО № 29, 32, 34 г. Ейска.</w:t>
      </w:r>
    </w:p>
    <w:p w:rsidR="001954B1"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Всего системой дополнительного образования охвачено более 10 тыс. человек, что составляет 81,1 % от общего числа детей в возрасте от 5 до 18 лет. Кружки и спортивные секции функционируют на базе детских садов, школ и учреждений дополнительного образования. Кружки и секции на базе только учреждений дополнительного образования посещают 80,1 % школьников. В учреждениях дополнительного образования организована работа кружков и секций по всем направленностям дополнительного образования: художественная, техническая, естественнонаучная, физкультурно-спортивная, туристско – краеведческая, социально – педагогическая.</w:t>
      </w:r>
    </w:p>
    <w:p w:rsidR="001B0B9C" w:rsidRDefault="001B0B9C" w:rsidP="001B0B9C">
      <w:pPr>
        <w:spacing w:after="0" w:line="240" w:lineRule="auto"/>
        <w:ind w:right="-284" w:firstLine="709"/>
        <w:jc w:val="both"/>
        <w:rPr>
          <w:rFonts w:ascii="Times New Roman" w:hAnsi="Times New Roman" w:cs="Times New Roman"/>
          <w:sz w:val="28"/>
          <w:szCs w:val="28"/>
        </w:rPr>
      </w:pPr>
    </w:p>
    <w:p w:rsidR="001B0B9C" w:rsidRDefault="001B0B9C" w:rsidP="001B0B9C">
      <w:pPr>
        <w:pStyle w:val="11"/>
        <w:spacing w:before="0"/>
        <w:jc w:val="center"/>
      </w:pPr>
      <w:bookmarkStart w:id="55" w:name="_Toc158880932"/>
      <w:r w:rsidRPr="001B0B9C">
        <w:t>2.9.1.4. Организации, реализующие программы профессионального и высшего образования</w:t>
      </w:r>
      <w:bookmarkEnd w:id="55"/>
    </w:p>
    <w:p w:rsidR="001B0B9C" w:rsidRDefault="001B0B9C" w:rsidP="001954B1">
      <w:pPr>
        <w:spacing w:after="0" w:line="240" w:lineRule="auto"/>
        <w:ind w:right="-284" w:firstLine="709"/>
        <w:jc w:val="both"/>
        <w:rPr>
          <w:rFonts w:ascii="Times New Roman" w:hAnsi="Times New Roman" w:cs="Times New Roman"/>
          <w:sz w:val="28"/>
          <w:szCs w:val="28"/>
        </w:rPr>
      </w:pPr>
    </w:p>
    <w:p w:rsidR="001954B1" w:rsidRDefault="001B0B9C" w:rsidP="001954B1">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В настоящее время на территории города Ейск расположено 3 учреждения профессионального и 1 высшего образования.</w:t>
      </w:r>
    </w:p>
    <w:p w:rsidR="001954B1" w:rsidRDefault="001B0B9C" w:rsidP="001B0B9C">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26</w:t>
      </w:r>
    </w:p>
    <w:tbl>
      <w:tblPr>
        <w:tblW w:w="0" w:type="auto"/>
        <w:tblLayout w:type="fixed"/>
        <w:tblCellMar>
          <w:left w:w="10" w:type="dxa"/>
          <w:right w:w="10" w:type="dxa"/>
        </w:tblCellMar>
        <w:tblLook w:val="0000"/>
      </w:tblPr>
      <w:tblGrid>
        <w:gridCol w:w="518"/>
        <w:gridCol w:w="4766"/>
        <w:gridCol w:w="3173"/>
        <w:gridCol w:w="1306"/>
      </w:tblGrid>
      <w:tr w:rsidR="001B0B9C" w:rsidTr="001B0B9C">
        <w:trPr>
          <w:trHeight w:hRule="exact" w:val="562"/>
        </w:trPr>
        <w:tc>
          <w:tcPr>
            <w:tcW w:w="518"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b/>
                <w:bCs/>
                <w:color w:val="000000"/>
                <w:sz w:val="20"/>
                <w:szCs w:val="20"/>
                <w:lang w:eastAsia="ru-RU" w:bidi="ru-RU"/>
              </w:rPr>
              <w:t>№ п/п</w:t>
            </w:r>
          </w:p>
        </w:tc>
        <w:tc>
          <w:tcPr>
            <w:tcW w:w="4766"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b/>
                <w:bCs/>
                <w:color w:val="000000"/>
                <w:sz w:val="20"/>
                <w:szCs w:val="20"/>
                <w:lang w:eastAsia="ru-RU" w:bidi="ru-RU"/>
              </w:rPr>
              <w:t>Наименование учреждения</w:t>
            </w:r>
          </w:p>
        </w:tc>
        <w:tc>
          <w:tcPr>
            <w:tcW w:w="3173"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b/>
                <w:bCs/>
                <w:color w:val="000000"/>
                <w:sz w:val="20"/>
                <w:szCs w:val="20"/>
                <w:lang w:eastAsia="ru-RU" w:bidi="ru-RU"/>
              </w:rPr>
              <w:t>Место расположение учре</w:t>
            </w:r>
            <w:r>
              <w:rPr>
                <w:b/>
                <w:bCs/>
                <w:color w:val="000000"/>
                <w:sz w:val="20"/>
                <w:szCs w:val="20"/>
                <w:lang w:eastAsia="ru-RU" w:bidi="ru-RU"/>
              </w:rPr>
              <w:softHyphen/>
              <w:t>ждения</w:t>
            </w:r>
          </w:p>
        </w:tc>
        <w:tc>
          <w:tcPr>
            <w:tcW w:w="1306" w:type="dxa"/>
            <w:tcBorders>
              <w:top w:val="single" w:sz="4" w:space="0" w:color="auto"/>
              <w:left w:val="single" w:sz="4" w:space="0" w:color="auto"/>
              <w:right w:val="single" w:sz="4" w:space="0" w:color="auto"/>
            </w:tcBorders>
            <w:shd w:val="clear" w:color="auto" w:fill="auto"/>
            <w:vAlign w:val="center"/>
          </w:tcPr>
          <w:p w:rsidR="001B0B9C" w:rsidRDefault="001B0B9C" w:rsidP="001B0B9C">
            <w:pPr>
              <w:pStyle w:val="ac"/>
              <w:spacing w:line="240" w:lineRule="auto"/>
              <w:jc w:val="center"/>
              <w:rPr>
                <w:sz w:val="16"/>
                <w:szCs w:val="16"/>
              </w:rPr>
            </w:pPr>
            <w:r>
              <w:rPr>
                <w:b/>
                <w:bCs/>
                <w:color w:val="000000"/>
                <w:sz w:val="16"/>
                <w:szCs w:val="16"/>
                <w:lang w:eastAsia="ru-RU" w:bidi="ru-RU"/>
              </w:rPr>
              <w:t>Кол-во уча</w:t>
            </w:r>
            <w:r>
              <w:rPr>
                <w:b/>
                <w:bCs/>
                <w:color w:val="000000"/>
                <w:sz w:val="16"/>
                <w:szCs w:val="16"/>
                <w:lang w:eastAsia="ru-RU" w:bidi="ru-RU"/>
              </w:rPr>
              <w:softHyphen/>
              <w:t>щихся. Чел.</w:t>
            </w:r>
          </w:p>
        </w:tc>
      </w:tr>
      <w:tr w:rsidR="001B0B9C" w:rsidTr="001B0B9C">
        <w:trPr>
          <w:trHeight w:hRule="exact" w:val="288"/>
        </w:trPr>
        <w:tc>
          <w:tcPr>
            <w:tcW w:w="9763" w:type="dxa"/>
            <w:gridSpan w:val="4"/>
            <w:tcBorders>
              <w:top w:val="single" w:sz="4" w:space="0" w:color="auto"/>
              <w:left w:val="single" w:sz="4" w:space="0" w:color="auto"/>
              <w:right w:val="single" w:sz="4" w:space="0" w:color="auto"/>
            </w:tcBorders>
            <w:shd w:val="clear" w:color="auto" w:fill="D9D9D9"/>
            <w:vAlign w:val="bottom"/>
          </w:tcPr>
          <w:p w:rsidR="001B0B9C" w:rsidRDefault="001B0B9C" w:rsidP="001B0B9C">
            <w:pPr>
              <w:pStyle w:val="ac"/>
              <w:spacing w:line="240" w:lineRule="auto"/>
              <w:jc w:val="center"/>
              <w:rPr>
                <w:sz w:val="24"/>
                <w:szCs w:val="24"/>
              </w:rPr>
            </w:pPr>
            <w:r>
              <w:rPr>
                <w:color w:val="000000"/>
                <w:sz w:val="24"/>
                <w:szCs w:val="24"/>
                <w:lang w:eastAsia="ru-RU" w:bidi="ru-RU"/>
              </w:rPr>
              <w:t>Профессиональные образовательные организации</w:t>
            </w:r>
          </w:p>
        </w:tc>
      </w:tr>
      <w:tr w:rsidR="001B0B9C" w:rsidTr="001B0B9C">
        <w:trPr>
          <w:trHeight w:hRule="exact" w:val="1022"/>
        </w:trPr>
        <w:tc>
          <w:tcPr>
            <w:tcW w:w="518" w:type="dxa"/>
            <w:vMerge w:val="restart"/>
            <w:tcBorders>
              <w:top w:val="single" w:sz="4" w:space="0" w:color="auto"/>
              <w:left w:val="single" w:sz="4" w:space="0" w:color="auto"/>
            </w:tcBorders>
            <w:shd w:val="clear" w:color="auto" w:fill="auto"/>
          </w:tcPr>
          <w:p w:rsidR="001B0B9C" w:rsidRDefault="001B0B9C" w:rsidP="001B0B9C">
            <w:pPr>
              <w:pStyle w:val="ac"/>
              <w:spacing w:line="240" w:lineRule="auto"/>
              <w:ind w:firstLine="280"/>
              <w:rPr>
                <w:sz w:val="22"/>
                <w:szCs w:val="22"/>
              </w:rPr>
            </w:pPr>
            <w:r>
              <w:rPr>
                <w:color w:val="000000"/>
                <w:sz w:val="22"/>
                <w:szCs w:val="22"/>
                <w:lang w:eastAsia="ru-RU" w:bidi="ru-RU"/>
              </w:rPr>
              <w:t>1</w:t>
            </w:r>
          </w:p>
        </w:tc>
        <w:tc>
          <w:tcPr>
            <w:tcW w:w="4766"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Государственное бюджетное профессио</w:t>
            </w:r>
            <w:r>
              <w:rPr>
                <w:color w:val="000000"/>
                <w:sz w:val="22"/>
                <w:szCs w:val="22"/>
                <w:lang w:eastAsia="ru-RU" w:bidi="ru-RU"/>
              </w:rPr>
              <w:softHyphen/>
              <w:t>нальное образовательное учреждение Краснодарского края «Ейский полипро- фильный колледж» (Корпус 1)</w:t>
            </w:r>
          </w:p>
        </w:tc>
        <w:tc>
          <w:tcPr>
            <w:tcW w:w="3173"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г.Ейск, ул. Коммунистиче</w:t>
            </w:r>
            <w:r>
              <w:rPr>
                <w:color w:val="000000"/>
                <w:sz w:val="22"/>
                <w:szCs w:val="22"/>
                <w:lang w:eastAsia="ru-RU" w:bidi="ru-RU"/>
              </w:rPr>
              <w:softHyphen/>
              <w:t>ская, 83/3</w:t>
            </w:r>
          </w:p>
        </w:tc>
        <w:tc>
          <w:tcPr>
            <w:tcW w:w="1306" w:type="dxa"/>
            <w:vMerge w:val="restart"/>
            <w:tcBorders>
              <w:top w:val="single" w:sz="4" w:space="0" w:color="auto"/>
              <w:left w:val="single" w:sz="4" w:space="0" w:color="auto"/>
              <w:right w:val="single" w:sz="4" w:space="0" w:color="auto"/>
            </w:tcBorders>
            <w:shd w:val="clear" w:color="auto" w:fill="auto"/>
            <w:vAlign w:val="center"/>
          </w:tcPr>
          <w:p w:rsidR="001B0B9C" w:rsidRDefault="001B0B9C" w:rsidP="001B0B9C">
            <w:pPr>
              <w:pStyle w:val="ac"/>
              <w:spacing w:line="240" w:lineRule="auto"/>
              <w:jc w:val="center"/>
              <w:rPr>
                <w:sz w:val="22"/>
                <w:szCs w:val="22"/>
              </w:rPr>
            </w:pPr>
            <w:r>
              <w:rPr>
                <w:color w:val="000000"/>
                <w:sz w:val="22"/>
                <w:szCs w:val="22"/>
                <w:lang w:eastAsia="ru-RU" w:bidi="ru-RU"/>
              </w:rPr>
              <w:t>1935</w:t>
            </w:r>
          </w:p>
        </w:tc>
      </w:tr>
      <w:tr w:rsidR="001B0B9C" w:rsidTr="001B0B9C">
        <w:trPr>
          <w:trHeight w:hRule="exact" w:val="1018"/>
        </w:trPr>
        <w:tc>
          <w:tcPr>
            <w:tcW w:w="518" w:type="dxa"/>
            <w:vMerge/>
            <w:tcBorders>
              <w:left w:val="single" w:sz="4" w:space="0" w:color="auto"/>
            </w:tcBorders>
            <w:shd w:val="clear" w:color="auto" w:fill="auto"/>
          </w:tcPr>
          <w:p w:rsidR="001B0B9C" w:rsidRDefault="001B0B9C" w:rsidP="001B0B9C"/>
        </w:tc>
        <w:tc>
          <w:tcPr>
            <w:tcW w:w="4766"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Государственное бюджетное профессио</w:t>
            </w:r>
            <w:r>
              <w:rPr>
                <w:color w:val="000000"/>
                <w:sz w:val="22"/>
                <w:szCs w:val="22"/>
                <w:lang w:eastAsia="ru-RU" w:bidi="ru-RU"/>
              </w:rPr>
              <w:softHyphen/>
              <w:t>нальное образовательное учреждение Краснодарского края «Ейский полипро- фильный колледж» (Корпус 2)</w:t>
            </w:r>
          </w:p>
        </w:tc>
        <w:tc>
          <w:tcPr>
            <w:tcW w:w="3173"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г.Ейск, ул.Таманская, 23/1</w:t>
            </w:r>
          </w:p>
        </w:tc>
        <w:tc>
          <w:tcPr>
            <w:tcW w:w="1306" w:type="dxa"/>
            <w:vMerge/>
            <w:tcBorders>
              <w:left w:val="single" w:sz="4" w:space="0" w:color="auto"/>
              <w:right w:val="single" w:sz="4" w:space="0" w:color="auto"/>
            </w:tcBorders>
            <w:shd w:val="clear" w:color="auto" w:fill="auto"/>
            <w:vAlign w:val="center"/>
          </w:tcPr>
          <w:p w:rsidR="001B0B9C" w:rsidRDefault="001B0B9C" w:rsidP="001B0B9C"/>
        </w:tc>
      </w:tr>
      <w:tr w:rsidR="001B0B9C" w:rsidTr="001B0B9C">
        <w:trPr>
          <w:trHeight w:hRule="exact" w:val="1022"/>
        </w:trPr>
        <w:tc>
          <w:tcPr>
            <w:tcW w:w="518" w:type="dxa"/>
            <w:vMerge/>
            <w:tcBorders>
              <w:left w:val="single" w:sz="4" w:space="0" w:color="auto"/>
            </w:tcBorders>
            <w:shd w:val="clear" w:color="auto" w:fill="auto"/>
          </w:tcPr>
          <w:p w:rsidR="001B0B9C" w:rsidRDefault="001B0B9C" w:rsidP="001B0B9C"/>
        </w:tc>
        <w:tc>
          <w:tcPr>
            <w:tcW w:w="4766"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Государственное бюджетное профессио</w:t>
            </w:r>
            <w:r>
              <w:rPr>
                <w:color w:val="000000"/>
                <w:sz w:val="22"/>
                <w:szCs w:val="22"/>
                <w:lang w:eastAsia="ru-RU" w:bidi="ru-RU"/>
              </w:rPr>
              <w:softHyphen/>
              <w:t>нальное образовательное учреждение Краснодарского края «Ейский полипро- фильный колледж» (Корпус 3)</w:t>
            </w:r>
          </w:p>
        </w:tc>
        <w:tc>
          <w:tcPr>
            <w:tcW w:w="3173"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Г.Ейск, ул.Одесская, 261</w:t>
            </w:r>
          </w:p>
        </w:tc>
        <w:tc>
          <w:tcPr>
            <w:tcW w:w="1306" w:type="dxa"/>
            <w:vMerge/>
            <w:tcBorders>
              <w:left w:val="single" w:sz="4" w:space="0" w:color="auto"/>
              <w:right w:val="single" w:sz="4" w:space="0" w:color="auto"/>
            </w:tcBorders>
            <w:shd w:val="clear" w:color="auto" w:fill="auto"/>
            <w:vAlign w:val="center"/>
          </w:tcPr>
          <w:p w:rsidR="001B0B9C" w:rsidRDefault="001B0B9C" w:rsidP="001B0B9C"/>
        </w:tc>
      </w:tr>
      <w:tr w:rsidR="001B0B9C" w:rsidTr="001B0B9C">
        <w:trPr>
          <w:trHeight w:hRule="exact" w:val="1022"/>
        </w:trPr>
        <w:tc>
          <w:tcPr>
            <w:tcW w:w="518" w:type="dxa"/>
            <w:vMerge/>
            <w:tcBorders>
              <w:left w:val="single" w:sz="4" w:space="0" w:color="auto"/>
            </w:tcBorders>
            <w:shd w:val="clear" w:color="auto" w:fill="auto"/>
          </w:tcPr>
          <w:p w:rsidR="001B0B9C" w:rsidRDefault="001B0B9C" w:rsidP="001B0B9C"/>
        </w:tc>
        <w:tc>
          <w:tcPr>
            <w:tcW w:w="4766"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Государственное бюджетное профессио</w:t>
            </w:r>
            <w:r>
              <w:rPr>
                <w:color w:val="000000"/>
                <w:sz w:val="22"/>
                <w:szCs w:val="22"/>
                <w:lang w:eastAsia="ru-RU" w:bidi="ru-RU"/>
              </w:rPr>
              <w:softHyphen/>
              <w:t>нальное образовательное учреждение Краснодарского края «Ейский полипро- фильный колледж» (Корпус 4)</w:t>
            </w:r>
          </w:p>
        </w:tc>
        <w:tc>
          <w:tcPr>
            <w:tcW w:w="3173"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 Ейск, ул. Нижнесадовая, 7</w:t>
            </w:r>
          </w:p>
        </w:tc>
        <w:tc>
          <w:tcPr>
            <w:tcW w:w="1306" w:type="dxa"/>
            <w:vMerge/>
            <w:tcBorders>
              <w:left w:val="single" w:sz="4" w:space="0" w:color="auto"/>
              <w:right w:val="single" w:sz="4" w:space="0" w:color="auto"/>
            </w:tcBorders>
            <w:shd w:val="clear" w:color="auto" w:fill="auto"/>
            <w:vAlign w:val="center"/>
          </w:tcPr>
          <w:p w:rsidR="001B0B9C" w:rsidRDefault="001B0B9C" w:rsidP="001B0B9C"/>
        </w:tc>
      </w:tr>
      <w:tr w:rsidR="001B0B9C" w:rsidTr="001B0B9C">
        <w:trPr>
          <w:trHeight w:hRule="exact" w:val="1531"/>
        </w:trPr>
        <w:tc>
          <w:tcPr>
            <w:tcW w:w="518" w:type="dxa"/>
            <w:tcBorders>
              <w:top w:val="single" w:sz="4" w:space="0" w:color="auto"/>
              <w:left w:val="single" w:sz="4" w:space="0" w:color="auto"/>
            </w:tcBorders>
            <w:shd w:val="clear" w:color="auto" w:fill="auto"/>
          </w:tcPr>
          <w:p w:rsidR="001B0B9C" w:rsidRDefault="001B0B9C" w:rsidP="001B0B9C">
            <w:pPr>
              <w:pStyle w:val="ac"/>
              <w:spacing w:line="240" w:lineRule="auto"/>
              <w:ind w:firstLine="280"/>
              <w:rPr>
                <w:sz w:val="22"/>
                <w:szCs w:val="22"/>
              </w:rPr>
            </w:pPr>
            <w:r>
              <w:rPr>
                <w:color w:val="000000"/>
                <w:sz w:val="22"/>
                <w:szCs w:val="22"/>
                <w:lang w:eastAsia="ru-RU" w:bidi="ru-RU"/>
              </w:rPr>
              <w:t>2</w:t>
            </w:r>
          </w:p>
        </w:tc>
        <w:tc>
          <w:tcPr>
            <w:tcW w:w="4766"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Ейский морской рыбопромышленный тех</w:t>
            </w:r>
            <w:r>
              <w:rPr>
                <w:color w:val="000000"/>
                <w:sz w:val="22"/>
                <w:szCs w:val="22"/>
                <w:lang w:eastAsia="ru-RU" w:bidi="ru-RU"/>
              </w:rPr>
              <w:softHyphen/>
              <w:t>никум (филиал) государственного Бюджет</w:t>
            </w:r>
            <w:r>
              <w:rPr>
                <w:color w:val="000000"/>
                <w:sz w:val="22"/>
                <w:szCs w:val="22"/>
                <w:lang w:eastAsia="ru-RU" w:bidi="ru-RU"/>
              </w:rPr>
              <w:softHyphen/>
              <w:t>ного образовательного учреждения высше</w:t>
            </w:r>
            <w:r>
              <w:rPr>
                <w:color w:val="000000"/>
                <w:sz w:val="22"/>
                <w:szCs w:val="22"/>
                <w:lang w:eastAsia="ru-RU" w:bidi="ru-RU"/>
              </w:rPr>
              <w:softHyphen/>
              <w:t>го профессионального образования "Аст</w:t>
            </w:r>
            <w:r>
              <w:rPr>
                <w:color w:val="000000"/>
                <w:sz w:val="22"/>
                <w:szCs w:val="22"/>
                <w:lang w:eastAsia="ru-RU" w:bidi="ru-RU"/>
              </w:rPr>
              <w:softHyphen/>
              <w:t>раханский государственный технический университет"</w:t>
            </w:r>
          </w:p>
        </w:tc>
        <w:tc>
          <w:tcPr>
            <w:tcW w:w="3173"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 Ейск, ул. Коммунистиче</w:t>
            </w:r>
            <w:r>
              <w:rPr>
                <w:color w:val="000000"/>
                <w:sz w:val="22"/>
                <w:szCs w:val="22"/>
                <w:lang w:eastAsia="ru-RU" w:bidi="ru-RU"/>
              </w:rPr>
              <w:softHyphen/>
              <w:t>ская, 63 а</w:t>
            </w:r>
          </w:p>
        </w:tc>
        <w:tc>
          <w:tcPr>
            <w:tcW w:w="1306" w:type="dxa"/>
            <w:tcBorders>
              <w:top w:val="single" w:sz="4" w:space="0" w:color="auto"/>
              <w:left w:val="single" w:sz="4" w:space="0" w:color="auto"/>
              <w:right w:val="single" w:sz="4" w:space="0" w:color="auto"/>
            </w:tcBorders>
            <w:shd w:val="clear" w:color="auto" w:fill="auto"/>
          </w:tcPr>
          <w:p w:rsidR="001B0B9C" w:rsidRDefault="001B0B9C" w:rsidP="001B0B9C">
            <w:pPr>
              <w:pStyle w:val="ac"/>
              <w:spacing w:line="240" w:lineRule="auto"/>
              <w:jc w:val="center"/>
              <w:rPr>
                <w:sz w:val="22"/>
                <w:szCs w:val="22"/>
              </w:rPr>
            </w:pPr>
            <w:r>
              <w:rPr>
                <w:color w:val="000000"/>
                <w:sz w:val="22"/>
                <w:szCs w:val="22"/>
                <w:lang w:eastAsia="ru-RU" w:bidi="ru-RU"/>
              </w:rPr>
              <w:t>725</w:t>
            </w:r>
          </w:p>
        </w:tc>
      </w:tr>
      <w:tr w:rsidR="001B0B9C" w:rsidTr="001B0B9C">
        <w:trPr>
          <w:trHeight w:hRule="exact" w:val="307"/>
        </w:trPr>
        <w:tc>
          <w:tcPr>
            <w:tcW w:w="518"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ind w:firstLine="280"/>
              <w:rPr>
                <w:sz w:val="22"/>
                <w:szCs w:val="22"/>
              </w:rPr>
            </w:pPr>
            <w:r>
              <w:rPr>
                <w:color w:val="000000"/>
                <w:sz w:val="22"/>
                <w:szCs w:val="22"/>
                <w:lang w:eastAsia="ru-RU" w:bidi="ru-RU"/>
              </w:rPr>
              <w:t>3</w:t>
            </w:r>
          </w:p>
        </w:tc>
        <w:tc>
          <w:tcPr>
            <w:tcW w:w="4766"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ГБПОУ “Ейский медицинский колледж”</w:t>
            </w:r>
          </w:p>
        </w:tc>
        <w:tc>
          <w:tcPr>
            <w:tcW w:w="3173"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 Ейск, ул. Красная, 74/2</w:t>
            </w:r>
          </w:p>
        </w:tc>
        <w:tc>
          <w:tcPr>
            <w:tcW w:w="1306" w:type="dxa"/>
            <w:tcBorders>
              <w:top w:val="single" w:sz="4" w:space="0" w:color="auto"/>
              <w:left w:val="single" w:sz="4" w:space="0" w:color="auto"/>
              <w:right w:val="single" w:sz="4" w:space="0" w:color="auto"/>
            </w:tcBorders>
            <w:shd w:val="clear" w:color="auto" w:fill="auto"/>
            <w:vAlign w:val="bottom"/>
          </w:tcPr>
          <w:p w:rsidR="001B0B9C" w:rsidRDefault="001B0B9C" w:rsidP="001B0B9C">
            <w:pPr>
              <w:pStyle w:val="ac"/>
              <w:spacing w:line="240" w:lineRule="auto"/>
              <w:jc w:val="center"/>
              <w:rPr>
                <w:sz w:val="22"/>
                <w:szCs w:val="22"/>
              </w:rPr>
            </w:pPr>
            <w:r>
              <w:rPr>
                <w:color w:val="000000"/>
                <w:sz w:val="22"/>
                <w:szCs w:val="22"/>
                <w:lang w:eastAsia="ru-RU" w:bidi="ru-RU"/>
              </w:rPr>
              <w:t>н/д</w:t>
            </w:r>
          </w:p>
        </w:tc>
      </w:tr>
      <w:tr w:rsidR="001B0B9C" w:rsidTr="001B0B9C">
        <w:trPr>
          <w:trHeight w:hRule="exact" w:val="278"/>
        </w:trPr>
        <w:tc>
          <w:tcPr>
            <w:tcW w:w="9763" w:type="dxa"/>
            <w:gridSpan w:val="4"/>
            <w:tcBorders>
              <w:top w:val="single" w:sz="4" w:space="0" w:color="auto"/>
              <w:left w:val="single" w:sz="4" w:space="0" w:color="auto"/>
              <w:right w:val="single" w:sz="4" w:space="0" w:color="auto"/>
            </w:tcBorders>
            <w:shd w:val="clear" w:color="auto" w:fill="D9D9D9"/>
            <w:vAlign w:val="bottom"/>
          </w:tcPr>
          <w:p w:rsidR="001B0B9C" w:rsidRDefault="001B0B9C" w:rsidP="001B0B9C">
            <w:pPr>
              <w:pStyle w:val="ac"/>
              <w:spacing w:line="240" w:lineRule="auto"/>
              <w:jc w:val="center"/>
              <w:rPr>
                <w:sz w:val="22"/>
                <w:szCs w:val="22"/>
              </w:rPr>
            </w:pPr>
            <w:r>
              <w:rPr>
                <w:b/>
                <w:bCs/>
                <w:color w:val="000000"/>
                <w:sz w:val="22"/>
                <w:szCs w:val="22"/>
                <w:lang w:eastAsia="ru-RU" w:bidi="ru-RU"/>
              </w:rPr>
              <w:t>Образовательные организации высшего образования</w:t>
            </w:r>
          </w:p>
        </w:tc>
      </w:tr>
      <w:tr w:rsidR="001B0B9C" w:rsidTr="001B0B9C">
        <w:trPr>
          <w:trHeight w:hRule="exact" w:val="1282"/>
        </w:trPr>
        <w:tc>
          <w:tcPr>
            <w:tcW w:w="518" w:type="dxa"/>
            <w:tcBorders>
              <w:top w:val="single" w:sz="4" w:space="0" w:color="auto"/>
              <w:left w:val="single" w:sz="4" w:space="0" w:color="auto"/>
              <w:bottom w:val="single" w:sz="4" w:space="0" w:color="auto"/>
            </w:tcBorders>
            <w:shd w:val="clear" w:color="auto" w:fill="auto"/>
          </w:tcPr>
          <w:p w:rsidR="001B0B9C" w:rsidRDefault="001B0B9C" w:rsidP="001B0B9C">
            <w:pPr>
              <w:pStyle w:val="ac"/>
              <w:spacing w:line="240" w:lineRule="auto"/>
              <w:ind w:firstLine="280"/>
              <w:rPr>
                <w:sz w:val="22"/>
                <w:szCs w:val="22"/>
              </w:rPr>
            </w:pPr>
            <w:r>
              <w:rPr>
                <w:color w:val="000000"/>
                <w:sz w:val="22"/>
                <w:szCs w:val="22"/>
                <w:lang w:eastAsia="ru-RU" w:bidi="ru-RU"/>
              </w:rPr>
              <w:t>1</w:t>
            </w:r>
          </w:p>
        </w:tc>
        <w:tc>
          <w:tcPr>
            <w:tcW w:w="4766" w:type="dxa"/>
            <w:tcBorders>
              <w:top w:val="single" w:sz="4" w:space="0" w:color="auto"/>
              <w:left w:val="single" w:sz="4" w:space="0" w:color="auto"/>
              <w:bottom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Филиал федерального государственного бюджетного образовательного учреждения высшего образования «Ростовский госу</w:t>
            </w:r>
            <w:r>
              <w:rPr>
                <w:color w:val="000000"/>
                <w:sz w:val="22"/>
                <w:szCs w:val="22"/>
                <w:lang w:eastAsia="ru-RU" w:bidi="ru-RU"/>
              </w:rPr>
              <w:softHyphen/>
              <w:t>дарственный экономический университет (РИНХ)» в г.Ейске Краснодарского края</w:t>
            </w:r>
          </w:p>
        </w:tc>
        <w:tc>
          <w:tcPr>
            <w:tcW w:w="3173" w:type="dxa"/>
            <w:tcBorders>
              <w:top w:val="single" w:sz="4" w:space="0" w:color="auto"/>
              <w:left w:val="single" w:sz="4" w:space="0" w:color="auto"/>
              <w:bottom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г.Ейск, ул.Энгельса 92</w:t>
            </w:r>
          </w:p>
        </w:tc>
        <w:tc>
          <w:tcPr>
            <w:tcW w:w="1306" w:type="dxa"/>
            <w:tcBorders>
              <w:top w:val="single" w:sz="4" w:space="0" w:color="auto"/>
              <w:left w:val="single" w:sz="4" w:space="0" w:color="auto"/>
              <w:bottom w:val="single" w:sz="4" w:space="0" w:color="auto"/>
              <w:right w:val="single" w:sz="4" w:space="0" w:color="auto"/>
            </w:tcBorders>
            <w:shd w:val="clear" w:color="auto" w:fill="auto"/>
            <w:vAlign w:val="bottom"/>
          </w:tcPr>
          <w:p w:rsidR="001B0B9C" w:rsidRDefault="001B0B9C" w:rsidP="001B0B9C">
            <w:pPr>
              <w:pStyle w:val="ac"/>
              <w:spacing w:line="240" w:lineRule="auto"/>
              <w:rPr>
                <w:sz w:val="22"/>
                <w:szCs w:val="22"/>
              </w:rPr>
            </w:pPr>
            <w:r>
              <w:rPr>
                <w:color w:val="000000"/>
                <w:sz w:val="22"/>
                <w:szCs w:val="22"/>
                <w:lang w:eastAsia="ru-RU" w:bidi="ru-RU"/>
              </w:rPr>
              <w:t>318</w:t>
            </w:r>
          </w:p>
        </w:tc>
      </w:tr>
    </w:tbl>
    <w:p w:rsidR="001B0B9C" w:rsidRDefault="001B0B9C" w:rsidP="001B0B9C">
      <w:pPr>
        <w:spacing w:after="0" w:line="240" w:lineRule="auto"/>
        <w:ind w:right="-284" w:firstLine="709"/>
        <w:jc w:val="right"/>
        <w:rPr>
          <w:rFonts w:ascii="Times New Roman" w:hAnsi="Times New Roman" w:cs="Times New Roman"/>
          <w:sz w:val="28"/>
          <w:szCs w:val="28"/>
        </w:rPr>
      </w:pP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В рамках реорганизации с сентября 2016 года к Ейскому полипрофильному колледжу присоединили профессиональные училища № 20 и № 66 г. Ейска и педагогический колледж. В настоящее время колледж объединяет три образовательные площадки: корпус педагогического образования, корпус сервиса и услуг для населения, корпус сельскохозяйственных и строительных технологий, в которых обучаются около 1935 студентов.</w:t>
      </w: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Подготовка специалистов в Ейском полипрофильном колледже направлена, прежде всего, на обеспечение потребностей регионального рынка труда. В соответствии с запросами населения и рынка труда изменилась профильная структура подготовки специалистов. На сегодняшний день в колледжеведется подготовка по следующим направлениям: физическая культура, до-школьное образование, специальное дошкольное образование, преподавание в начальных классах, прикладная информатика (по отраслям), гостиничный сервис, туризм, агент рекламный, мастер по обработке цифровой информации, мастер сухого строительства, электромонтажник электрических сетей и электрооборудования, повар, кондитер, тракторист-машинист с/х производства, парикмахер.</w:t>
      </w:r>
    </w:p>
    <w:p w:rsidR="001954B1"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В виду несоответствия требованиям стандартов и неэффективности работы на территории города были закрыты филиалы многих учреждений высшего образования. Единственным в округе государственным учебным заведением, дающим высшее образование, остался Филиал Ростовского государственного экономического университета (РИНХ).</w:t>
      </w:r>
    </w:p>
    <w:p w:rsidR="001B0B9C" w:rsidRDefault="001B0B9C" w:rsidP="001B0B9C">
      <w:pPr>
        <w:spacing w:after="0" w:line="240" w:lineRule="auto"/>
        <w:ind w:right="-284" w:firstLine="709"/>
        <w:jc w:val="both"/>
        <w:rPr>
          <w:rFonts w:ascii="Times New Roman" w:hAnsi="Times New Roman" w:cs="Times New Roman"/>
          <w:sz w:val="28"/>
          <w:szCs w:val="28"/>
        </w:rPr>
      </w:pPr>
    </w:p>
    <w:p w:rsidR="001B0B9C" w:rsidRPr="001B0B9C" w:rsidRDefault="001B0B9C" w:rsidP="001B0B9C">
      <w:pPr>
        <w:pStyle w:val="11"/>
        <w:spacing w:before="0"/>
        <w:jc w:val="center"/>
      </w:pPr>
      <w:bookmarkStart w:id="56" w:name="_Toc158880933"/>
      <w:r w:rsidRPr="001B0B9C">
        <w:t>2.9.1.5 Научные организации и ее структурные подразделения</w:t>
      </w:r>
      <w:bookmarkEnd w:id="56"/>
    </w:p>
    <w:p w:rsidR="001954B1" w:rsidRDefault="001954B1" w:rsidP="001954B1">
      <w:pPr>
        <w:spacing w:after="0" w:line="240" w:lineRule="auto"/>
        <w:ind w:right="-284" w:firstLine="709"/>
        <w:jc w:val="both"/>
        <w:rPr>
          <w:rFonts w:ascii="Times New Roman" w:hAnsi="Times New Roman" w:cs="Times New Roman"/>
          <w:sz w:val="28"/>
          <w:szCs w:val="28"/>
        </w:rPr>
      </w:pPr>
    </w:p>
    <w:p w:rsidR="001954B1" w:rsidRDefault="001B0B9C" w:rsidP="001954B1">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lastRenderedPageBreak/>
        <w:t>В настоящее время на территории Ейского городского поселения научные организации и их структурные подразделения отсутствуют</w:t>
      </w:r>
      <w:r>
        <w:rPr>
          <w:rFonts w:ascii="Times New Roman" w:hAnsi="Times New Roman" w:cs="Times New Roman"/>
          <w:sz w:val="28"/>
          <w:szCs w:val="28"/>
        </w:rPr>
        <w:t>.</w:t>
      </w:r>
    </w:p>
    <w:p w:rsidR="001B0B9C" w:rsidRDefault="001B0B9C" w:rsidP="001954B1">
      <w:pPr>
        <w:spacing w:after="0" w:line="240" w:lineRule="auto"/>
        <w:ind w:right="-284" w:firstLine="709"/>
        <w:jc w:val="both"/>
        <w:rPr>
          <w:rFonts w:ascii="Times New Roman" w:hAnsi="Times New Roman" w:cs="Times New Roman"/>
          <w:sz w:val="28"/>
          <w:szCs w:val="28"/>
        </w:rPr>
      </w:pPr>
    </w:p>
    <w:p w:rsidR="001B0B9C" w:rsidRDefault="001B0B9C" w:rsidP="001B0B9C">
      <w:pPr>
        <w:pStyle w:val="11"/>
        <w:spacing w:before="0"/>
        <w:jc w:val="center"/>
      </w:pPr>
      <w:bookmarkStart w:id="57" w:name="_Toc158880934"/>
      <w:r w:rsidRPr="001B0B9C">
        <w:t>2.9.2 Здравоохранение</w:t>
      </w:r>
      <w:bookmarkEnd w:id="57"/>
    </w:p>
    <w:p w:rsidR="001954B1" w:rsidRDefault="001954B1" w:rsidP="001954B1">
      <w:pPr>
        <w:spacing w:after="0" w:line="240" w:lineRule="auto"/>
        <w:ind w:right="-284" w:firstLine="709"/>
        <w:jc w:val="both"/>
        <w:rPr>
          <w:rFonts w:ascii="Times New Roman" w:hAnsi="Times New Roman" w:cs="Times New Roman"/>
          <w:sz w:val="28"/>
          <w:szCs w:val="28"/>
        </w:rPr>
      </w:pP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На современном этапе здравоохранение Ейского городского поселения представлено двухуровневой системой лечебно-профилактической помощи.</w:t>
      </w:r>
    </w:p>
    <w:p w:rsidR="001954B1"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Первый уровень</w:t>
      </w:r>
      <w:r>
        <w:rPr>
          <w:rFonts w:ascii="Times New Roman" w:hAnsi="Times New Roman" w:cs="Times New Roman"/>
          <w:sz w:val="28"/>
          <w:szCs w:val="28"/>
        </w:rPr>
        <w:t xml:space="preserve"> - у</w:t>
      </w:r>
      <w:r w:rsidRPr="001B0B9C">
        <w:rPr>
          <w:rFonts w:ascii="Times New Roman" w:hAnsi="Times New Roman" w:cs="Times New Roman"/>
          <w:sz w:val="28"/>
          <w:szCs w:val="28"/>
        </w:rPr>
        <w:t>чреждения, оказывающие первичную медико-санитарную помощь населению. Это поликлиники, женские консультации, фельдшерско-акушерские пункты, а также служба скорой медицинской помощи. На учреждения первичной медико-санитарной помощи ложится основная нагрузка по всем видам медицинской профилактики, оказанию лечебной помощи 70-80 % пациентов, обратившихся за помощью при острых заболеваниях и обострениях хронических.</w:t>
      </w: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Второй уровень - это преимущественно учреждения больничного типа: районная больница, стационары дневного пребывания, функционирующие на базе поликлинических отделений.</w:t>
      </w: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Кроме того, функционируют специализированные диспансеры, ведущие динамическое наблюдение за хроническими больными: противотуберкулезные, онкологические, кожно-венерологические, психоневрологические.</w:t>
      </w: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Стационарная и амбулаторно-поликлиническая помощь населению оказывается на базе ГБУЗ «Ейская ЦРБ» МЗ КК, которая представляет собой многопрофильное лечебно-профилактическое учреждение. Перечень учреждений здравоохранения расположенных на территории Ейского городского поселения, входящие в структуру ГБУЗ «Ейская ЦРБ» представлены в таблице 27.</w:t>
      </w:r>
    </w:p>
    <w:p w:rsidR="001B0B9C" w:rsidRDefault="001B0B9C" w:rsidP="001B0B9C">
      <w:pPr>
        <w:spacing w:after="0" w:line="240" w:lineRule="auto"/>
        <w:ind w:right="-284" w:firstLine="709"/>
        <w:jc w:val="right"/>
        <w:rPr>
          <w:rFonts w:ascii="Times New Roman" w:hAnsi="Times New Roman" w:cs="Times New Roman"/>
          <w:sz w:val="28"/>
          <w:szCs w:val="28"/>
        </w:rPr>
      </w:pPr>
      <w:r w:rsidRPr="001B0B9C">
        <w:rPr>
          <w:rFonts w:ascii="Times New Roman" w:hAnsi="Times New Roman" w:cs="Times New Roman"/>
          <w:sz w:val="28"/>
          <w:szCs w:val="28"/>
        </w:rPr>
        <w:t>Таблица№27</w:t>
      </w:r>
    </w:p>
    <w:tbl>
      <w:tblPr>
        <w:tblW w:w="9951" w:type="dxa"/>
        <w:tblLayout w:type="fixed"/>
        <w:tblCellMar>
          <w:left w:w="10" w:type="dxa"/>
          <w:right w:w="10" w:type="dxa"/>
        </w:tblCellMar>
        <w:tblLook w:val="0000"/>
      </w:tblPr>
      <w:tblGrid>
        <w:gridCol w:w="490"/>
        <w:gridCol w:w="2530"/>
        <w:gridCol w:w="2712"/>
        <w:gridCol w:w="806"/>
        <w:gridCol w:w="994"/>
        <w:gridCol w:w="1421"/>
        <w:gridCol w:w="998"/>
      </w:tblGrid>
      <w:tr w:rsidR="001B0B9C" w:rsidTr="001B0B9C">
        <w:trPr>
          <w:trHeight w:hRule="exact" w:val="475"/>
        </w:trPr>
        <w:tc>
          <w:tcPr>
            <w:tcW w:w="490" w:type="dxa"/>
            <w:vMerge w:val="restart"/>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b/>
                <w:bCs/>
                <w:color w:val="000000"/>
                <w:sz w:val="20"/>
                <w:szCs w:val="20"/>
                <w:lang w:eastAsia="ru-RU" w:bidi="ru-RU"/>
              </w:rPr>
              <w:t>№</w:t>
            </w:r>
          </w:p>
        </w:tc>
        <w:tc>
          <w:tcPr>
            <w:tcW w:w="2530" w:type="dxa"/>
            <w:vMerge w:val="restart"/>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b/>
                <w:bCs/>
                <w:color w:val="000000"/>
                <w:sz w:val="20"/>
                <w:szCs w:val="20"/>
                <w:lang w:eastAsia="ru-RU" w:bidi="ru-RU"/>
              </w:rPr>
              <w:t>Наименование учре</w:t>
            </w:r>
            <w:r>
              <w:rPr>
                <w:b/>
                <w:bCs/>
                <w:color w:val="000000"/>
                <w:sz w:val="20"/>
                <w:szCs w:val="20"/>
                <w:lang w:eastAsia="ru-RU" w:bidi="ru-RU"/>
              </w:rPr>
              <w:softHyphen/>
              <w:t>ждения</w:t>
            </w:r>
          </w:p>
        </w:tc>
        <w:tc>
          <w:tcPr>
            <w:tcW w:w="2712" w:type="dxa"/>
            <w:vMerge w:val="restart"/>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b/>
                <w:bCs/>
                <w:color w:val="000000"/>
                <w:sz w:val="20"/>
                <w:szCs w:val="20"/>
                <w:lang w:eastAsia="ru-RU" w:bidi="ru-RU"/>
              </w:rPr>
              <w:t>Адрес</w:t>
            </w:r>
          </w:p>
        </w:tc>
        <w:tc>
          <w:tcPr>
            <w:tcW w:w="4219" w:type="dxa"/>
            <w:gridSpan w:val="4"/>
            <w:tcBorders>
              <w:top w:val="single" w:sz="4" w:space="0" w:color="auto"/>
              <w:left w:val="single" w:sz="4" w:space="0" w:color="auto"/>
              <w:right w:val="single" w:sz="4" w:space="0" w:color="auto"/>
            </w:tcBorders>
            <w:shd w:val="clear" w:color="auto" w:fill="auto"/>
            <w:vAlign w:val="bottom"/>
          </w:tcPr>
          <w:p w:rsidR="001B0B9C" w:rsidRDefault="001B0B9C" w:rsidP="001B0B9C">
            <w:pPr>
              <w:pStyle w:val="ac"/>
              <w:spacing w:line="240" w:lineRule="auto"/>
              <w:jc w:val="center"/>
              <w:rPr>
                <w:sz w:val="20"/>
                <w:szCs w:val="20"/>
              </w:rPr>
            </w:pPr>
            <w:r>
              <w:rPr>
                <w:b/>
                <w:bCs/>
                <w:color w:val="000000"/>
                <w:sz w:val="20"/>
                <w:szCs w:val="20"/>
                <w:lang w:eastAsia="ru-RU" w:bidi="ru-RU"/>
              </w:rPr>
              <w:t>Проектная мощность учреждения здравоохранения</w:t>
            </w:r>
          </w:p>
        </w:tc>
      </w:tr>
      <w:tr w:rsidR="001B0B9C" w:rsidTr="001B0B9C">
        <w:trPr>
          <w:trHeight w:hRule="exact" w:val="3168"/>
        </w:trPr>
        <w:tc>
          <w:tcPr>
            <w:tcW w:w="490" w:type="dxa"/>
            <w:vMerge/>
            <w:tcBorders>
              <w:left w:val="single" w:sz="4" w:space="0" w:color="auto"/>
            </w:tcBorders>
            <w:shd w:val="clear" w:color="auto" w:fill="auto"/>
            <w:vAlign w:val="center"/>
          </w:tcPr>
          <w:p w:rsidR="001B0B9C" w:rsidRDefault="001B0B9C" w:rsidP="001B0B9C"/>
        </w:tc>
        <w:tc>
          <w:tcPr>
            <w:tcW w:w="2530" w:type="dxa"/>
            <w:vMerge/>
            <w:tcBorders>
              <w:left w:val="single" w:sz="4" w:space="0" w:color="auto"/>
            </w:tcBorders>
            <w:shd w:val="clear" w:color="auto" w:fill="auto"/>
            <w:vAlign w:val="center"/>
          </w:tcPr>
          <w:p w:rsidR="001B0B9C" w:rsidRDefault="001B0B9C" w:rsidP="001B0B9C"/>
        </w:tc>
        <w:tc>
          <w:tcPr>
            <w:tcW w:w="2712" w:type="dxa"/>
            <w:vMerge/>
            <w:tcBorders>
              <w:left w:val="single" w:sz="4" w:space="0" w:color="auto"/>
            </w:tcBorders>
            <w:shd w:val="clear" w:color="auto" w:fill="auto"/>
            <w:vAlign w:val="center"/>
          </w:tcPr>
          <w:p w:rsidR="001B0B9C" w:rsidRDefault="001B0B9C" w:rsidP="001B0B9C"/>
        </w:tc>
        <w:tc>
          <w:tcPr>
            <w:tcW w:w="806" w:type="dxa"/>
            <w:tcBorders>
              <w:top w:val="single" w:sz="4" w:space="0" w:color="auto"/>
              <w:left w:val="single" w:sz="4" w:space="0" w:color="auto"/>
            </w:tcBorders>
            <w:shd w:val="clear" w:color="auto" w:fill="auto"/>
            <w:textDirection w:val="btLr"/>
          </w:tcPr>
          <w:p w:rsidR="001B0B9C" w:rsidRDefault="001B0B9C" w:rsidP="001B0B9C">
            <w:pPr>
              <w:pStyle w:val="ac"/>
              <w:spacing w:before="260" w:line="240" w:lineRule="auto"/>
              <w:jc w:val="center"/>
              <w:rPr>
                <w:sz w:val="20"/>
                <w:szCs w:val="20"/>
              </w:rPr>
            </w:pPr>
            <w:r>
              <w:rPr>
                <w:b/>
                <w:bCs/>
                <w:color w:val="000000"/>
                <w:sz w:val="20"/>
                <w:szCs w:val="20"/>
                <w:lang w:eastAsia="ru-RU" w:bidi="ru-RU"/>
              </w:rPr>
              <w:t>Стационар, коек</w:t>
            </w:r>
          </w:p>
        </w:tc>
        <w:tc>
          <w:tcPr>
            <w:tcW w:w="994" w:type="dxa"/>
            <w:tcBorders>
              <w:top w:val="single" w:sz="4" w:space="0" w:color="auto"/>
              <w:left w:val="single" w:sz="4" w:space="0" w:color="auto"/>
            </w:tcBorders>
            <w:shd w:val="clear" w:color="auto" w:fill="auto"/>
            <w:textDirection w:val="btLr"/>
          </w:tcPr>
          <w:p w:rsidR="001B0B9C" w:rsidRDefault="001B0B9C" w:rsidP="001B0B9C">
            <w:pPr>
              <w:pStyle w:val="ac"/>
              <w:spacing w:before="240" w:line="252" w:lineRule="auto"/>
              <w:jc w:val="center"/>
              <w:rPr>
                <w:sz w:val="20"/>
                <w:szCs w:val="20"/>
              </w:rPr>
            </w:pPr>
            <w:r>
              <w:rPr>
                <w:b/>
                <w:bCs/>
                <w:color w:val="000000"/>
                <w:sz w:val="20"/>
                <w:szCs w:val="20"/>
                <w:lang w:eastAsia="ru-RU" w:bidi="ru-RU"/>
              </w:rPr>
              <w:t>Стационаро-замещающая помощь, коек</w:t>
            </w:r>
          </w:p>
        </w:tc>
        <w:tc>
          <w:tcPr>
            <w:tcW w:w="1421" w:type="dxa"/>
            <w:tcBorders>
              <w:top w:val="single" w:sz="4" w:space="0" w:color="auto"/>
              <w:left w:val="single" w:sz="4" w:space="0" w:color="auto"/>
            </w:tcBorders>
            <w:shd w:val="clear" w:color="auto" w:fill="auto"/>
            <w:textDirection w:val="btLr"/>
          </w:tcPr>
          <w:p w:rsidR="001B0B9C" w:rsidRDefault="001B0B9C" w:rsidP="001B0B9C">
            <w:pPr>
              <w:pStyle w:val="ac"/>
              <w:spacing w:before="320" w:line="240" w:lineRule="auto"/>
              <w:jc w:val="center"/>
              <w:rPr>
                <w:sz w:val="20"/>
                <w:szCs w:val="20"/>
              </w:rPr>
            </w:pPr>
            <w:r>
              <w:rPr>
                <w:b/>
                <w:bCs/>
                <w:color w:val="000000"/>
                <w:sz w:val="20"/>
                <w:szCs w:val="20"/>
                <w:lang w:eastAsia="ru-RU" w:bidi="ru-RU"/>
              </w:rPr>
              <w:t>амбулаторно</w:t>
            </w:r>
            <w:r>
              <w:rPr>
                <w:b/>
                <w:bCs/>
                <w:color w:val="000000"/>
                <w:sz w:val="20"/>
                <w:szCs w:val="20"/>
                <w:lang w:eastAsia="ru-RU" w:bidi="ru-RU"/>
              </w:rPr>
              <w:softHyphen/>
              <w:t>поликлинического учрежде</w:t>
            </w:r>
            <w:r>
              <w:rPr>
                <w:b/>
                <w:bCs/>
                <w:color w:val="000000"/>
                <w:sz w:val="20"/>
                <w:szCs w:val="20"/>
                <w:lang w:eastAsia="ru-RU" w:bidi="ru-RU"/>
              </w:rPr>
              <w:softHyphen/>
              <w:t>ния, посещений в смену</w:t>
            </w:r>
          </w:p>
        </w:tc>
        <w:tc>
          <w:tcPr>
            <w:tcW w:w="998" w:type="dxa"/>
            <w:tcBorders>
              <w:top w:val="single" w:sz="4" w:space="0" w:color="auto"/>
              <w:left w:val="single" w:sz="4" w:space="0" w:color="auto"/>
              <w:right w:val="single" w:sz="4" w:space="0" w:color="auto"/>
            </w:tcBorders>
            <w:shd w:val="clear" w:color="auto" w:fill="auto"/>
            <w:textDirection w:val="btLr"/>
          </w:tcPr>
          <w:p w:rsidR="001B0B9C" w:rsidRDefault="001B0B9C" w:rsidP="001B0B9C">
            <w:pPr>
              <w:pStyle w:val="ac"/>
              <w:spacing w:before="100" w:line="240" w:lineRule="auto"/>
              <w:jc w:val="center"/>
              <w:rPr>
                <w:sz w:val="20"/>
                <w:szCs w:val="20"/>
              </w:rPr>
            </w:pPr>
            <w:r>
              <w:rPr>
                <w:b/>
                <w:bCs/>
                <w:color w:val="000000"/>
                <w:sz w:val="20"/>
                <w:szCs w:val="20"/>
                <w:lang w:eastAsia="ru-RU" w:bidi="ru-RU"/>
              </w:rPr>
              <w:t>доврачебной первичной ме</w:t>
            </w:r>
            <w:r>
              <w:rPr>
                <w:b/>
                <w:bCs/>
                <w:color w:val="000000"/>
                <w:sz w:val="20"/>
                <w:szCs w:val="20"/>
                <w:lang w:eastAsia="ru-RU" w:bidi="ru-RU"/>
              </w:rPr>
              <w:softHyphen/>
              <w:t>дико-санитарной помощи (ФАП), ед.</w:t>
            </w:r>
          </w:p>
        </w:tc>
      </w:tr>
      <w:tr w:rsidR="001B0B9C" w:rsidTr="001B0B9C">
        <w:trPr>
          <w:trHeight w:hRule="exact" w:val="480"/>
        </w:trPr>
        <w:tc>
          <w:tcPr>
            <w:tcW w:w="490"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t>1</w:t>
            </w:r>
          </w:p>
        </w:tc>
        <w:tc>
          <w:tcPr>
            <w:tcW w:w="2530"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jc w:val="center"/>
              <w:rPr>
                <w:sz w:val="20"/>
                <w:szCs w:val="20"/>
              </w:rPr>
            </w:pPr>
            <w:r>
              <w:rPr>
                <w:color w:val="000000"/>
                <w:sz w:val="20"/>
                <w:szCs w:val="20"/>
                <w:lang w:eastAsia="ru-RU" w:bidi="ru-RU"/>
              </w:rPr>
              <w:t>ГБУЗ "Ейская ЦРБ" МЗ КК</w:t>
            </w:r>
          </w:p>
        </w:tc>
        <w:tc>
          <w:tcPr>
            <w:tcW w:w="2712"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0"/>
                <w:szCs w:val="20"/>
              </w:rPr>
            </w:pPr>
            <w:r>
              <w:rPr>
                <w:color w:val="000000"/>
                <w:sz w:val="20"/>
                <w:szCs w:val="20"/>
                <w:lang w:eastAsia="ru-RU" w:bidi="ru-RU"/>
              </w:rPr>
              <w:t>г.Ейск, ул.Энгельса, 145</w:t>
            </w:r>
          </w:p>
          <w:p w:rsidR="001B0B9C" w:rsidRDefault="001B0B9C" w:rsidP="001B0B9C">
            <w:pPr>
              <w:pStyle w:val="ac"/>
              <w:spacing w:line="240" w:lineRule="auto"/>
              <w:rPr>
                <w:sz w:val="20"/>
                <w:szCs w:val="20"/>
              </w:rPr>
            </w:pPr>
            <w:r>
              <w:rPr>
                <w:color w:val="000000"/>
                <w:sz w:val="20"/>
                <w:szCs w:val="20"/>
                <w:lang w:eastAsia="ru-RU" w:bidi="ru-RU"/>
              </w:rPr>
              <w:t>г.Ейск, ул.Энгельса, 156</w:t>
            </w:r>
          </w:p>
        </w:tc>
        <w:tc>
          <w:tcPr>
            <w:tcW w:w="806"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594</w:t>
            </w:r>
          </w:p>
        </w:tc>
        <w:tc>
          <w:tcPr>
            <w:tcW w:w="994" w:type="dxa"/>
            <w:tcBorders>
              <w:top w:val="single" w:sz="4" w:space="0" w:color="auto"/>
              <w:left w:val="single" w:sz="4" w:space="0" w:color="auto"/>
            </w:tcBorders>
            <w:shd w:val="clear" w:color="auto" w:fill="auto"/>
          </w:tcPr>
          <w:p w:rsidR="001B0B9C" w:rsidRDefault="001B0B9C" w:rsidP="001B0B9C">
            <w:pPr>
              <w:rPr>
                <w:sz w:val="10"/>
                <w:szCs w:val="10"/>
              </w:rPr>
            </w:pPr>
          </w:p>
        </w:tc>
        <w:tc>
          <w:tcPr>
            <w:tcW w:w="1421" w:type="dxa"/>
            <w:tcBorders>
              <w:top w:val="single" w:sz="4" w:space="0" w:color="auto"/>
              <w:left w:val="single" w:sz="4" w:space="0" w:color="auto"/>
            </w:tcBorders>
            <w:shd w:val="clear" w:color="auto" w:fill="auto"/>
          </w:tcPr>
          <w:p w:rsidR="001B0B9C" w:rsidRDefault="001B0B9C" w:rsidP="001B0B9C">
            <w:pPr>
              <w:rPr>
                <w:sz w:val="10"/>
                <w:szCs w:val="10"/>
              </w:rPr>
            </w:pPr>
          </w:p>
        </w:tc>
        <w:tc>
          <w:tcPr>
            <w:tcW w:w="998" w:type="dxa"/>
            <w:tcBorders>
              <w:top w:val="single" w:sz="4" w:space="0" w:color="auto"/>
              <w:left w:val="single" w:sz="4" w:space="0" w:color="auto"/>
              <w:right w:val="single" w:sz="4" w:space="0" w:color="auto"/>
            </w:tcBorders>
            <w:shd w:val="clear" w:color="auto" w:fill="auto"/>
          </w:tcPr>
          <w:p w:rsidR="001B0B9C" w:rsidRDefault="001B0B9C" w:rsidP="001B0B9C">
            <w:pPr>
              <w:rPr>
                <w:sz w:val="10"/>
                <w:szCs w:val="10"/>
              </w:rPr>
            </w:pPr>
          </w:p>
        </w:tc>
      </w:tr>
      <w:tr w:rsidR="001B0B9C" w:rsidTr="001B0B9C">
        <w:trPr>
          <w:trHeight w:hRule="exact" w:val="696"/>
        </w:trPr>
        <w:tc>
          <w:tcPr>
            <w:tcW w:w="490"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t>2</w:t>
            </w:r>
          </w:p>
        </w:tc>
        <w:tc>
          <w:tcPr>
            <w:tcW w:w="2530"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0"/>
                <w:szCs w:val="20"/>
              </w:rPr>
            </w:pPr>
            <w:r>
              <w:rPr>
                <w:color w:val="000000"/>
                <w:sz w:val="20"/>
                <w:szCs w:val="20"/>
                <w:lang w:eastAsia="ru-RU" w:bidi="ru-RU"/>
              </w:rPr>
              <w:t>Женская консультация ГБУЗ "Ейская ЦРБ" МЗ КК</w:t>
            </w:r>
          </w:p>
        </w:tc>
        <w:tc>
          <w:tcPr>
            <w:tcW w:w="2712"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t>г.Ейск, ул.Энгельса, 156</w:t>
            </w:r>
          </w:p>
        </w:tc>
        <w:tc>
          <w:tcPr>
            <w:tcW w:w="806" w:type="dxa"/>
            <w:tcBorders>
              <w:top w:val="single" w:sz="4" w:space="0" w:color="auto"/>
              <w:left w:val="single" w:sz="4" w:space="0" w:color="auto"/>
            </w:tcBorders>
            <w:shd w:val="clear" w:color="auto" w:fill="auto"/>
          </w:tcPr>
          <w:p w:rsidR="001B0B9C" w:rsidRDefault="001B0B9C" w:rsidP="001B0B9C">
            <w:pPr>
              <w:rPr>
                <w:sz w:val="10"/>
                <w:szCs w:val="10"/>
              </w:rPr>
            </w:pPr>
          </w:p>
        </w:tc>
        <w:tc>
          <w:tcPr>
            <w:tcW w:w="994"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20</w:t>
            </w:r>
          </w:p>
        </w:tc>
        <w:tc>
          <w:tcPr>
            <w:tcW w:w="1421"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200</w:t>
            </w:r>
          </w:p>
        </w:tc>
        <w:tc>
          <w:tcPr>
            <w:tcW w:w="998" w:type="dxa"/>
            <w:tcBorders>
              <w:top w:val="single" w:sz="4" w:space="0" w:color="auto"/>
              <w:left w:val="single" w:sz="4" w:space="0" w:color="auto"/>
              <w:right w:val="single" w:sz="4" w:space="0" w:color="auto"/>
            </w:tcBorders>
            <w:shd w:val="clear" w:color="auto" w:fill="auto"/>
          </w:tcPr>
          <w:p w:rsidR="001B0B9C" w:rsidRDefault="001B0B9C" w:rsidP="001B0B9C">
            <w:pPr>
              <w:rPr>
                <w:sz w:val="10"/>
                <w:szCs w:val="10"/>
              </w:rPr>
            </w:pPr>
          </w:p>
        </w:tc>
      </w:tr>
      <w:tr w:rsidR="001B0B9C" w:rsidTr="001B0B9C">
        <w:trPr>
          <w:trHeight w:hRule="exact" w:val="701"/>
        </w:trPr>
        <w:tc>
          <w:tcPr>
            <w:tcW w:w="490"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t>3</w:t>
            </w:r>
          </w:p>
        </w:tc>
        <w:tc>
          <w:tcPr>
            <w:tcW w:w="2530"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0"/>
                <w:szCs w:val="20"/>
              </w:rPr>
            </w:pPr>
            <w:r>
              <w:rPr>
                <w:color w:val="000000"/>
                <w:sz w:val="20"/>
                <w:szCs w:val="20"/>
                <w:lang w:eastAsia="ru-RU" w:bidi="ru-RU"/>
              </w:rPr>
              <w:t>Поликлиническое отде</w:t>
            </w:r>
            <w:r>
              <w:rPr>
                <w:color w:val="000000"/>
                <w:sz w:val="20"/>
                <w:szCs w:val="20"/>
                <w:lang w:eastAsia="ru-RU" w:bidi="ru-RU"/>
              </w:rPr>
              <w:softHyphen/>
              <w:t>ление № 1 ГБУЗ "Ейская ЦРБ" МЗ КК</w:t>
            </w:r>
          </w:p>
        </w:tc>
        <w:tc>
          <w:tcPr>
            <w:tcW w:w="2712"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t>г.Ейск, ул.Победы, 97</w:t>
            </w:r>
          </w:p>
        </w:tc>
        <w:tc>
          <w:tcPr>
            <w:tcW w:w="806" w:type="dxa"/>
            <w:tcBorders>
              <w:top w:val="single" w:sz="4" w:space="0" w:color="auto"/>
              <w:left w:val="single" w:sz="4" w:space="0" w:color="auto"/>
            </w:tcBorders>
            <w:shd w:val="clear" w:color="auto" w:fill="auto"/>
          </w:tcPr>
          <w:p w:rsidR="001B0B9C" w:rsidRDefault="001B0B9C" w:rsidP="001B0B9C">
            <w:pPr>
              <w:rPr>
                <w:sz w:val="10"/>
                <w:szCs w:val="10"/>
              </w:rPr>
            </w:pPr>
          </w:p>
        </w:tc>
        <w:tc>
          <w:tcPr>
            <w:tcW w:w="994"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26</w:t>
            </w:r>
          </w:p>
        </w:tc>
        <w:tc>
          <w:tcPr>
            <w:tcW w:w="1421"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600</w:t>
            </w:r>
          </w:p>
        </w:tc>
        <w:tc>
          <w:tcPr>
            <w:tcW w:w="998" w:type="dxa"/>
            <w:tcBorders>
              <w:top w:val="single" w:sz="4" w:space="0" w:color="auto"/>
              <w:left w:val="single" w:sz="4" w:space="0" w:color="auto"/>
              <w:right w:val="single" w:sz="4" w:space="0" w:color="auto"/>
            </w:tcBorders>
            <w:shd w:val="clear" w:color="auto" w:fill="auto"/>
          </w:tcPr>
          <w:p w:rsidR="001B0B9C" w:rsidRDefault="001B0B9C" w:rsidP="001B0B9C">
            <w:pPr>
              <w:rPr>
                <w:sz w:val="10"/>
                <w:szCs w:val="10"/>
              </w:rPr>
            </w:pPr>
          </w:p>
        </w:tc>
      </w:tr>
      <w:tr w:rsidR="001B0B9C" w:rsidTr="001B0B9C">
        <w:trPr>
          <w:trHeight w:hRule="exact" w:val="701"/>
        </w:trPr>
        <w:tc>
          <w:tcPr>
            <w:tcW w:w="490"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lastRenderedPageBreak/>
              <w:t>4</w:t>
            </w:r>
          </w:p>
        </w:tc>
        <w:tc>
          <w:tcPr>
            <w:tcW w:w="2530"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0"/>
                <w:szCs w:val="20"/>
              </w:rPr>
            </w:pPr>
            <w:r>
              <w:rPr>
                <w:color w:val="000000"/>
                <w:sz w:val="20"/>
                <w:szCs w:val="20"/>
                <w:lang w:eastAsia="ru-RU" w:bidi="ru-RU"/>
              </w:rPr>
              <w:t>Поликлиническое отде</w:t>
            </w:r>
            <w:r>
              <w:rPr>
                <w:color w:val="000000"/>
                <w:sz w:val="20"/>
                <w:szCs w:val="20"/>
                <w:lang w:eastAsia="ru-RU" w:bidi="ru-RU"/>
              </w:rPr>
              <w:softHyphen/>
              <w:t>ление № 2 ГБУЗ "Ейская ЦРБ" МЗ КК</w:t>
            </w:r>
          </w:p>
        </w:tc>
        <w:tc>
          <w:tcPr>
            <w:tcW w:w="2712"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t>г.Ейск,</w:t>
            </w:r>
          </w:p>
          <w:p w:rsidR="001B0B9C" w:rsidRDefault="001B0B9C" w:rsidP="001B0B9C">
            <w:pPr>
              <w:pStyle w:val="ac"/>
              <w:spacing w:line="240" w:lineRule="auto"/>
              <w:rPr>
                <w:sz w:val="20"/>
                <w:szCs w:val="20"/>
              </w:rPr>
            </w:pPr>
            <w:r>
              <w:rPr>
                <w:color w:val="000000"/>
                <w:sz w:val="20"/>
                <w:szCs w:val="20"/>
                <w:lang w:eastAsia="ru-RU" w:bidi="ru-RU"/>
              </w:rPr>
              <w:t>ул.Коммунистическая, 1</w:t>
            </w:r>
          </w:p>
        </w:tc>
        <w:tc>
          <w:tcPr>
            <w:tcW w:w="806" w:type="dxa"/>
            <w:tcBorders>
              <w:top w:val="single" w:sz="4" w:space="0" w:color="auto"/>
              <w:left w:val="single" w:sz="4" w:space="0" w:color="auto"/>
            </w:tcBorders>
            <w:shd w:val="clear" w:color="auto" w:fill="auto"/>
          </w:tcPr>
          <w:p w:rsidR="001B0B9C" w:rsidRDefault="001B0B9C" w:rsidP="001B0B9C">
            <w:pPr>
              <w:rPr>
                <w:sz w:val="10"/>
                <w:szCs w:val="10"/>
              </w:rPr>
            </w:pPr>
          </w:p>
        </w:tc>
        <w:tc>
          <w:tcPr>
            <w:tcW w:w="994"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34</w:t>
            </w:r>
          </w:p>
        </w:tc>
        <w:tc>
          <w:tcPr>
            <w:tcW w:w="1421"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600</w:t>
            </w:r>
          </w:p>
        </w:tc>
        <w:tc>
          <w:tcPr>
            <w:tcW w:w="998" w:type="dxa"/>
            <w:tcBorders>
              <w:top w:val="single" w:sz="4" w:space="0" w:color="auto"/>
              <w:left w:val="single" w:sz="4" w:space="0" w:color="auto"/>
              <w:right w:val="single" w:sz="4" w:space="0" w:color="auto"/>
            </w:tcBorders>
            <w:shd w:val="clear" w:color="auto" w:fill="auto"/>
          </w:tcPr>
          <w:p w:rsidR="001B0B9C" w:rsidRDefault="001B0B9C" w:rsidP="001B0B9C">
            <w:pPr>
              <w:rPr>
                <w:sz w:val="10"/>
                <w:szCs w:val="10"/>
              </w:rPr>
            </w:pPr>
          </w:p>
        </w:tc>
      </w:tr>
      <w:tr w:rsidR="001B0B9C" w:rsidTr="001B0B9C">
        <w:trPr>
          <w:trHeight w:hRule="exact" w:val="701"/>
        </w:trPr>
        <w:tc>
          <w:tcPr>
            <w:tcW w:w="490"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t>5</w:t>
            </w:r>
          </w:p>
        </w:tc>
        <w:tc>
          <w:tcPr>
            <w:tcW w:w="2530" w:type="dxa"/>
            <w:tcBorders>
              <w:top w:val="single" w:sz="4" w:space="0" w:color="auto"/>
              <w:left w:val="single" w:sz="4" w:space="0" w:color="auto"/>
            </w:tcBorders>
            <w:shd w:val="clear" w:color="auto" w:fill="auto"/>
            <w:vAlign w:val="bottom"/>
          </w:tcPr>
          <w:p w:rsidR="001B0B9C" w:rsidRDefault="001B0B9C" w:rsidP="001B0B9C">
            <w:pPr>
              <w:pStyle w:val="ac"/>
              <w:spacing w:line="240" w:lineRule="auto"/>
              <w:rPr>
                <w:sz w:val="20"/>
                <w:szCs w:val="20"/>
              </w:rPr>
            </w:pPr>
            <w:r>
              <w:rPr>
                <w:color w:val="000000"/>
                <w:sz w:val="20"/>
                <w:szCs w:val="20"/>
                <w:lang w:eastAsia="ru-RU" w:bidi="ru-RU"/>
              </w:rPr>
              <w:t>Поликлиническое отде</w:t>
            </w:r>
            <w:r>
              <w:rPr>
                <w:color w:val="000000"/>
                <w:sz w:val="20"/>
                <w:szCs w:val="20"/>
                <w:lang w:eastAsia="ru-RU" w:bidi="ru-RU"/>
              </w:rPr>
              <w:softHyphen/>
              <w:t>ление № 3 ГБУЗ "Ейская ЦРБ" МЗ КК</w:t>
            </w:r>
          </w:p>
        </w:tc>
        <w:tc>
          <w:tcPr>
            <w:tcW w:w="2712"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rPr>
                <w:sz w:val="20"/>
                <w:szCs w:val="20"/>
              </w:rPr>
            </w:pPr>
            <w:r>
              <w:rPr>
                <w:color w:val="000000"/>
                <w:sz w:val="20"/>
                <w:szCs w:val="20"/>
                <w:lang w:eastAsia="ru-RU" w:bidi="ru-RU"/>
              </w:rPr>
              <w:t>г.Ейск, ул.Энгельса, 145</w:t>
            </w:r>
          </w:p>
        </w:tc>
        <w:tc>
          <w:tcPr>
            <w:tcW w:w="806" w:type="dxa"/>
            <w:tcBorders>
              <w:top w:val="single" w:sz="4" w:space="0" w:color="auto"/>
              <w:left w:val="single" w:sz="4" w:space="0" w:color="auto"/>
            </w:tcBorders>
            <w:shd w:val="clear" w:color="auto" w:fill="auto"/>
          </w:tcPr>
          <w:p w:rsidR="001B0B9C" w:rsidRDefault="001B0B9C" w:rsidP="001B0B9C">
            <w:pPr>
              <w:rPr>
                <w:sz w:val="10"/>
                <w:szCs w:val="10"/>
              </w:rPr>
            </w:pPr>
          </w:p>
        </w:tc>
        <w:tc>
          <w:tcPr>
            <w:tcW w:w="994"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34</w:t>
            </w:r>
          </w:p>
        </w:tc>
        <w:tc>
          <w:tcPr>
            <w:tcW w:w="1421" w:type="dxa"/>
            <w:tcBorders>
              <w:top w:val="single" w:sz="4" w:space="0" w:color="auto"/>
              <w:left w:val="single" w:sz="4" w:space="0" w:color="auto"/>
            </w:tcBorders>
            <w:shd w:val="clear" w:color="auto" w:fill="auto"/>
            <w:vAlign w:val="center"/>
          </w:tcPr>
          <w:p w:rsidR="001B0B9C" w:rsidRDefault="001B0B9C" w:rsidP="001B0B9C">
            <w:pPr>
              <w:pStyle w:val="ac"/>
              <w:spacing w:line="240" w:lineRule="auto"/>
              <w:jc w:val="center"/>
              <w:rPr>
                <w:sz w:val="20"/>
                <w:szCs w:val="20"/>
              </w:rPr>
            </w:pPr>
            <w:r>
              <w:rPr>
                <w:color w:val="000000"/>
                <w:sz w:val="20"/>
                <w:szCs w:val="20"/>
                <w:lang w:eastAsia="ru-RU" w:bidi="ru-RU"/>
              </w:rPr>
              <w:t>680</w:t>
            </w:r>
          </w:p>
        </w:tc>
        <w:tc>
          <w:tcPr>
            <w:tcW w:w="998" w:type="dxa"/>
            <w:tcBorders>
              <w:top w:val="single" w:sz="4" w:space="0" w:color="auto"/>
              <w:left w:val="single" w:sz="4" w:space="0" w:color="auto"/>
              <w:right w:val="single" w:sz="4" w:space="0" w:color="auto"/>
            </w:tcBorders>
            <w:shd w:val="clear" w:color="auto" w:fill="auto"/>
          </w:tcPr>
          <w:p w:rsidR="001B0B9C" w:rsidRDefault="001B0B9C" w:rsidP="001B0B9C">
            <w:pPr>
              <w:rPr>
                <w:sz w:val="10"/>
                <w:szCs w:val="10"/>
              </w:rPr>
            </w:pPr>
          </w:p>
        </w:tc>
      </w:tr>
      <w:tr w:rsidR="001B0B9C" w:rsidTr="001B0B9C">
        <w:trPr>
          <w:trHeight w:hRule="exact" w:val="965"/>
        </w:trPr>
        <w:tc>
          <w:tcPr>
            <w:tcW w:w="490"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rPr>
                <w:sz w:val="20"/>
                <w:szCs w:val="20"/>
              </w:rPr>
            </w:pPr>
            <w:r w:rsidRPr="001B0B9C">
              <w:rPr>
                <w:color w:val="000000"/>
                <w:sz w:val="20"/>
                <w:szCs w:val="20"/>
                <w:lang w:eastAsia="ru-RU" w:bidi="ru-RU"/>
              </w:rPr>
              <w:t>6</w:t>
            </w:r>
          </w:p>
        </w:tc>
        <w:tc>
          <w:tcPr>
            <w:tcW w:w="2530"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rPr>
                <w:sz w:val="20"/>
                <w:szCs w:val="20"/>
              </w:rPr>
            </w:pPr>
            <w:r w:rsidRPr="001B0B9C">
              <w:rPr>
                <w:color w:val="000000"/>
                <w:sz w:val="20"/>
                <w:szCs w:val="20"/>
                <w:lang w:eastAsia="ru-RU" w:bidi="ru-RU"/>
              </w:rPr>
              <w:t>Детское поликлиниче</w:t>
            </w:r>
            <w:r w:rsidRPr="001B0B9C">
              <w:rPr>
                <w:color w:val="000000"/>
                <w:sz w:val="20"/>
                <w:szCs w:val="20"/>
                <w:lang w:eastAsia="ru-RU" w:bidi="ru-RU"/>
              </w:rPr>
              <w:softHyphen/>
              <w:t>ское отделение № 1 ГБУЗ "Ейская ЦРБ" МЗ КК</w:t>
            </w:r>
          </w:p>
        </w:tc>
        <w:tc>
          <w:tcPr>
            <w:tcW w:w="2712"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rPr>
                <w:sz w:val="20"/>
                <w:szCs w:val="20"/>
              </w:rPr>
            </w:pPr>
            <w:r w:rsidRPr="001B0B9C">
              <w:rPr>
                <w:color w:val="000000"/>
                <w:sz w:val="20"/>
                <w:szCs w:val="20"/>
                <w:lang w:eastAsia="ru-RU" w:bidi="ru-RU"/>
              </w:rPr>
              <w:t>г.Ейск, ул.Победы, 111</w:t>
            </w:r>
          </w:p>
        </w:tc>
        <w:tc>
          <w:tcPr>
            <w:tcW w:w="806" w:type="dxa"/>
            <w:tcBorders>
              <w:top w:val="single" w:sz="4" w:space="0" w:color="auto"/>
              <w:left w:val="single" w:sz="4" w:space="0" w:color="auto"/>
              <w:bottom w:val="single" w:sz="4" w:space="0" w:color="auto"/>
            </w:tcBorders>
            <w:shd w:val="clear" w:color="auto" w:fill="auto"/>
          </w:tcPr>
          <w:p w:rsidR="001B0B9C" w:rsidRPr="001B0B9C" w:rsidRDefault="001B0B9C" w:rsidP="001B0B9C">
            <w:pPr>
              <w:rPr>
                <w:rFonts w:ascii="Arial" w:hAnsi="Arial" w:cs="Arial"/>
                <w:sz w:val="10"/>
                <w:szCs w:val="10"/>
              </w:rPr>
            </w:pPr>
          </w:p>
        </w:tc>
        <w:tc>
          <w:tcPr>
            <w:tcW w:w="994"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jc w:val="center"/>
              <w:rPr>
                <w:sz w:val="20"/>
                <w:szCs w:val="20"/>
              </w:rPr>
            </w:pPr>
            <w:r w:rsidRPr="001B0B9C">
              <w:rPr>
                <w:color w:val="000000"/>
                <w:sz w:val="20"/>
                <w:szCs w:val="20"/>
                <w:lang w:eastAsia="ru-RU" w:bidi="ru-RU"/>
              </w:rPr>
              <w:t>20</w:t>
            </w:r>
          </w:p>
        </w:tc>
        <w:tc>
          <w:tcPr>
            <w:tcW w:w="1421"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jc w:val="center"/>
              <w:rPr>
                <w:sz w:val="20"/>
                <w:szCs w:val="20"/>
              </w:rPr>
            </w:pPr>
            <w:r w:rsidRPr="001B0B9C">
              <w:rPr>
                <w:color w:val="000000"/>
                <w:sz w:val="20"/>
                <w:szCs w:val="20"/>
                <w:lang w:eastAsia="ru-RU" w:bidi="ru-RU"/>
              </w:rPr>
              <w:t>250</w:t>
            </w:r>
          </w:p>
        </w:tc>
        <w:tc>
          <w:tcPr>
            <w:tcW w:w="998" w:type="dxa"/>
            <w:tcBorders>
              <w:top w:val="single" w:sz="4" w:space="0" w:color="auto"/>
              <w:left w:val="single" w:sz="4" w:space="0" w:color="auto"/>
              <w:bottom w:val="single" w:sz="4" w:space="0" w:color="auto"/>
              <w:right w:val="single" w:sz="4" w:space="0" w:color="auto"/>
            </w:tcBorders>
            <w:shd w:val="clear" w:color="auto" w:fill="auto"/>
          </w:tcPr>
          <w:p w:rsidR="001B0B9C" w:rsidRPr="001B0B9C" w:rsidRDefault="001B0B9C" w:rsidP="001B0B9C">
            <w:pPr>
              <w:rPr>
                <w:rFonts w:ascii="Arial" w:hAnsi="Arial" w:cs="Arial"/>
                <w:sz w:val="10"/>
                <w:szCs w:val="10"/>
              </w:rPr>
            </w:pPr>
          </w:p>
        </w:tc>
      </w:tr>
      <w:tr w:rsidR="001B0B9C" w:rsidTr="001B0B9C">
        <w:trPr>
          <w:trHeight w:hRule="exact" w:val="965"/>
        </w:trPr>
        <w:tc>
          <w:tcPr>
            <w:tcW w:w="490"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7</w:t>
            </w:r>
          </w:p>
        </w:tc>
        <w:tc>
          <w:tcPr>
            <w:tcW w:w="2530"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Детское поликлиниче</w:t>
            </w:r>
            <w:r w:rsidRPr="001B0B9C">
              <w:rPr>
                <w:color w:val="000000"/>
                <w:sz w:val="20"/>
                <w:szCs w:val="20"/>
                <w:lang w:eastAsia="ru-RU" w:bidi="ru-RU"/>
              </w:rPr>
              <w:softHyphen/>
              <w:t>ское отделение № 2 ГБУЗ "Ейская ЦРБ" МЗ КК</w:t>
            </w:r>
          </w:p>
        </w:tc>
        <w:tc>
          <w:tcPr>
            <w:tcW w:w="2712"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г.Ейск, ул.Богдана Хмель</w:t>
            </w:r>
            <w:r w:rsidRPr="001B0B9C">
              <w:rPr>
                <w:color w:val="000000"/>
                <w:sz w:val="20"/>
                <w:szCs w:val="20"/>
                <w:lang w:eastAsia="ru-RU" w:bidi="ru-RU"/>
              </w:rPr>
              <w:softHyphen/>
              <w:t>ницкого, 97</w:t>
            </w:r>
          </w:p>
        </w:tc>
        <w:tc>
          <w:tcPr>
            <w:tcW w:w="806" w:type="dxa"/>
            <w:tcBorders>
              <w:top w:val="single" w:sz="4" w:space="0" w:color="auto"/>
              <w:left w:val="single" w:sz="4" w:space="0" w:color="auto"/>
              <w:bottom w:val="single" w:sz="4" w:space="0" w:color="auto"/>
            </w:tcBorders>
            <w:shd w:val="clear" w:color="auto" w:fill="auto"/>
          </w:tcPr>
          <w:p w:rsidR="001B0B9C" w:rsidRPr="001B0B9C" w:rsidRDefault="001B0B9C" w:rsidP="001B0B9C">
            <w:pPr>
              <w:rPr>
                <w:rFonts w:ascii="Arial" w:hAnsi="Arial" w:cs="Arial"/>
                <w:sz w:val="10"/>
                <w:szCs w:val="10"/>
              </w:rPr>
            </w:pPr>
          </w:p>
        </w:tc>
        <w:tc>
          <w:tcPr>
            <w:tcW w:w="994"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jc w:val="center"/>
              <w:rPr>
                <w:color w:val="000000"/>
                <w:sz w:val="20"/>
                <w:szCs w:val="20"/>
                <w:lang w:eastAsia="ru-RU" w:bidi="ru-RU"/>
              </w:rPr>
            </w:pPr>
          </w:p>
        </w:tc>
        <w:tc>
          <w:tcPr>
            <w:tcW w:w="1421"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jc w:val="center"/>
              <w:rPr>
                <w:color w:val="000000"/>
                <w:sz w:val="20"/>
                <w:szCs w:val="20"/>
                <w:lang w:eastAsia="ru-RU" w:bidi="ru-RU"/>
              </w:rPr>
            </w:pPr>
            <w:r w:rsidRPr="001B0B9C">
              <w:rPr>
                <w:color w:val="000000"/>
                <w:sz w:val="20"/>
                <w:szCs w:val="20"/>
                <w:lang w:eastAsia="ru-RU" w:bidi="ru-RU"/>
              </w:rPr>
              <w:t>200</w:t>
            </w:r>
          </w:p>
        </w:tc>
        <w:tc>
          <w:tcPr>
            <w:tcW w:w="998" w:type="dxa"/>
            <w:tcBorders>
              <w:top w:val="single" w:sz="4" w:space="0" w:color="auto"/>
              <w:left w:val="single" w:sz="4" w:space="0" w:color="auto"/>
              <w:bottom w:val="single" w:sz="4" w:space="0" w:color="auto"/>
              <w:right w:val="single" w:sz="4" w:space="0" w:color="auto"/>
            </w:tcBorders>
            <w:shd w:val="clear" w:color="auto" w:fill="auto"/>
          </w:tcPr>
          <w:p w:rsidR="001B0B9C" w:rsidRPr="001B0B9C" w:rsidRDefault="001B0B9C" w:rsidP="001B0B9C">
            <w:pPr>
              <w:rPr>
                <w:rFonts w:ascii="Arial" w:hAnsi="Arial" w:cs="Arial"/>
                <w:sz w:val="10"/>
                <w:szCs w:val="10"/>
              </w:rPr>
            </w:pPr>
          </w:p>
        </w:tc>
      </w:tr>
      <w:tr w:rsidR="001B0B9C" w:rsidTr="001B0B9C">
        <w:trPr>
          <w:trHeight w:hRule="exact" w:val="529"/>
        </w:trPr>
        <w:tc>
          <w:tcPr>
            <w:tcW w:w="490"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8</w:t>
            </w:r>
          </w:p>
        </w:tc>
        <w:tc>
          <w:tcPr>
            <w:tcW w:w="2530" w:type="dxa"/>
            <w:tcBorders>
              <w:top w:val="single" w:sz="4" w:space="0" w:color="auto"/>
              <w:left w:val="single" w:sz="4" w:space="0" w:color="auto"/>
              <w:bottom w:val="single" w:sz="4" w:space="0" w:color="auto"/>
            </w:tcBorders>
            <w:shd w:val="clear" w:color="auto" w:fill="auto"/>
            <w:vAlign w:val="bottom"/>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Офис врача общей практики пос.Широчанка</w:t>
            </w:r>
          </w:p>
        </w:tc>
        <w:tc>
          <w:tcPr>
            <w:tcW w:w="2712" w:type="dxa"/>
            <w:tcBorders>
              <w:top w:val="single" w:sz="4" w:space="0" w:color="auto"/>
              <w:left w:val="single" w:sz="4" w:space="0" w:color="auto"/>
              <w:bottom w:val="single" w:sz="4" w:space="0" w:color="auto"/>
            </w:tcBorders>
            <w:shd w:val="clear" w:color="auto" w:fill="auto"/>
            <w:vAlign w:val="bottom"/>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пос.Широчанка, пер.Кузнечный, 10</w:t>
            </w:r>
          </w:p>
        </w:tc>
        <w:tc>
          <w:tcPr>
            <w:tcW w:w="806" w:type="dxa"/>
            <w:tcBorders>
              <w:top w:val="single" w:sz="4" w:space="0" w:color="auto"/>
              <w:left w:val="single" w:sz="4" w:space="0" w:color="auto"/>
              <w:bottom w:val="single" w:sz="4" w:space="0" w:color="auto"/>
            </w:tcBorders>
            <w:shd w:val="clear" w:color="auto" w:fill="auto"/>
          </w:tcPr>
          <w:p w:rsidR="001B0B9C" w:rsidRPr="001B0B9C" w:rsidRDefault="001B0B9C" w:rsidP="001B0B9C">
            <w:pPr>
              <w:rPr>
                <w:rFonts w:ascii="Arial" w:hAnsi="Arial" w:cs="Arial"/>
                <w:sz w:val="10"/>
                <w:szCs w:val="10"/>
              </w:rPr>
            </w:pPr>
          </w:p>
        </w:tc>
        <w:tc>
          <w:tcPr>
            <w:tcW w:w="994"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jc w:val="center"/>
              <w:rPr>
                <w:color w:val="000000"/>
                <w:sz w:val="20"/>
                <w:szCs w:val="20"/>
                <w:lang w:eastAsia="ru-RU" w:bidi="ru-RU"/>
              </w:rPr>
            </w:pPr>
          </w:p>
        </w:tc>
        <w:tc>
          <w:tcPr>
            <w:tcW w:w="1421"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jc w:val="center"/>
              <w:rPr>
                <w:color w:val="000000"/>
                <w:sz w:val="20"/>
                <w:szCs w:val="20"/>
                <w:lang w:eastAsia="ru-RU" w:bidi="ru-RU"/>
              </w:rPr>
            </w:pPr>
            <w:r w:rsidRPr="001B0B9C">
              <w:rPr>
                <w:color w:val="000000"/>
                <w:sz w:val="20"/>
                <w:szCs w:val="20"/>
                <w:lang w:eastAsia="ru-RU" w:bidi="ru-RU"/>
              </w:rPr>
              <w:t>40</w:t>
            </w:r>
          </w:p>
        </w:tc>
        <w:tc>
          <w:tcPr>
            <w:tcW w:w="998" w:type="dxa"/>
            <w:tcBorders>
              <w:top w:val="single" w:sz="4" w:space="0" w:color="auto"/>
              <w:left w:val="single" w:sz="4" w:space="0" w:color="auto"/>
              <w:bottom w:val="single" w:sz="4" w:space="0" w:color="auto"/>
              <w:right w:val="single" w:sz="4" w:space="0" w:color="auto"/>
            </w:tcBorders>
            <w:shd w:val="clear" w:color="auto" w:fill="auto"/>
          </w:tcPr>
          <w:p w:rsidR="001B0B9C" w:rsidRPr="001B0B9C" w:rsidRDefault="001B0B9C" w:rsidP="001B0B9C">
            <w:pPr>
              <w:rPr>
                <w:rFonts w:ascii="Arial" w:hAnsi="Arial" w:cs="Arial"/>
                <w:sz w:val="10"/>
                <w:szCs w:val="10"/>
              </w:rPr>
            </w:pPr>
          </w:p>
        </w:tc>
      </w:tr>
      <w:tr w:rsidR="001B0B9C" w:rsidTr="001B0B9C">
        <w:trPr>
          <w:trHeight w:hRule="exact" w:val="551"/>
        </w:trPr>
        <w:tc>
          <w:tcPr>
            <w:tcW w:w="490"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9</w:t>
            </w:r>
          </w:p>
        </w:tc>
        <w:tc>
          <w:tcPr>
            <w:tcW w:w="2530"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ФАП пос.Морской</w:t>
            </w:r>
          </w:p>
        </w:tc>
        <w:tc>
          <w:tcPr>
            <w:tcW w:w="2712" w:type="dxa"/>
            <w:tcBorders>
              <w:top w:val="single" w:sz="4" w:space="0" w:color="auto"/>
              <w:left w:val="single" w:sz="4" w:space="0" w:color="auto"/>
              <w:bottom w:val="single" w:sz="4" w:space="0" w:color="auto"/>
            </w:tcBorders>
            <w:shd w:val="clear" w:color="auto" w:fill="auto"/>
            <w:vAlign w:val="bottom"/>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пос.Морской, ул.Центральная, 12</w:t>
            </w:r>
          </w:p>
        </w:tc>
        <w:tc>
          <w:tcPr>
            <w:tcW w:w="806" w:type="dxa"/>
            <w:tcBorders>
              <w:top w:val="single" w:sz="4" w:space="0" w:color="auto"/>
              <w:left w:val="single" w:sz="4" w:space="0" w:color="auto"/>
              <w:bottom w:val="single" w:sz="4" w:space="0" w:color="auto"/>
            </w:tcBorders>
            <w:shd w:val="clear" w:color="auto" w:fill="auto"/>
          </w:tcPr>
          <w:p w:rsidR="001B0B9C" w:rsidRPr="001B0B9C" w:rsidRDefault="001B0B9C" w:rsidP="001B0B9C">
            <w:pPr>
              <w:rPr>
                <w:rFonts w:ascii="Arial" w:hAnsi="Arial" w:cs="Arial"/>
                <w:sz w:val="10"/>
                <w:szCs w:val="10"/>
              </w:rPr>
            </w:pPr>
          </w:p>
        </w:tc>
        <w:tc>
          <w:tcPr>
            <w:tcW w:w="994"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jc w:val="center"/>
              <w:rPr>
                <w:color w:val="000000"/>
                <w:sz w:val="20"/>
                <w:szCs w:val="20"/>
                <w:lang w:eastAsia="ru-RU" w:bidi="ru-RU"/>
              </w:rPr>
            </w:pPr>
          </w:p>
        </w:tc>
        <w:tc>
          <w:tcPr>
            <w:tcW w:w="1421"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jc w:val="center"/>
              <w:rPr>
                <w:color w:val="000000"/>
                <w:sz w:val="20"/>
                <w:szCs w:val="20"/>
                <w:lang w:eastAsia="ru-RU" w:bidi="ru-RU"/>
              </w:rPr>
            </w:pPr>
          </w:p>
        </w:tc>
        <w:tc>
          <w:tcPr>
            <w:tcW w:w="998" w:type="dxa"/>
            <w:tcBorders>
              <w:top w:val="single" w:sz="4" w:space="0" w:color="auto"/>
              <w:left w:val="single" w:sz="4" w:space="0" w:color="auto"/>
              <w:bottom w:val="single" w:sz="4" w:space="0" w:color="auto"/>
              <w:right w:val="single" w:sz="4" w:space="0" w:color="auto"/>
            </w:tcBorders>
            <w:shd w:val="clear" w:color="auto" w:fill="auto"/>
            <w:vAlign w:val="center"/>
          </w:tcPr>
          <w:p w:rsidR="001B0B9C" w:rsidRPr="001B0B9C" w:rsidRDefault="001B0B9C" w:rsidP="001B0B9C">
            <w:pPr>
              <w:rPr>
                <w:rFonts w:ascii="Arial" w:hAnsi="Arial" w:cs="Arial"/>
                <w:sz w:val="10"/>
                <w:szCs w:val="10"/>
              </w:rPr>
            </w:pPr>
            <w:r w:rsidRPr="001B0B9C">
              <w:rPr>
                <w:rFonts w:ascii="Arial" w:hAnsi="Arial" w:cs="Arial"/>
                <w:color w:val="000000"/>
                <w:sz w:val="20"/>
                <w:szCs w:val="20"/>
                <w:lang w:eastAsia="ru-RU" w:bidi="ru-RU"/>
              </w:rPr>
              <w:t>1</w:t>
            </w:r>
          </w:p>
        </w:tc>
      </w:tr>
      <w:tr w:rsidR="001B0B9C" w:rsidTr="001B0B9C">
        <w:trPr>
          <w:trHeight w:hRule="exact" w:val="573"/>
        </w:trPr>
        <w:tc>
          <w:tcPr>
            <w:tcW w:w="490" w:type="dxa"/>
            <w:tcBorders>
              <w:top w:val="single" w:sz="4" w:space="0" w:color="auto"/>
              <w:left w:val="single" w:sz="4" w:space="0" w:color="auto"/>
              <w:bottom w:val="single" w:sz="4" w:space="0" w:color="auto"/>
            </w:tcBorders>
            <w:shd w:val="clear" w:color="auto" w:fill="auto"/>
            <w:vAlign w:val="center"/>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10</w:t>
            </w:r>
          </w:p>
        </w:tc>
        <w:tc>
          <w:tcPr>
            <w:tcW w:w="2530" w:type="dxa"/>
            <w:tcBorders>
              <w:top w:val="single" w:sz="4" w:space="0" w:color="auto"/>
              <w:left w:val="single" w:sz="4" w:space="0" w:color="auto"/>
              <w:bottom w:val="single" w:sz="4" w:space="0" w:color="auto"/>
            </w:tcBorders>
            <w:shd w:val="clear" w:color="auto" w:fill="auto"/>
            <w:vAlign w:val="bottom"/>
          </w:tcPr>
          <w:p w:rsidR="001B0B9C" w:rsidRPr="001B0B9C" w:rsidRDefault="001B0B9C" w:rsidP="001B0B9C">
            <w:pPr>
              <w:pStyle w:val="ac"/>
              <w:spacing w:line="240" w:lineRule="auto"/>
              <w:rPr>
                <w:sz w:val="20"/>
                <w:szCs w:val="20"/>
              </w:rPr>
            </w:pPr>
            <w:r w:rsidRPr="001B0B9C">
              <w:rPr>
                <w:color w:val="000000"/>
                <w:sz w:val="20"/>
                <w:szCs w:val="20"/>
                <w:lang w:eastAsia="ru-RU" w:bidi="ru-RU"/>
              </w:rPr>
              <w:t>ФАП</w:t>
            </w:r>
          </w:p>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пос.Краснофлотский</w:t>
            </w:r>
          </w:p>
        </w:tc>
        <w:tc>
          <w:tcPr>
            <w:tcW w:w="2712" w:type="dxa"/>
            <w:tcBorders>
              <w:top w:val="single" w:sz="4" w:space="0" w:color="auto"/>
              <w:left w:val="single" w:sz="4" w:space="0" w:color="auto"/>
              <w:bottom w:val="single" w:sz="4" w:space="0" w:color="auto"/>
            </w:tcBorders>
            <w:shd w:val="clear" w:color="auto" w:fill="auto"/>
            <w:vAlign w:val="bottom"/>
          </w:tcPr>
          <w:p w:rsidR="001B0B9C" w:rsidRPr="001B0B9C" w:rsidRDefault="001B0B9C" w:rsidP="001B0B9C">
            <w:pPr>
              <w:pStyle w:val="ac"/>
              <w:spacing w:line="240" w:lineRule="auto"/>
              <w:rPr>
                <w:color w:val="000000"/>
                <w:sz w:val="20"/>
                <w:szCs w:val="20"/>
                <w:lang w:eastAsia="ru-RU" w:bidi="ru-RU"/>
              </w:rPr>
            </w:pPr>
            <w:r w:rsidRPr="001B0B9C">
              <w:rPr>
                <w:color w:val="000000"/>
                <w:sz w:val="20"/>
                <w:szCs w:val="20"/>
                <w:lang w:eastAsia="ru-RU" w:bidi="ru-RU"/>
              </w:rPr>
              <w:t>пос.Краснофлотский, ул.Светлая, 39</w:t>
            </w:r>
          </w:p>
        </w:tc>
        <w:tc>
          <w:tcPr>
            <w:tcW w:w="806" w:type="dxa"/>
            <w:tcBorders>
              <w:top w:val="single" w:sz="4" w:space="0" w:color="auto"/>
              <w:left w:val="single" w:sz="4" w:space="0" w:color="auto"/>
              <w:bottom w:val="single" w:sz="4" w:space="0" w:color="auto"/>
            </w:tcBorders>
            <w:shd w:val="clear" w:color="auto" w:fill="auto"/>
          </w:tcPr>
          <w:p w:rsidR="001B0B9C" w:rsidRPr="001B0B9C" w:rsidRDefault="001B0B9C" w:rsidP="001B0B9C">
            <w:pPr>
              <w:rPr>
                <w:rFonts w:ascii="Arial" w:hAnsi="Arial" w:cs="Arial"/>
                <w:sz w:val="10"/>
                <w:szCs w:val="10"/>
              </w:rPr>
            </w:pPr>
          </w:p>
        </w:tc>
        <w:tc>
          <w:tcPr>
            <w:tcW w:w="994"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jc w:val="center"/>
              <w:rPr>
                <w:color w:val="000000"/>
                <w:sz w:val="20"/>
                <w:szCs w:val="20"/>
                <w:lang w:eastAsia="ru-RU" w:bidi="ru-RU"/>
              </w:rPr>
            </w:pPr>
          </w:p>
        </w:tc>
        <w:tc>
          <w:tcPr>
            <w:tcW w:w="1421"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jc w:val="center"/>
              <w:rPr>
                <w:color w:val="000000"/>
                <w:sz w:val="20"/>
                <w:szCs w:val="20"/>
                <w:lang w:eastAsia="ru-RU" w:bidi="ru-RU"/>
              </w:rPr>
            </w:pPr>
          </w:p>
        </w:tc>
        <w:tc>
          <w:tcPr>
            <w:tcW w:w="998" w:type="dxa"/>
            <w:tcBorders>
              <w:top w:val="single" w:sz="4" w:space="0" w:color="auto"/>
              <w:left w:val="single" w:sz="4" w:space="0" w:color="auto"/>
              <w:bottom w:val="single" w:sz="4" w:space="0" w:color="auto"/>
              <w:right w:val="single" w:sz="4" w:space="0" w:color="auto"/>
            </w:tcBorders>
            <w:shd w:val="clear" w:color="auto" w:fill="auto"/>
            <w:vAlign w:val="center"/>
          </w:tcPr>
          <w:p w:rsidR="001B0B9C" w:rsidRPr="001B0B9C" w:rsidRDefault="001B0B9C" w:rsidP="001B0B9C">
            <w:pPr>
              <w:rPr>
                <w:rFonts w:ascii="Arial" w:hAnsi="Arial" w:cs="Arial"/>
                <w:color w:val="000000"/>
                <w:sz w:val="20"/>
                <w:szCs w:val="20"/>
                <w:lang w:eastAsia="ru-RU" w:bidi="ru-RU"/>
              </w:rPr>
            </w:pPr>
            <w:r w:rsidRPr="001B0B9C">
              <w:rPr>
                <w:rFonts w:ascii="Arial" w:hAnsi="Arial" w:cs="Arial"/>
                <w:color w:val="000000"/>
                <w:sz w:val="20"/>
                <w:szCs w:val="20"/>
                <w:lang w:eastAsia="ru-RU" w:bidi="ru-RU"/>
              </w:rPr>
              <w:t>1</w:t>
            </w:r>
          </w:p>
        </w:tc>
      </w:tr>
      <w:tr w:rsidR="001B0B9C" w:rsidTr="001B0B9C">
        <w:trPr>
          <w:trHeight w:hRule="exact" w:val="298"/>
        </w:trPr>
        <w:tc>
          <w:tcPr>
            <w:tcW w:w="5732" w:type="dxa"/>
            <w:gridSpan w:val="3"/>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rPr>
                <w:b/>
                <w:bCs/>
                <w:color w:val="000000"/>
                <w:sz w:val="20"/>
                <w:szCs w:val="20"/>
                <w:lang w:eastAsia="ru-RU" w:bidi="ru-RU"/>
              </w:rPr>
            </w:pPr>
            <w:r w:rsidRPr="001B0B9C">
              <w:rPr>
                <w:b/>
                <w:bCs/>
                <w:color w:val="000000"/>
                <w:sz w:val="20"/>
                <w:szCs w:val="20"/>
                <w:lang w:eastAsia="ru-RU" w:bidi="ru-RU"/>
              </w:rPr>
              <w:t>ИТОГО:</w:t>
            </w:r>
          </w:p>
        </w:tc>
        <w:tc>
          <w:tcPr>
            <w:tcW w:w="806" w:type="dxa"/>
            <w:tcBorders>
              <w:top w:val="single" w:sz="4" w:space="0" w:color="auto"/>
              <w:left w:val="single" w:sz="4" w:space="0" w:color="auto"/>
              <w:bottom w:val="single" w:sz="4" w:space="0" w:color="auto"/>
            </w:tcBorders>
            <w:shd w:val="clear" w:color="auto" w:fill="auto"/>
          </w:tcPr>
          <w:p w:rsidR="001B0B9C" w:rsidRPr="001B0B9C" w:rsidRDefault="001B0B9C" w:rsidP="001B0B9C">
            <w:pPr>
              <w:rPr>
                <w:rFonts w:ascii="Arial" w:hAnsi="Arial" w:cs="Arial"/>
                <w:sz w:val="10"/>
                <w:szCs w:val="10"/>
              </w:rPr>
            </w:pPr>
            <w:r w:rsidRPr="001B0B9C">
              <w:rPr>
                <w:rFonts w:ascii="Arial" w:hAnsi="Arial" w:cs="Arial"/>
                <w:b/>
                <w:bCs/>
                <w:color w:val="000000"/>
                <w:sz w:val="20"/>
                <w:szCs w:val="20"/>
                <w:lang w:eastAsia="ru-RU" w:bidi="ru-RU"/>
              </w:rPr>
              <w:t>594</w:t>
            </w:r>
          </w:p>
        </w:tc>
        <w:tc>
          <w:tcPr>
            <w:tcW w:w="994"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jc w:val="center"/>
              <w:rPr>
                <w:color w:val="000000"/>
                <w:sz w:val="20"/>
                <w:szCs w:val="20"/>
                <w:lang w:eastAsia="ru-RU" w:bidi="ru-RU"/>
              </w:rPr>
            </w:pPr>
            <w:r w:rsidRPr="001B0B9C">
              <w:rPr>
                <w:b/>
                <w:bCs/>
                <w:color w:val="000000"/>
                <w:sz w:val="20"/>
                <w:szCs w:val="20"/>
                <w:lang w:eastAsia="ru-RU" w:bidi="ru-RU"/>
              </w:rPr>
              <w:t>134</w:t>
            </w:r>
          </w:p>
        </w:tc>
        <w:tc>
          <w:tcPr>
            <w:tcW w:w="1421" w:type="dxa"/>
            <w:tcBorders>
              <w:top w:val="single" w:sz="4" w:space="0" w:color="auto"/>
              <w:left w:val="single" w:sz="4" w:space="0" w:color="auto"/>
              <w:bottom w:val="single" w:sz="4" w:space="0" w:color="auto"/>
            </w:tcBorders>
            <w:shd w:val="clear" w:color="auto" w:fill="auto"/>
          </w:tcPr>
          <w:p w:rsidR="001B0B9C" w:rsidRPr="001B0B9C" w:rsidRDefault="001B0B9C" w:rsidP="001B0B9C">
            <w:pPr>
              <w:pStyle w:val="ac"/>
              <w:spacing w:line="240" w:lineRule="auto"/>
              <w:jc w:val="center"/>
              <w:rPr>
                <w:color w:val="000000"/>
                <w:sz w:val="20"/>
                <w:szCs w:val="20"/>
                <w:lang w:eastAsia="ru-RU" w:bidi="ru-RU"/>
              </w:rPr>
            </w:pPr>
            <w:r w:rsidRPr="001B0B9C">
              <w:rPr>
                <w:b/>
                <w:bCs/>
                <w:color w:val="000000"/>
                <w:sz w:val="20"/>
                <w:szCs w:val="20"/>
                <w:lang w:eastAsia="ru-RU" w:bidi="ru-RU"/>
              </w:rPr>
              <w:t>2570</w:t>
            </w:r>
          </w:p>
        </w:tc>
        <w:tc>
          <w:tcPr>
            <w:tcW w:w="998" w:type="dxa"/>
            <w:tcBorders>
              <w:top w:val="single" w:sz="4" w:space="0" w:color="auto"/>
              <w:left w:val="single" w:sz="4" w:space="0" w:color="auto"/>
              <w:bottom w:val="single" w:sz="4" w:space="0" w:color="auto"/>
              <w:right w:val="single" w:sz="4" w:space="0" w:color="auto"/>
            </w:tcBorders>
            <w:shd w:val="clear" w:color="auto" w:fill="auto"/>
          </w:tcPr>
          <w:p w:rsidR="001B0B9C" w:rsidRPr="001B0B9C" w:rsidRDefault="001B0B9C" w:rsidP="001B0B9C">
            <w:pPr>
              <w:rPr>
                <w:rFonts w:ascii="Arial" w:hAnsi="Arial" w:cs="Arial"/>
                <w:color w:val="000000"/>
                <w:sz w:val="20"/>
                <w:szCs w:val="20"/>
                <w:lang w:eastAsia="ru-RU" w:bidi="ru-RU"/>
              </w:rPr>
            </w:pPr>
            <w:r w:rsidRPr="001B0B9C">
              <w:rPr>
                <w:rFonts w:ascii="Arial" w:hAnsi="Arial" w:cs="Arial"/>
                <w:b/>
                <w:bCs/>
                <w:color w:val="000000"/>
                <w:sz w:val="20"/>
                <w:szCs w:val="20"/>
                <w:lang w:eastAsia="ru-RU" w:bidi="ru-RU"/>
              </w:rPr>
              <w:t>2</w:t>
            </w:r>
          </w:p>
        </w:tc>
      </w:tr>
    </w:tbl>
    <w:p w:rsidR="001B0B9C" w:rsidRDefault="001B0B9C" w:rsidP="001B0B9C">
      <w:pPr>
        <w:spacing w:after="0" w:line="240" w:lineRule="auto"/>
        <w:ind w:right="-284" w:firstLine="709"/>
        <w:jc w:val="right"/>
        <w:rPr>
          <w:rFonts w:ascii="Times New Roman" w:hAnsi="Times New Roman" w:cs="Times New Roman"/>
          <w:sz w:val="28"/>
          <w:szCs w:val="28"/>
        </w:rPr>
      </w:pP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Лечебно-профилактическое учреждение, обеспечивающее высококвалифицированное обслуживание населения в стационарных условиях представлено Ейской центральной больницей, рассчитанной на 594 койки различного профиля. Общее техническое состояние лечебного учреждения находится в удовлетворительном состоянии. В 2020 году произведен капитальный ремонт инфекционного и неврологического отделений.</w:t>
      </w:r>
    </w:p>
    <w:p w:rsidR="001B0B9C" w:rsidRPr="001B0B9C"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Также в городе Ейск функционируют специализированные лечебно-профилактические учреждения, работающие по диспансерному методу, которые предназначен для активного раннего выявления и учёта больных с определёнными группами болезней, систематического динамического наблюдения за ними, оказания специализированной лечебной помощи, разработки рекомендаций по оздоровлению труда и быта этих больных.</w:t>
      </w:r>
    </w:p>
    <w:p w:rsidR="001954B1" w:rsidRDefault="001B0B9C" w:rsidP="001B0B9C">
      <w:pPr>
        <w:spacing w:after="0" w:line="240" w:lineRule="auto"/>
        <w:ind w:right="-284" w:firstLine="709"/>
        <w:jc w:val="both"/>
        <w:rPr>
          <w:rFonts w:ascii="Times New Roman" w:hAnsi="Times New Roman" w:cs="Times New Roman"/>
          <w:sz w:val="28"/>
          <w:szCs w:val="28"/>
        </w:rPr>
      </w:pPr>
      <w:r w:rsidRPr="001B0B9C">
        <w:rPr>
          <w:rFonts w:ascii="Times New Roman" w:hAnsi="Times New Roman" w:cs="Times New Roman"/>
          <w:sz w:val="28"/>
          <w:szCs w:val="28"/>
        </w:rPr>
        <w:t>Диспансеры, расположенные на территории города являются самостоятельными специализированными лечебно-профилактическими учреждениями,предназначенные для оказания лечебно-профилактической помощи определённому контингенту больных (таблица28)</w:t>
      </w:r>
      <w:r>
        <w:rPr>
          <w:rFonts w:ascii="Times New Roman" w:hAnsi="Times New Roman" w:cs="Times New Roman"/>
          <w:sz w:val="28"/>
          <w:szCs w:val="28"/>
        </w:rPr>
        <w:t>.</w:t>
      </w:r>
    </w:p>
    <w:p w:rsidR="001B0B9C" w:rsidRDefault="001B0B9C" w:rsidP="001B0B9C">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28</w:t>
      </w:r>
    </w:p>
    <w:tbl>
      <w:tblPr>
        <w:tblW w:w="0" w:type="auto"/>
        <w:tblLayout w:type="fixed"/>
        <w:tblCellMar>
          <w:left w:w="10" w:type="dxa"/>
          <w:right w:w="10" w:type="dxa"/>
        </w:tblCellMar>
        <w:tblLook w:val="0000"/>
      </w:tblPr>
      <w:tblGrid>
        <w:gridCol w:w="965"/>
        <w:gridCol w:w="3154"/>
        <w:gridCol w:w="2563"/>
        <w:gridCol w:w="3130"/>
      </w:tblGrid>
      <w:tr w:rsidR="001B0B9C" w:rsidTr="001B0B9C">
        <w:trPr>
          <w:trHeight w:hRule="exact" w:val="610"/>
        </w:trPr>
        <w:tc>
          <w:tcPr>
            <w:tcW w:w="965" w:type="dxa"/>
            <w:tcBorders>
              <w:top w:val="single" w:sz="4" w:space="0" w:color="auto"/>
              <w:left w:val="single" w:sz="4" w:space="0" w:color="auto"/>
            </w:tcBorders>
            <w:shd w:val="clear" w:color="auto" w:fill="auto"/>
            <w:vAlign w:val="bottom"/>
          </w:tcPr>
          <w:p w:rsidR="001B0B9C" w:rsidRPr="0014269D" w:rsidRDefault="001B0B9C" w:rsidP="001B0B9C">
            <w:pPr>
              <w:pStyle w:val="ac"/>
              <w:spacing w:line="240" w:lineRule="auto"/>
              <w:jc w:val="center"/>
              <w:rPr>
                <w:sz w:val="22"/>
                <w:szCs w:val="22"/>
              </w:rPr>
            </w:pPr>
            <w:r w:rsidRPr="0014269D">
              <w:rPr>
                <w:b/>
                <w:bCs/>
                <w:color w:val="000000"/>
                <w:sz w:val="22"/>
                <w:szCs w:val="22"/>
                <w:lang w:eastAsia="ru-RU" w:bidi="ru-RU"/>
              </w:rPr>
              <w:t>№ п/п</w:t>
            </w:r>
          </w:p>
        </w:tc>
        <w:tc>
          <w:tcPr>
            <w:tcW w:w="3154" w:type="dxa"/>
            <w:tcBorders>
              <w:top w:val="single" w:sz="4" w:space="0" w:color="auto"/>
              <w:left w:val="single" w:sz="4" w:space="0" w:color="auto"/>
            </w:tcBorders>
            <w:shd w:val="clear" w:color="auto" w:fill="auto"/>
            <w:vAlign w:val="bottom"/>
          </w:tcPr>
          <w:p w:rsidR="001B0B9C" w:rsidRPr="0014269D" w:rsidRDefault="001B0B9C" w:rsidP="001B0B9C">
            <w:pPr>
              <w:pStyle w:val="ac"/>
              <w:spacing w:line="240" w:lineRule="auto"/>
              <w:jc w:val="center"/>
              <w:rPr>
                <w:sz w:val="22"/>
                <w:szCs w:val="22"/>
              </w:rPr>
            </w:pPr>
            <w:r w:rsidRPr="0014269D">
              <w:rPr>
                <w:b/>
                <w:bCs/>
                <w:color w:val="000000"/>
                <w:sz w:val="22"/>
                <w:szCs w:val="22"/>
                <w:lang w:eastAsia="ru-RU" w:bidi="ru-RU"/>
              </w:rPr>
              <w:t>Наименование учре</w:t>
            </w:r>
            <w:r w:rsidRPr="0014269D">
              <w:rPr>
                <w:b/>
                <w:bCs/>
                <w:color w:val="000000"/>
                <w:sz w:val="22"/>
                <w:szCs w:val="22"/>
                <w:lang w:eastAsia="ru-RU" w:bidi="ru-RU"/>
              </w:rPr>
              <w:softHyphen/>
              <w:t>ждения</w:t>
            </w:r>
          </w:p>
        </w:tc>
        <w:tc>
          <w:tcPr>
            <w:tcW w:w="2563" w:type="dxa"/>
            <w:tcBorders>
              <w:top w:val="single" w:sz="4" w:space="0" w:color="auto"/>
              <w:left w:val="single" w:sz="4" w:space="0" w:color="auto"/>
            </w:tcBorders>
            <w:shd w:val="clear" w:color="auto" w:fill="auto"/>
            <w:vAlign w:val="bottom"/>
          </w:tcPr>
          <w:p w:rsidR="001B0B9C" w:rsidRPr="0014269D" w:rsidRDefault="001B0B9C" w:rsidP="001B0B9C">
            <w:pPr>
              <w:pStyle w:val="ac"/>
              <w:spacing w:line="240" w:lineRule="auto"/>
              <w:jc w:val="center"/>
              <w:rPr>
                <w:sz w:val="22"/>
                <w:szCs w:val="22"/>
              </w:rPr>
            </w:pPr>
            <w:r w:rsidRPr="0014269D">
              <w:rPr>
                <w:b/>
                <w:bCs/>
                <w:color w:val="000000"/>
                <w:sz w:val="22"/>
                <w:szCs w:val="22"/>
                <w:lang w:eastAsia="ru-RU" w:bidi="ru-RU"/>
              </w:rPr>
              <w:t>Адрес</w:t>
            </w:r>
          </w:p>
        </w:tc>
        <w:tc>
          <w:tcPr>
            <w:tcW w:w="3130" w:type="dxa"/>
            <w:tcBorders>
              <w:top w:val="single" w:sz="4" w:space="0" w:color="auto"/>
              <w:left w:val="single" w:sz="4" w:space="0" w:color="auto"/>
              <w:right w:val="single" w:sz="4" w:space="0" w:color="auto"/>
            </w:tcBorders>
            <w:shd w:val="clear" w:color="auto" w:fill="auto"/>
            <w:vAlign w:val="bottom"/>
          </w:tcPr>
          <w:p w:rsidR="001B0B9C" w:rsidRPr="0014269D" w:rsidRDefault="001B0B9C" w:rsidP="001B0B9C">
            <w:pPr>
              <w:pStyle w:val="ac"/>
              <w:spacing w:line="240" w:lineRule="auto"/>
              <w:jc w:val="center"/>
              <w:rPr>
                <w:sz w:val="22"/>
                <w:szCs w:val="22"/>
              </w:rPr>
            </w:pPr>
            <w:r w:rsidRPr="0014269D">
              <w:rPr>
                <w:b/>
                <w:bCs/>
                <w:color w:val="000000"/>
                <w:sz w:val="22"/>
                <w:szCs w:val="22"/>
                <w:lang w:eastAsia="ru-RU" w:bidi="ru-RU"/>
              </w:rPr>
              <w:t>Мощность учрежде</w:t>
            </w:r>
            <w:r w:rsidRPr="0014269D">
              <w:rPr>
                <w:b/>
                <w:bCs/>
                <w:color w:val="000000"/>
                <w:sz w:val="22"/>
                <w:szCs w:val="22"/>
                <w:lang w:eastAsia="ru-RU" w:bidi="ru-RU"/>
              </w:rPr>
              <w:softHyphen/>
              <w:t>ния</w:t>
            </w:r>
          </w:p>
        </w:tc>
      </w:tr>
      <w:tr w:rsidR="001B0B9C" w:rsidTr="001B0B9C">
        <w:trPr>
          <w:trHeight w:hRule="exact" w:val="768"/>
        </w:trPr>
        <w:tc>
          <w:tcPr>
            <w:tcW w:w="965"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ind w:firstLine="720"/>
              <w:rPr>
                <w:sz w:val="22"/>
                <w:szCs w:val="22"/>
              </w:rPr>
            </w:pPr>
            <w:r w:rsidRPr="0014269D">
              <w:rPr>
                <w:color w:val="000000"/>
                <w:sz w:val="22"/>
                <w:szCs w:val="22"/>
                <w:lang w:eastAsia="ru-RU" w:bidi="ru-RU"/>
              </w:rPr>
              <w:t>1</w:t>
            </w:r>
          </w:p>
        </w:tc>
        <w:tc>
          <w:tcPr>
            <w:tcW w:w="3154"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МУЗ "Ейский психоневроло</w:t>
            </w:r>
            <w:r w:rsidRPr="0014269D">
              <w:rPr>
                <w:color w:val="000000"/>
                <w:sz w:val="22"/>
                <w:szCs w:val="22"/>
                <w:lang w:eastAsia="ru-RU" w:bidi="ru-RU"/>
              </w:rPr>
              <w:softHyphen/>
              <w:t>гический диспансер"</w:t>
            </w:r>
          </w:p>
        </w:tc>
        <w:tc>
          <w:tcPr>
            <w:tcW w:w="2563"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 Ейск, ул. С.Романа, 191</w:t>
            </w:r>
          </w:p>
        </w:tc>
        <w:tc>
          <w:tcPr>
            <w:tcW w:w="3130" w:type="dxa"/>
            <w:tcBorders>
              <w:top w:val="single" w:sz="4" w:space="0" w:color="auto"/>
              <w:left w:val="single" w:sz="4" w:space="0" w:color="auto"/>
              <w:right w:val="single" w:sz="4" w:space="0" w:color="auto"/>
            </w:tcBorders>
            <w:shd w:val="clear" w:color="auto" w:fill="auto"/>
            <w:vAlign w:val="bottom"/>
          </w:tcPr>
          <w:p w:rsidR="001B0B9C" w:rsidRPr="0014269D" w:rsidRDefault="001B0B9C" w:rsidP="001B0B9C">
            <w:pPr>
              <w:pStyle w:val="ac"/>
              <w:spacing w:line="240" w:lineRule="auto"/>
              <w:rPr>
                <w:sz w:val="22"/>
                <w:szCs w:val="22"/>
              </w:rPr>
            </w:pPr>
            <w:r w:rsidRPr="0014269D">
              <w:rPr>
                <w:color w:val="000000"/>
                <w:sz w:val="22"/>
                <w:szCs w:val="22"/>
                <w:lang w:eastAsia="ru-RU" w:bidi="ru-RU"/>
              </w:rPr>
              <w:t>амбулаторно</w:t>
            </w:r>
            <w:r w:rsidRPr="0014269D">
              <w:rPr>
                <w:color w:val="000000"/>
                <w:sz w:val="22"/>
                <w:szCs w:val="22"/>
                <w:lang w:eastAsia="ru-RU" w:bidi="ru-RU"/>
              </w:rPr>
              <w:softHyphen/>
              <w:t>поликлиническое отделе</w:t>
            </w:r>
            <w:r w:rsidRPr="0014269D">
              <w:rPr>
                <w:color w:val="000000"/>
                <w:sz w:val="22"/>
                <w:szCs w:val="22"/>
                <w:lang w:eastAsia="ru-RU" w:bidi="ru-RU"/>
              </w:rPr>
              <w:softHyphen/>
              <w:t>ние на 144 посещения</w:t>
            </w:r>
          </w:p>
        </w:tc>
      </w:tr>
      <w:tr w:rsidR="001B0B9C" w:rsidTr="001B0B9C">
        <w:trPr>
          <w:trHeight w:hRule="exact" w:val="2035"/>
        </w:trPr>
        <w:tc>
          <w:tcPr>
            <w:tcW w:w="965"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ind w:firstLine="720"/>
              <w:rPr>
                <w:sz w:val="22"/>
                <w:szCs w:val="22"/>
              </w:rPr>
            </w:pPr>
            <w:r w:rsidRPr="0014269D">
              <w:rPr>
                <w:color w:val="000000"/>
                <w:sz w:val="22"/>
                <w:szCs w:val="22"/>
                <w:lang w:eastAsia="ru-RU" w:bidi="ru-RU"/>
              </w:rPr>
              <w:lastRenderedPageBreak/>
              <w:t>2</w:t>
            </w:r>
          </w:p>
        </w:tc>
        <w:tc>
          <w:tcPr>
            <w:tcW w:w="3154"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ГБУЗ "Ейский кожно</w:t>
            </w:r>
            <w:r w:rsidRPr="0014269D">
              <w:rPr>
                <w:color w:val="000000"/>
                <w:sz w:val="22"/>
                <w:szCs w:val="22"/>
                <w:lang w:eastAsia="ru-RU" w:bidi="ru-RU"/>
              </w:rPr>
              <w:softHyphen/>
              <w:t>венерологический диспан</w:t>
            </w:r>
            <w:r w:rsidRPr="0014269D">
              <w:rPr>
                <w:color w:val="000000"/>
                <w:sz w:val="22"/>
                <w:szCs w:val="22"/>
                <w:lang w:eastAsia="ru-RU" w:bidi="ru-RU"/>
              </w:rPr>
              <w:softHyphen/>
              <w:t>сер"</w:t>
            </w:r>
          </w:p>
        </w:tc>
        <w:tc>
          <w:tcPr>
            <w:tcW w:w="2563"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 Ейск, ул. Энгельса, 156</w:t>
            </w:r>
          </w:p>
        </w:tc>
        <w:tc>
          <w:tcPr>
            <w:tcW w:w="3130" w:type="dxa"/>
            <w:tcBorders>
              <w:top w:val="single" w:sz="4" w:space="0" w:color="auto"/>
              <w:left w:val="single" w:sz="4" w:space="0" w:color="auto"/>
              <w:right w:val="single" w:sz="4" w:space="0" w:color="auto"/>
            </w:tcBorders>
            <w:shd w:val="clear" w:color="auto" w:fill="auto"/>
            <w:vAlign w:val="bottom"/>
          </w:tcPr>
          <w:p w:rsidR="001B0B9C" w:rsidRPr="0014269D" w:rsidRDefault="001B0B9C" w:rsidP="001B0B9C">
            <w:pPr>
              <w:pStyle w:val="ac"/>
              <w:spacing w:line="240" w:lineRule="auto"/>
              <w:rPr>
                <w:sz w:val="22"/>
                <w:szCs w:val="22"/>
              </w:rPr>
            </w:pPr>
            <w:r w:rsidRPr="0014269D">
              <w:rPr>
                <w:color w:val="000000"/>
                <w:sz w:val="22"/>
                <w:szCs w:val="22"/>
                <w:lang w:eastAsia="ru-RU" w:bidi="ru-RU"/>
              </w:rPr>
              <w:t>амбулаторно</w:t>
            </w:r>
            <w:r w:rsidRPr="0014269D">
              <w:rPr>
                <w:color w:val="000000"/>
                <w:sz w:val="22"/>
                <w:szCs w:val="22"/>
                <w:lang w:eastAsia="ru-RU" w:bidi="ru-RU"/>
              </w:rPr>
              <w:softHyphen/>
              <w:t>поликлиническое отделе</w:t>
            </w:r>
            <w:r w:rsidRPr="0014269D">
              <w:rPr>
                <w:color w:val="000000"/>
                <w:sz w:val="22"/>
                <w:szCs w:val="22"/>
                <w:lang w:eastAsia="ru-RU" w:bidi="ru-RU"/>
              </w:rPr>
              <w:softHyphen/>
              <w:t>ние на 100 посещений в смену, стационарное отделение на 13 коек</w:t>
            </w:r>
          </w:p>
          <w:p w:rsidR="001B0B9C" w:rsidRPr="0014269D" w:rsidRDefault="001B0B9C" w:rsidP="001B0B9C">
            <w:pPr>
              <w:pStyle w:val="ac"/>
              <w:spacing w:line="240" w:lineRule="auto"/>
              <w:rPr>
                <w:sz w:val="22"/>
                <w:szCs w:val="22"/>
              </w:rPr>
            </w:pPr>
            <w:r w:rsidRPr="0014269D">
              <w:rPr>
                <w:color w:val="000000"/>
                <w:sz w:val="22"/>
                <w:szCs w:val="22"/>
                <w:lang w:eastAsia="ru-RU" w:bidi="ru-RU"/>
              </w:rPr>
              <w:t>отделение дневного стаци</w:t>
            </w:r>
            <w:r w:rsidRPr="0014269D">
              <w:rPr>
                <w:color w:val="000000"/>
                <w:sz w:val="22"/>
                <w:szCs w:val="22"/>
                <w:lang w:eastAsia="ru-RU" w:bidi="ru-RU"/>
              </w:rPr>
              <w:softHyphen/>
              <w:t>онара на 15 коек</w:t>
            </w:r>
          </w:p>
        </w:tc>
      </w:tr>
      <w:tr w:rsidR="001B0B9C" w:rsidTr="001B0B9C">
        <w:trPr>
          <w:trHeight w:hRule="exact" w:val="1022"/>
        </w:trPr>
        <w:tc>
          <w:tcPr>
            <w:tcW w:w="965"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ind w:firstLine="720"/>
              <w:rPr>
                <w:sz w:val="22"/>
                <w:szCs w:val="22"/>
              </w:rPr>
            </w:pPr>
            <w:r w:rsidRPr="0014269D">
              <w:rPr>
                <w:color w:val="000000"/>
                <w:sz w:val="22"/>
                <w:szCs w:val="22"/>
                <w:lang w:eastAsia="ru-RU" w:bidi="ru-RU"/>
              </w:rPr>
              <w:t>3</w:t>
            </w:r>
          </w:p>
        </w:tc>
        <w:tc>
          <w:tcPr>
            <w:tcW w:w="3154"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ГБУЗ "Стоматологическая поликлиника Ейского райо</w:t>
            </w:r>
            <w:r w:rsidRPr="0014269D">
              <w:rPr>
                <w:color w:val="000000"/>
                <w:sz w:val="22"/>
                <w:szCs w:val="22"/>
                <w:lang w:eastAsia="ru-RU" w:bidi="ru-RU"/>
              </w:rPr>
              <w:softHyphen/>
              <w:t>на" МЗ КК</w:t>
            </w:r>
          </w:p>
        </w:tc>
        <w:tc>
          <w:tcPr>
            <w:tcW w:w="2563"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г.Ейскул.Розы Люк</w:t>
            </w:r>
            <w:r w:rsidRPr="0014269D">
              <w:rPr>
                <w:color w:val="000000"/>
                <w:sz w:val="22"/>
                <w:szCs w:val="22"/>
                <w:lang w:eastAsia="ru-RU" w:bidi="ru-RU"/>
              </w:rPr>
              <w:softHyphen/>
              <w:t>сембург, 17</w:t>
            </w:r>
          </w:p>
        </w:tc>
        <w:tc>
          <w:tcPr>
            <w:tcW w:w="3130" w:type="dxa"/>
            <w:tcBorders>
              <w:top w:val="single" w:sz="4" w:space="0" w:color="auto"/>
              <w:left w:val="single" w:sz="4" w:space="0" w:color="auto"/>
              <w:right w:val="single" w:sz="4" w:space="0" w:color="auto"/>
            </w:tcBorders>
            <w:shd w:val="clear" w:color="auto" w:fill="auto"/>
            <w:vAlign w:val="bottom"/>
          </w:tcPr>
          <w:p w:rsidR="001B0B9C" w:rsidRPr="0014269D" w:rsidRDefault="001B0B9C" w:rsidP="001B0B9C">
            <w:pPr>
              <w:pStyle w:val="ac"/>
              <w:spacing w:line="240" w:lineRule="auto"/>
              <w:rPr>
                <w:sz w:val="22"/>
                <w:szCs w:val="22"/>
              </w:rPr>
            </w:pPr>
            <w:r w:rsidRPr="0014269D">
              <w:rPr>
                <w:color w:val="000000"/>
                <w:sz w:val="22"/>
                <w:szCs w:val="22"/>
                <w:lang w:eastAsia="ru-RU" w:bidi="ru-RU"/>
              </w:rPr>
              <w:t>амбулаторно</w:t>
            </w:r>
            <w:r w:rsidRPr="0014269D">
              <w:rPr>
                <w:color w:val="000000"/>
                <w:sz w:val="22"/>
                <w:szCs w:val="22"/>
                <w:lang w:eastAsia="ru-RU" w:bidi="ru-RU"/>
              </w:rPr>
              <w:softHyphen/>
              <w:t>поликлиническое отделе</w:t>
            </w:r>
            <w:r w:rsidRPr="0014269D">
              <w:rPr>
                <w:color w:val="000000"/>
                <w:sz w:val="22"/>
                <w:szCs w:val="22"/>
                <w:lang w:eastAsia="ru-RU" w:bidi="ru-RU"/>
              </w:rPr>
              <w:softHyphen/>
              <w:t>ние на 200 посещений в смену</w:t>
            </w:r>
          </w:p>
        </w:tc>
      </w:tr>
      <w:tr w:rsidR="001B0B9C" w:rsidTr="001B0B9C">
        <w:trPr>
          <w:trHeight w:hRule="exact" w:val="907"/>
        </w:trPr>
        <w:tc>
          <w:tcPr>
            <w:tcW w:w="965"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ind w:firstLine="720"/>
              <w:rPr>
                <w:sz w:val="22"/>
                <w:szCs w:val="22"/>
              </w:rPr>
            </w:pPr>
            <w:r w:rsidRPr="0014269D">
              <w:rPr>
                <w:color w:val="000000"/>
                <w:sz w:val="22"/>
                <w:szCs w:val="22"/>
                <w:lang w:eastAsia="ru-RU" w:bidi="ru-RU"/>
              </w:rPr>
              <w:t>4</w:t>
            </w:r>
          </w:p>
        </w:tc>
        <w:tc>
          <w:tcPr>
            <w:tcW w:w="3154"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ГУЗ "Ейский центр по про</w:t>
            </w:r>
            <w:r w:rsidRPr="0014269D">
              <w:rPr>
                <w:color w:val="000000"/>
                <w:sz w:val="22"/>
                <w:szCs w:val="22"/>
                <w:lang w:eastAsia="ru-RU" w:bidi="ru-RU"/>
              </w:rPr>
              <w:softHyphen/>
              <w:t>филактике и борьбе со СПИД"</w:t>
            </w:r>
          </w:p>
        </w:tc>
        <w:tc>
          <w:tcPr>
            <w:tcW w:w="2563"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г.Ейск, улица Энгель</w:t>
            </w:r>
            <w:r w:rsidRPr="0014269D">
              <w:rPr>
                <w:color w:val="000000"/>
                <w:sz w:val="22"/>
                <w:szCs w:val="22"/>
                <w:lang w:eastAsia="ru-RU" w:bidi="ru-RU"/>
              </w:rPr>
              <w:softHyphen/>
              <w:t>са, 156</w:t>
            </w:r>
          </w:p>
        </w:tc>
        <w:tc>
          <w:tcPr>
            <w:tcW w:w="3130" w:type="dxa"/>
            <w:tcBorders>
              <w:top w:val="single" w:sz="4" w:space="0" w:color="auto"/>
              <w:left w:val="single" w:sz="4" w:space="0" w:color="auto"/>
              <w:right w:val="single" w:sz="4" w:space="0" w:color="auto"/>
            </w:tcBorders>
            <w:shd w:val="clear" w:color="auto" w:fill="auto"/>
            <w:vAlign w:val="center"/>
          </w:tcPr>
          <w:p w:rsidR="001B0B9C" w:rsidRPr="0014269D" w:rsidRDefault="001B0B9C" w:rsidP="001B0B9C">
            <w:pPr>
              <w:pStyle w:val="ac"/>
              <w:spacing w:line="240" w:lineRule="auto"/>
              <w:rPr>
                <w:sz w:val="22"/>
                <w:szCs w:val="22"/>
              </w:rPr>
            </w:pPr>
            <w:r w:rsidRPr="0014269D">
              <w:rPr>
                <w:color w:val="000000"/>
                <w:sz w:val="22"/>
                <w:szCs w:val="22"/>
                <w:lang w:eastAsia="ru-RU" w:bidi="ru-RU"/>
              </w:rPr>
              <w:t>н/д</w:t>
            </w:r>
          </w:p>
        </w:tc>
      </w:tr>
      <w:tr w:rsidR="001B0B9C" w:rsidTr="001B0B9C">
        <w:trPr>
          <w:trHeight w:hRule="exact" w:val="610"/>
        </w:trPr>
        <w:tc>
          <w:tcPr>
            <w:tcW w:w="965" w:type="dxa"/>
            <w:vMerge w:val="restart"/>
            <w:tcBorders>
              <w:top w:val="single" w:sz="4" w:space="0" w:color="auto"/>
              <w:left w:val="single" w:sz="4" w:space="0" w:color="auto"/>
            </w:tcBorders>
            <w:shd w:val="clear" w:color="auto" w:fill="auto"/>
          </w:tcPr>
          <w:p w:rsidR="001B0B9C" w:rsidRPr="0014269D" w:rsidRDefault="001B0B9C" w:rsidP="001B0B9C">
            <w:pPr>
              <w:pStyle w:val="ac"/>
              <w:spacing w:line="240" w:lineRule="auto"/>
              <w:ind w:firstLine="720"/>
              <w:rPr>
                <w:sz w:val="22"/>
                <w:szCs w:val="22"/>
              </w:rPr>
            </w:pPr>
            <w:r w:rsidRPr="0014269D">
              <w:rPr>
                <w:color w:val="000000"/>
                <w:sz w:val="22"/>
                <w:szCs w:val="22"/>
                <w:lang w:eastAsia="ru-RU" w:bidi="ru-RU"/>
              </w:rPr>
              <w:t>5</w:t>
            </w:r>
          </w:p>
        </w:tc>
        <w:tc>
          <w:tcPr>
            <w:tcW w:w="3154" w:type="dxa"/>
            <w:vMerge w:val="restart"/>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ГБУЗ "Противотуберкулёз</w:t>
            </w:r>
            <w:r w:rsidRPr="0014269D">
              <w:rPr>
                <w:color w:val="000000"/>
                <w:sz w:val="22"/>
                <w:szCs w:val="22"/>
                <w:lang w:eastAsia="ru-RU" w:bidi="ru-RU"/>
              </w:rPr>
              <w:softHyphen/>
              <w:t>ный диспансер № 7"</w:t>
            </w:r>
          </w:p>
        </w:tc>
        <w:tc>
          <w:tcPr>
            <w:tcW w:w="2563"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г.Ейск, ул. Карла Маркса, 33</w:t>
            </w:r>
          </w:p>
        </w:tc>
        <w:tc>
          <w:tcPr>
            <w:tcW w:w="3130" w:type="dxa"/>
            <w:tcBorders>
              <w:top w:val="single" w:sz="4" w:space="0" w:color="auto"/>
              <w:left w:val="single" w:sz="4" w:space="0" w:color="auto"/>
              <w:right w:val="single" w:sz="4" w:space="0" w:color="auto"/>
            </w:tcBorders>
            <w:shd w:val="clear" w:color="auto" w:fill="auto"/>
            <w:vAlign w:val="bottom"/>
          </w:tcPr>
          <w:p w:rsidR="001B0B9C" w:rsidRPr="0014269D" w:rsidRDefault="001B0B9C" w:rsidP="001B0B9C">
            <w:pPr>
              <w:pStyle w:val="ac"/>
              <w:spacing w:line="240" w:lineRule="auto"/>
              <w:rPr>
                <w:sz w:val="22"/>
                <w:szCs w:val="22"/>
              </w:rPr>
            </w:pPr>
            <w:r w:rsidRPr="0014269D">
              <w:rPr>
                <w:color w:val="000000"/>
                <w:sz w:val="22"/>
                <w:szCs w:val="22"/>
                <w:lang w:eastAsia="ru-RU" w:bidi="ru-RU"/>
              </w:rPr>
              <w:t>амбулаторное отделение</w:t>
            </w:r>
          </w:p>
        </w:tc>
      </w:tr>
      <w:tr w:rsidR="001B0B9C" w:rsidTr="001B0B9C">
        <w:trPr>
          <w:trHeight w:hRule="exact" w:val="1210"/>
        </w:trPr>
        <w:tc>
          <w:tcPr>
            <w:tcW w:w="965" w:type="dxa"/>
            <w:vMerge/>
            <w:tcBorders>
              <w:left w:val="single" w:sz="4" w:space="0" w:color="auto"/>
            </w:tcBorders>
            <w:shd w:val="clear" w:color="auto" w:fill="auto"/>
          </w:tcPr>
          <w:p w:rsidR="001B0B9C" w:rsidRPr="0014269D" w:rsidRDefault="001B0B9C" w:rsidP="001B0B9C"/>
        </w:tc>
        <w:tc>
          <w:tcPr>
            <w:tcW w:w="3154" w:type="dxa"/>
            <w:vMerge/>
            <w:tcBorders>
              <w:left w:val="single" w:sz="4" w:space="0" w:color="auto"/>
            </w:tcBorders>
            <w:shd w:val="clear" w:color="auto" w:fill="auto"/>
          </w:tcPr>
          <w:p w:rsidR="001B0B9C" w:rsidRPr="0014269D" w:rsidRDefault="001B0B9C" w:rsidP="001B0B9C"/>
        </w:tc>
        <w:tc>
          <w:tcPr>
            <w:tcW w:w="2563" w:type="dxa"/>
            <w:tcBorders>
              <w:top w:val="single" w:sz="4" w:space="0" w:color="auto"/>
              <w:left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 Ейск, ул. Энгельса, 156</w:t>
            </w:r>
          </w:p>
        </w:tc>
        <w:tc>
          <w:tcPr>
            <w:tcW w:w="3130" w:type="dxa"/>
            <w:tcBorders>
              <w:top w:val="single" w:sz="4" w:space="0" w:color="auto"/>
              <w:left w:val="single" w:sz="4" w:space="0" w:color="auto"/>
              <w:right w:val="single" w:sz="4" w:space="0" w:color="auto"/>
            </w:tcBorders>
            <w:shd w:val="clear" w:color="auto" w:fill="auto"/>
            <w:vAlign w:val="bottom"/>
          </w:tcPr>
          <w:p w:rsidR="001B0B9C" w:rsidRPr="0014269D" w:rsidRDefault="001B0B9C" w:rsidP="001B0B9C">
            <w:pPr>
              <w:pStyle w:val="ac"/>
              <w:spacing w:line="240" w:lineRule="auto"/>
              <w:rPr>
                <w:sz w:val="22"/>
                <w:szCs w:val="22"/>
              </w:rPr>
            </w:pPr>
            <w:r w:rsidRPr="0014269D">
              <w:rPr>
                <w:color w:val="000000"/>
                <w:sz w:val="22"/>
                <w:szCs w:val="22"/>
                <w:lang w:eastAsia="ru-RU" w:bidi="ru-RU"/>
              </w:rPr>
              <w:t>стационарное отделе</w:t>
            </w:r>
            <w:r w:rsidRPr="0014269D">
              <w:rPr>
                <w:color w:val="000000"/>
                <w:sz w:val="22"/>
                <w:szCs w:val="22"/>
                <w:lang w:eastAsia="ru-RU" w:bidi="ru-RU"/>
              </w:rPr>
              <w:softHyphen/>
              <w:t>ние на 50 коек</w:t>
            </w:r>
          </w:p>
          <w:p w:rsidR="001B0B9C" w:rsidRPr="0014269D" w:rsidRDefault="001B0B9C" w:rsidP="001B0B9C">
            <w:pPr>
              <w:pStyle w:val="ac"/>
              <w:spacing w:line="240" w:lineRule="auto"/>
              <w:rPr>
                <w:sz w:val="22"/>
                <w:szCs w:val="22"/>
              </w:rPr>
            </w:pPr>
            <w:r w:rsidRPr="0014269D">
              <w:rPr>
                <w:color w:val="000000"/>
                <w:sz w:val="22"/>
                <w:szCs w:val="22"/>
                <w:lang w:eastAsia="ru-RU" w:bidi="ru-RU"/>
              </w:rPr>
              <w:t>отделение дневного стационара на 10 коек</w:t>
            </w:r>
          </w:p>
        </w:tc>
      </w:tr>
      <w:tr w:rsidR="001B0B9C" w:rsidTr="001B0B9C">
        <w:trPr>
          <w:trHeight w:hRule="exact" w:val="1786"/>
        </w:trPr>
        <w:tc>
          <w:tcPr>
            <w:tcW w:w="965" w:type="dxa"/>
            <w:tcBorders>
              <w:top w:val="single" w:sz="4" w:space="0" w:color="auto"/>
              <w:left w:val="single" w:sz="4" w:space="0" w:color="auto"/>
              <w:bottom w:val="single" w:sz="4" w:space="0" w:color="auto"/>
            </w:tcBorders>
            <w:shd w:val="clear" w:color="auto" w:fill="auto"/>
          </w:tcPr>
          <w:p w:rsidR="001B0B9C" w:rsidRPr="0014269D" w:rsidRDefault="001B0B9C" w:rsidP="001B0B9C">
            <w:pPr>
              <w:pStyle w:val="ac"/>
              <w:spacing w:line="240" w:lineRule="auto"/>
              <w:ind w:firstLine="720"/>
              <w:rPr>
                <w:sz w:val="22"/>
                <w:szCs w:val="22"/>
              </w:rPr>
            </w:pPr>
            <w:r w:rsidRPr="0014269D">
              <w:rPr>
                <w:color w:val="000000"/>
                <w:sz w:val="22"/>
                <w:szCs w:val="22"/>
                <w:lang w:eastAsia="ru-RU" w:bidi="ru-RU"/>
              </w:rPr>
              <w:t>6</w:t>
            </w:r>
          </w:p>
        </w:tc>
        <w:tc>
          <w:tcPr>
            <w:tcW w:w="3154" w:type="dxa"/>
            <w:tcBorders>
              <w:top w:val="single" w:sz="4" w:space="0" w:color="auto"/>
              <w:left w:val="single" w:sz="4" w:space="0" w:color="auto"/>
              <w:bottom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ГБУЗ «Онкологический дис</w:t>
            </w:r>
            <w:r w:rsidRPr="0014269D">
              <w:rPr>
                <w:color w:val="000000"/>
                <w:sz w:val="22"/>
                <w:szCs w:val="22"/>
                <w:lang w:eastAsia="ru-RU" w:bidi="ru-RU"/>
              </w:rPr>
              <w:softHyphen/>
              <w:t>пансер № 4»</w:t>
            </w:r>
          </w:p>
        </w:tc>
        <w:tc>
          <w:tcPr>
            <w:tcW w:w="2563" w:type="dxa"/>
            <w:tcBorders>
              <w:top w:val="single" w:sz="4" w:space="0" w:color="auto"/>
              <w:left w:val="single" w:sz="4" w:space="0" w:color="auto"/>
              <w:bottom w:val="single" w:sz="4" w:space="0" w:color="auto"/>
            </w:tcBorders>
            <w:shd w:val="clear" w:color="auto" w:fill="auto"/>
          </w:tcPr>
          <w:p w:rsidR="001B0B9C" w:rsidRPr="0014269D" w:rsidRDefault="001B0B9C" w:rsidP="001B0B9C">
            <w:pPr>
              <w:pStyle w:val="ac"/>
              <w:spacing w:line="240" w:lineRule="auto"/>
              <w:rPr>
                <w:sz w:val="22"/>
                <w:szCs w:val="22"/>
              </w:rPr>
            </w:pPr>
            <w:r w:rsidRPr="0014269D">
              <w:rPr>
                <w:color w:val="000000"/>
                <w:sz w:val="22"/>
                <w:szCs w:val="22"/>
                <w:lang w:eastAsia="ru-RU" w:bidi="ru-RU"/>
              </w:rPr>
              <w:t>г. Ейск, ул. Энгельса, 156</w:t>
            </w:r>
          </w:p>
        </w:tc>
        <w:tc>
          <w:tcPr>
            <w:tcW w:w="3130" w:type="dxa"/>
            <w:tcBorders>
              <w:top w:val="single" w:sz="4" w:space="0" w:color="auto"/>
              <w:left w:val="single" w:sz="4" w:space="0" w:color="auto"/>
              <w:bottom w:val="single" w:sz="4" w:space="0" w:color="auto"/>
              <w:right w:val="single" w:sz="4" w:space="0" w:color="auto"/>
            </w:tcBorders>
            <w:shd w:val="clear" w:color="auto" w:fill="auto"/>
            <w:vAlign w:val="bottom"/>
          </w:tcPr>
          <w:p w:rsidR="001B0B9C" w:rsidRPr="0014269D" w:rsidRDefault="001B0B9C" w:rsidP="001B0B9C">
            <w:pPr>
              <w:pStyle w:val="ac"/>
              <w:spacing w:line="240" w:lineRule="auto"/>
              <w:rPr>
                <w:sz w:val="22"/>
                <w:szCs w:val="22"/>
              </w:rPr>
            </w:pPr>
            <w:r w:rsidRPr="0014269D">
              <w:rPr>
                <w:color w:val="000000"/>
                <w:sz w:val="22"/>
                <w:szCs w:val="22"/>
                <w:lang w:eastAsia="ru-RU" w:bidi="ru-RU"/>
              </w:rPr>
              <w:t>поликлиническое отделе</w:t>
            </w:r>
            <w:r w:rsidRPr="0014269D">
              <w:rPr>
                <w:color w:val="000000"/>
                <w:sz w:val="22"/>
                <w:szCs w:val="22"/>
                <w:lang w:eastAsia="ru-RU" w:bidi="ru-RU"/>
              </w:rPr>
              <w:softHyphen/>
              <w:t>ние на 96 посещений в смену</w:t>
            </w:r>
          </w:p>
          <w:p w:rsidR="001B0B9C" w:rsidRPr="0014269D" w:rsidRDefault="001B0B9C" w:rsidP="001B0B9C">
            <w:pPr>
              <w:pStyle w:val="ac"/>
              <w:spacing w:line="240" w:lineRule="auto"/>
              <w:rPr>
                <w:sz w:val="22"/>
                <w:szCs w:val="22"/>
              </w:rPr>
            </w:pPr>
            <w:r w:rsidRPr="0014269D">
              <w:rPr>
                <w:color w:val="000000"/>
                <w:sz w:val="22"/>
                <w:szCs w:val="22"/>
                <w:lang w:eastAsia="ru-RU" w:bidi="ru-RU"/>
              </w:rPr>
              <w:t>дневной стационар на 5 коек, работает в 2-е смены стационарное отделение на 40 коек</w:t>
            </w:r>
          </w:p>
        </w:tc>
      </w:tr>
    </w:tbl>
    <w:p w:rsidR="001B0B9C" w:rsidRDefault="001B0B9C" w:rsidP="001B0B9C">
      <w:pPr>
        <w:spacing w:after="0" w:line="240" w:lineRule="auto"/>
        <w:ind w:right="-284" w:firstLine="709"/>
        <w:jc w:val="right"/>
        <w:rPr>
          <w:rFonts w:ascii="Times New Roman" w:hAnsi="Times New Roman" w:cs="Times New Roman"/>
          <w:sz w:val="28"/>
          <w:szCs w:val="28"/>
        </w:rPr>
      </w:pPr>
    </w:p>
    <w:p w:rsidR="001954B1" w:rsidRDefault="001954B1" w:rsidP="001954B1">
      <w:pPr>
        <w:spacing w:after="0" w:line="240" w:lineRule="auto"/>
        <w:ind w:right="-284" w:firstLine="709"/>
        <w:jc w:val="both"/>
        <w:rPr>
          <w:rFonts w:ascii="Times New Roman" w:hAnsi="Times New Roman" w:cs="Times New Roman"/>
          <w:sz w:val="28"/>
          <w:szCs w:val="28"/>
        </w:rPr>
      </w:pPr>
    </w:p>
    <w:p w:rsidR="001954B1" w:rsidRDefault="0014269D" w:rsidP="001954B1">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xml:space="preserve">Также достаточно развито промежуточное звено между амбулаторно-поликлинической и стационарной медицинской помощью </w:t>
      </w:r>
      <w:r>
        <w:rPr>
          <w:rFonts w:ascii="Times New Roman" w:hAnsi="Times New Roman" w:cs="Times New Roman"/>
          <w:sz w:val="28"/>
          <w:szCs w:val="28"/>
        </w:rPr>
        <w:t>–</w:t>
      </w:r>
      <w:r w:rsidRPr="0014269D">
        <w:rPr>
          <w:rFonts w:ascii="Times New Roman" w:hAnsi="Times New Roman" w:cs="Times New Roman"/>
          <w:sz w:val="28"/>
          <w:szCs w:val="28"/>
        </w:rPr>
        <w:t>стационарозамещающая форма организации медицинской помощи населению. Дневные стационары, являются структурными подразделениями амбулаторно-поликлинических учреждений и предназначены для проведения пациентам, не требующим круглосуточного медицинского наблюдения, лечебных, реабилитационных, диагностических и профилактических мероприятий в дневное время.</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Всего по городу функционирует 5 отделений дневного стационара общей емко-стью 67 койко-мест, которые функционируют в 2 смены.</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Амбулаторно-поликлиническая медицинская помощь населению Ейского городского поселения оказывается на базе 5 поликлинических отделений ЦРБ, из них 2 детских, рассчитанных на 2530 посещений в смену.</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Обособленные структурные подразделения ГБУЗ «Еймкая ЦРБ», оказывающие первичную медико-санитарную помощь населению представлены 1 офисом врача общей практики на 20 посещений в смену (пос.Широчанка) и 2 фельдшерско-акушерских пунктами (пос.Краснофлотский, пос.Морской).</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lastRenderedPageBreak/>
        <w:t>В общем, техническое состояние амбулаторных учреждений находится в удовлетворительном состоянии. В 2020 году за счет краевого бюджета был обновлен офис ВОПа в поселке Широчанка.</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Из организаций оказывающих скорую медицинскую помощь населению на территории г.Ейск расположено структурное подразделение ГБУЗ «Ейская ЦРБ» МЗ КК станция скорой медицинской помощи на 17 автомобилей, из них Ейское городское поселение обслуживает 9 автомобилей скорой медицинской помощи.</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В целях обеспечения доступности стоматологической помощи для жителей города Ейска функционирует ГБУЗ «Стоматологическая поликлиника Ейского района» МЗ КК, включающее взросло и детское отделения. Обща мощность поликлинического учреждения, составляет 200 посещений в смену.</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Также на территории Ейска функционирует Ейский филиал Федерального бюджетного государственного учреждения здравоохранения "Южный окружной медицинский центр Федерального медико-биологического агентства" - ФГБУЗ ЮОМЦ ФМБА «Ейская поликлиника», где оказывается первичная доврачебная специализированная медико-санитарная помощь в амбулаторных условиях. Обособленное структурное подразделение (фельдшерский здравпункт АО «Ейский морской порт») расположен по адресу г. Ейск. ул. П.Аллея, 5.</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Помимо учреждений, находящихся в ведении Министерства здравоохранения, на территории города функционирует ведомственное лечебное учре</w:t>
      </w:r>
      <w:r>
        <w:rPr>
          <w:rFonts w:ascii="Times New Roman" w:hAnsi="Times New Roman" w:cs="Times New Roman"/>
          <w:sz w:val="28"/>
          <w:szCs w:val="28"/>
        </w:rPr>
        <w:t xml:space="preserve">ждение - </w:t>
      </w:r>
      <w:r w:rsidRPr="0014269D">
        <w:rPr>
          <w:rFonts w:ascii="Times New Roman" w:hAnsi="Times New Roman" w:cs="Times New Roman"/>
          <w:sz w:val="28"/>
          <w:szCs w:val="28"/>
        </w:rPr>
        <w:t>Филиал №1 ФГКУ «419 ВГ» Министерства обороны Российской Федерации.</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Учреждение службы крови представлены Ейским филиалом ГБУЗ "Станция переливания крови" МЗ КК, которое расположено на территории ГБУЗ «Ейска ЦРБ» МЗ КК.</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Медицинские организации особого типа представлены Бюро № 27 филиал ФКУ «Главное бюро медико-социальной экспертизы по краснодарскому краю» учреждение оказывает услуги по:</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проведению медико-социальной экспертизы граждан на основе оценки ограничений жизнедеятельности, вызванных стойким расстройством функций организма;</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разрабатывает индивидуальные программы реабилитации инвалидов, в том числе определяет виды, формы, сроки и объемы мероприятий по медицинской, социальной и профессиональной реабилитации;</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устанавливает факт наличия инвалидности, группу, причины, срок и время наступления инвалидности.</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Учреждение расположено в здании требующего капитального ремонта.</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xml:space="preserve">Из учреждений здравоохранения по надзору в сфере защиты прав потребителей и благополучия человека расположены Ейский филиал ФБУЗ «Центр гигиены и эпидемиологии в Краснодарском крае». Бюджетное учреждение входит в единую федеральную централизованную систему органов </w:t>
      </w:r>
      <w:r w:rsidRPr="0014269D">
        <w:rPr>
          <w:rFonts w:ascii="Times New Roman" w:hAnsi="Times New Roman" w:cs="Times New Roman"/>
          <w:sz w:val="28"/>
          <w:szCs w:val="28"/>
        </w:rPr>
        <w:lastRenderedPageBreak/>
        <w:t>и учреждений, осуществляющих государственный санитарно-эпидемиологический надзор.</w:t>
      </w:r>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Default="0014269D" w:rsidP="0014269D">
      <w:pPr>
        <w:pStyle w:val="11"/>
        <w:spacing w:before="0"/>
        <w:jc w:val="center"/>
      </w:pPr>
      <w:bookmarkStart w:id="58" w:name="_Toc158880935"/>
      <w:r w:rsidRPr="0014269D">
        <w:t>2.9.3.Объекты социального обслуживания</w:t>
      </w:r>
      <w:bookmarkEnd w:id="58"/>
    </w:p>
    <w:p w:rsidR="001954B1" w:rsidRDefault="001954B1" w:rsidP="001954B1">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На территории Ейского поселения достаточно широко развита сеть учреждений социального обслуживания, которая представлена различными типами:</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стационарная;</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полустационарные;</w:t>
      </w:r>
    </w:p>
    <w:p w:rsidR="001954B1"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нестационарные;</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комплексные;</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учреждения (отделения) социального обслуживания на дому;</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учреждения (отделения) срочного социального обслуживания;</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учреждения (отделения) срочной социально-консультационной помощи.</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Нестационарные учреждения, которые обеспечивают предоставление социальных услуг гражданам, без их проживания представлены ГБУ СО КК «Ейский комплексный центр социального обслуживания населения» и ГКУ СО КК «Ейский комплексный центр реабилитации инвалидов».</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На базе ГБУ СО КК «Ейский КЦСОН» в настоящее время функционирует:</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- 19 отделений социального обслуживания на дому для граждан пожилого возраста и инвалидов (старше 18 лет), 9 из которых обслуживают Ейское городское поселение;</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2 отделения срочного социального обслуживания;</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1 отделение помощи семье и детям;</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1 организационно-методическое отделение.</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ГКУ СО КК «Ейский комплексный центр реабилитации инвалидов» осуществляет социальное обслуживание инвалидов, направленное на устранение или возможно более полную компенсацию ограничений жизнедеятельности, а так же на оказание инвалидам комплекса мероприятий по социальной реабилитации, социально-бытовой адаптации, социально-средовой реабилитации и интеграции в общество.</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В Ейском филиале государственного бюджетного учреждения, осуществляющего психолого-педагогическую и медико-социальную помощь «Центр диагностики и консультирования» Краснодарского края проводится диагностика и консультирование населения по вопросам воспитания, обучения, развития детей от 0 до 18 лет.</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Также на территории города Ейска расположено 3 стационарных учреждения социального обслуживания районного значения:</w:t>
      </w:r>
    </w:p>
    <w:p w:rsidR="001954B1"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Государственное казенное учреждение социального обслуживания Краснодарского края "Ейский детский дом-интернат" на 32 койко-места;</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lastRenderedPageBreak/>
        <w:t>- Государственное бюджетное учреждение социального обслуживания Краснодарского края "Ейский психоневрологический интернат" на 325 койко-мест;</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Государственное казенное учреждение социального обслуживания Краснодарского края "Ейский социально-реабилитационный центр для несовершеннолетних" на 25 койко-мест (4 койко-места в приемном отделении, 21 койко-место в отделении диагностики и социальной реабилитации).</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Контроля за соблюдением порядка предоставления социальных услуг в организациях социального обслуживания, подведомственных министерству, расположенных на территории муниципального образования осуществляет Управление социальной защиты населения министерства труда и социального развития Краснодарского края в Ейском районе.</w:t>
      </w:r>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Default="0014269D" w:rsidP="0014269D">
      <w:pPr>
        <w:pStyle w:val="11"/>
        <w:spacing w:before="0"/>
        <w:jc w:val="center"/>
      </w:pPr>
      <w:bookmarkStart w:id="59" w:name="_Toc158880936"/>
      <w:r w:rsidRPr="0014269D">
        <w:t>2.9.4. Культура и искусство</w:t>
      </w:r>
      <w:bookmarkEnd w:id="59"/>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Для проведения мероприятий культурно-досуговой и массово-просветительской деятельности на территории Ейского городского поселения функционирует 15 учреждений культуры и искусства (таблица29).</w:t>
      </w:r>
    </w:p>
    <w:p w:rsidR="0014269D" w:rsidRDefault="0014269D" w:rsidP="0014269D">
      <w:pPr>
        <w:spacing w:after="0" w:line="240" w:lineRule="auto"/>
        <w:ind w:right="-284" w:firstLine="709"/>
        <w:jc w:val="center"/>
        <w:rPr>
          <w:rFonts w:ascii="Times New Roman" w:hAnsi="Times New Roman" w:cs="Times New Roman"/>
          <w:sz w:val="28"/>
          <w:szCs w:val="28"/>
        </w:rPr>
      </w:pPr>
    </w:p>
    <w:p w:rsidR="0014269D" w:rsidRPr="0014269D" w:rsidRDefault="0014269D" w:rsidP="0014269D">
      <w:pPr>
        <w:spacing w:after="0" w:line="240" w:lineRule="auto"/>
        <w:ind w:right="-284"/>
        <w:jc w:val="center"/>
        <w:rPr>
          <w:rFonts w:ascii="Times New Roman" w:hAnsi="Times New Roman" w:cs="Times New Roman"/>
          <w:sz w:val="28"/>
          <w:szCs w:val="28"/>
        </w:rPr>
      </w:pPr>
      <w:r w:rsidRPr="0014269D">
        <w:rPr>
          <w:rFonts w:ascii="Times New Roman" w:hAnsi="Times New Roman" w:cs="Times New Roman"/>
          <w:sz w:val="28"/>
          <w:szCs w:val="28"/>
        </w:rPr>
        <w:t>Объекты культуры и искусства</w:t>
      </w:r>
    </w:p>
    <w:p w:rsidR="0014269D" w:rsidRDefault="0014269D" w:rsidP="0014269D">
      <w:pPr>
        <w:spacing w:after="0" w:line="240" w:lineRule="auto"/>
        <w:ind w:right="-284" w:firstLine="709"/>
        <w:jc w:val="right"/>
        <w:rPr>
          <w:rFonts w:ascii="Times New Roman" w:hAnsi="Times New Roman" w:cs="Times New Roman"/>
          <w:sz w:val="28"/>
          <w:szCs w:val="28"/>
        </w:rPr>
      </w:pPr>
      <w:r w:rsidRPr="0014269D">
        <w:rPr>
          <w:rFonts w:ascii="Times New Roman" w:hAnsi="Times New Roman" w:cs="Times New Roman"/>
          <w:sz w:val="28"/>
          <w:szCs w:val="28"/>
        </w:rPr>
        <w:t>Таблица №29</w:t>
      </w:r>
    </w:p>
    <w:tbl>
      <w:tblPr>
        <w:tblW w:w="0" w:type="auto"/>
        <w:tblLayout w:type="fixed"/>
        <w:tblCellMar>
          <w:left w:w="10" w:type="dxa"/>
          <w:right w:w="10" w:type="dxa"/>
        </w:tblCellMar>
        <w:tblLook w:val="0000"/>
      </w:tblPr>
      <w:tblGrid>
        <w:gridCol w:w="4886"/>
        <w:gridCol w:w="1315"/>
        <w:gridCol w:w="1805"/>
        <w:gridCol w:w="1786"/>
      </w:tblGrid>
      <w:tr w:rsidR="0014269D" w:rsidRPr="0014269D" w:rsidTr="0014269D">
        <w:trPr>
          <w:trHeight w:hRule="exact" w:val="610"/>
        </w:trPr>
        <w:tc>
          <w:tcPr>
            <w:tcW w:w="48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left="1480"/>
              <w:jc w:val="center"/>
              <w:rPr>
                <w:sz w:val="22"/>
                <w:szCs w:val="22"/>
              </w:rPr>
            </w:pPr>
            <w:r w:rsidRPr="0014269D">
              <w:rPr>
                <w:b/>
                <w:bCs/>
                <w:color w:val="000000"/>
                <w:sz w:val="22"/>
                <w:szCs w:val="22"/>
                <w:lang w:eastAsia="ru-RU" w:bidi="ru-RU"/>
              </w:rPr>
              <w:t>Наименование</w:t>
            </w:r>
          </w:p>
        </w:tc>
        <w:tc>
          <w:tcPr>
            <w:tcW w:w="1315"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b/>
                <w:bCs/>
                <w:color w:val="000000"/>
                <w:sz w:val="22"/>
                <w:szCs w:val="22"/>
                <w:lang w:eastAsia="ru-RU" w:bidi="ru-RU"/>
              </w:rPr>
              <w:t>Кол-во единиц</w:t>
            </w:r>
          </w:p>
        </w:tc>
        <w:tc>
          <w:tcPr>
            <w:tcW w:w="1805"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b/>
                <w:bCs/>
                <w:color w:val="000000"/>
                <w:sz w:val="22"/>
                <w:szCs w:val="22"/>
                <w:lang w:eastAsia="ru-RU" w:bidi="ru-RU"/>
              </w:rPr>
              <w:t>Единица измерения</w:t>
            </w:r>
          </w:p>
        </w:tc>
        <w:tc>
          <w:tcPr>
            <w:tcW w:w="1786"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b/>
                <w:bCs/>
                <w:color w:val="000000"/>
                <w:sz w:val="22"/>
                <w:szCs w:val="22"/>
                <w:lang w:eastAsia="ru-RU" w:bidi="ru-RU"/>
              </w:rPr>
              <w:t>Мощность учреждения</w:t>
            </w:r>
          </w:p>
        </w:tc>
      </w:tr>
      <w:tr w:rsidR="0014269D" w:rsidRPr="0014269D" w:rsidTr="0014269D">
        <w:trPr>
          <w:trHeight w:hRule="exact" w:val="312"/>
        </w:trPr>
        <w:tc>
          <w:tcPr>
            <w:tcW w:w="9792" w:type="dxa"/>
            <w:gridSpan w:val="4"/>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Объекты культурно-просветительского назначения</w:t>
            </w:r>
          </w:p>
        </w:tc>
      </w:tr>
      <w:tr w:rsidR="0014269D" w:rsidRPr="0014269D" w:rsidTr="0014269D">
        <w:trPr>
          <w:trHeight w:hRule="exact" w:val="610"/>
        </w:trPr>
        <w:tc>
          <w:tcPr>
            <w:tcW w:w="48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Музеи</w:t>
            </w:r>
          </w:p>
        </w:tc>
        <w:tc>
          <w:tcPr>
            <w:tcW w:w="1315"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3</w:t>
            </w:r>
          </w:p>
        </w:tc>
        <w:tc>
          <w:tcPr>
            <w:tcW w:w="1805"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площадь за</w:t>
            </w:r>
            <w:r w:rsidRPr="0014269D">
              <w:rPr>
                <w:color w:val="000000"/>
                <w:sz w:val="22"/>
                <w:szCs w:val="22"/>
                <w:lang w:eastAsia="ru-RU" w:bidi="ru-RU"/>
              </w:rPr>
              <w:softHyphen/>
              <w:t>лов, м</w:t>
            </w:r>
            <w:r w:rsidRPr="0014269D">
              <w:rPr>
                <w:color w:val="000000"/>
                <w:sz w:val="22"/>
                <w:szCs w:val="22"/>
                <w:vertAlign w:val="superscript"/>
                <w:lang w:eastAsia="ru-RU" w:bidi="ru-RU"/>
              </w:rPr>
              <w:t>2</w:t>
            </w:r>
          </w:p>
        </w:tc>
        <w:tc>
          <w:tcPr>
            <w:tcW w:w="1786"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1031</w:t>
            </w:r>
          </w:p>
        </w:tc>
      </w:tr>
      <w:tr w:rsidR="0014269D" w:rsidRPr="0014269D" w:rsidTr="0014269D">
        <w:trPr>
          <w:trHeight w:hRule="exact" w:val="610"/>
        </w:trPr>
        <w:tc>
          <w:tcPr>
            <w:tcW w:w="48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Общедоступная библиотечная систе</w:t>
            </w:r>
            <w:r w:rsidRPr="0014269D">
              <w:rPr>
                <w:color w:val="000000"/>
                <w:sz w:val="22"/>
                <w:szCs w:val="22"/>
                <w:lang w:eastAsia="ru-RU" w:bidi="ru-RU"/>
              </w:rPr>
              <w:softHyphen/>
              <w:t>ма</w:t>
            </w:r>
          </w:p>
        </w:tc>
        <w:tc>
          <w:tcPr>
            <w:tcW w:w="1315"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8</w:t>
            </w:r>
          </w:p>
        </w:tc>
        <w:tc>
          <w:tcPr>
            <w:tcW w:w="1805"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книжный фонд, экз.</w:t>
            </w:r>
          </w:p>
        </w:tc>
        <w:tc>
          <w:tcPr>
            <w:tcW w:w="1786"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361 675</w:t>
            </w:r>
          </w:p>
        </w:tc>
      </w:tr>
      <w:tr w:rsidR="0014269D" w:rsidRPr="0014269D" w:rsidTr="0014269D">
        <w:trPr>
          <w:trHeight w:hRule="exact" w:val="312"/>
        </w:trPr>
        <w:tc>
          <w:tcPr>
            <w:tcW w:w="9792" w:type="dxa"/>
            <w:gridSpan w:val="4"/>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Объекты культурно-досугового (клубного) типа</w:t>
            </w:r>
          </w:p>
        </w:tc>
      </w:tr>
      <w:tr w:rsidR="0014269D" w:rsidRPr="0014269D" w:rsidTr="0014269D">
        <w:trPr>
          <w:trHeight w:hRule="exact" w:val="307"/>
        </w:trPr>
        <w:tc>
          <w:tcPr>
            <w:tcW w:w="48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Учреждения клубного типа</w:t>
            </w:r>
          </w:p>
        </w:tc>
        <w:tc>
          <w:tcPr>
            <w:tcW w:w="1315"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4</w:t>
            </w:r>
          </w:p>
        </w:tc>
        <w:tc>
          <w:tcPr>
            <w:tcW w:w="1805"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мест</w:t>
            </w:r>
          </w:p>
        </w:tc>
        <w:tc>
          <w:tcPr>
            <w:tcW w:w="1786"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1600</w:t>
            </w:r>
          </w:p>
        </w:tc>
      </w:tr>
      <w:tr w:rsidR="0014269D" w:rsidRPr="0014269D" w:rsidTr="0014269D">
        <w:trPr>
          <w:trHeight w:hRule="exact" w:val="312"/>
        </w:trPr>
        <w:tc>
          <w:tcPr>
            <w:tcW w:w="9792" w:type="dxa"/>
            <w:gridSpan w:val="4"/>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Зрелищные организации</w:t>
            </w:r>
          </w:p>
        </w:tc>
      </w:tr>
      <w:tr w:rsidR="0014269D" w:rsidRPr="0014269D" w:rsidTr="0014269D">
        <w:trPr>
          <w:trHeight w:hRule="exact" w:val="317"/>
        </w:trPr>
        <w:tc>
          <w:tcPr>
            <w:tcW w:w="4886" w:type="dxa"/>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Кинотеатр</w:t>
            </w:r>
          </w:p>
        </w:tc>
        <w:tc>
          <w:tcPr>
            <w:tcW w:w="1315" w:type="dxa"/>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1</w:t>
            </w:r>
          </w:p>
        </w:tc>
        <w:tc>
          <w:tcPr>
            <w:tcW w:w="1805" w:type="dxa"/>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мест</w:t>
            </w:r>
          </w:p>
        </w:tc>
        <w:tc>
          <w:tcPr>
            <w:tcW w:w="1786" w:type="dxa"/>
            <w:tcBorders>
              <w:top w:val="single" w:sz="4" w:space="0" w:color="auto"/>
              <w:left w:val="single" w:sz="4" w:space="0" w:color="auto"/>
              <w:bottom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2"/>
                <w:szCs w:val="22"/>
              </w:rPr>
            </w:pPr>
            <w:r w:rsidRPr="0014269D">
              <w:rPr>
                <w:color w:val="000000"/>
                <w:sz w:val="22"/>
                <w:szCs w:val="22"/>
                <w:lang w:eastAsia="ru-RU" w:bidi="ru-RU"/>
              </w:rPr>
              <w:t>400</w:t>
            </w:r>
          </w:p>
        </w:tc>
      </w:tr>
    </w:tbl>
    <w:p w:rsidR="0014269D" w:rsidRDefault="0014269D" w:rsidP="0014269D">
      <w:pPr>
        <w:spacing w:after="0" w:line="240" w:lineRule="auto"/>
        <w:ind w:right="-284" w:firstLine="709"/>
        <w:jc w:val="right"/>
        <w:rPr>
          <w:rFonts w:ascii="Times New Roman" w:hAnsi="Times New Roman" w:cs="Times New Roman"/>
          <w:sz w:val="28"/>
          <w:szCs w:val="28"/>
        </w:rPr>
      </w:pPr>
    </w:p>
    <w:p w:rsidR="0014269D" w:rsidRDefault="0014269D" w:rsidP="0014269D">
      <w:pPr>
        <w:pStyle w:val="11"/>
        <w:spacing w:before="0"/>
        <w:jc w:val="center"/>
        <w:rPr>
          <w:rFonts w:cs="Times New Roman"/>
        </w:rPr>
      </w:pPr>
      <w:bookmarkStart w:id="60" w:name="_Toc158880937"/>
      <w:r>
        <w:t>2.9.4.1 Объекты культурно-просветительского назначения</w:t>
      </w:r>
      <w:bookmarkEnd w:id="60"/>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Объекты культурно-просветительского назначения на территории поселения представлены музеями и общедоступной библиотечной системой.</w:t>
      </w:r>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center"/>
        <w:rPr>
          <w:rFonts w:ascii="Times New Roman" w:hAnsi="Times New Roman" w:cs="Times New Roman"/>
          <w:sz w:val="28"/>
          <w:szCs w:val="28"/>
        </w:rPr>
      </w:pPr>
      <w:r w:rsidRPr="0014269D">
        <w:rPr>
          <w:rFonts w:ascii="Times New Roman" w:hAnsi="Times New Roman" w:cs="Times New Roman"/>
          <w:sz w:val="28"/>
          <w:szCs w:val="28"/>
        </w:rPr>
        <w:t>Объекты культурно-просветительского назначенияЕйского городского поселения</w:t>
      </w:r>
    </w:p>
    <w:p w:rsidR="0014269D" w:rsidRDefault="0014269D" w:rsidP="0014269D">
      <w:pPr>
        <w:spacing w:after="0" w:line="240" w:lineRule="auto"/>
        <w:ind w:right="-284" w:firstLine="709"/>
        <w:jc w:val="right"/>
        <w:rPr>
          <w:rFonts w:ascii="Times New Roman" w:hAnsi="Times New Roman" w:cs="Times New Roman"/>
          <w:sz w:val="28"/>
          <w:szCs w:val="28"/>
        </w:rPr>
      </w:pPr>
      <w:r w:rsidRPr="0014269D">
        <w:rPr>
          <w:rFonts w:ascii="Times New Roman" w:hAnsi="Times New Roman" w:cs="Times New Roman"/>
          <w:sz w:val="28"/>
          <w:szCs w:val="28"/>
        </w:rPr>
        <w:t>Таблица №30</w:t>
      </w:r>
    </w:p>
    <w:tbl>
      <w:tblPr>
        <w:tblW w:w="9812" w:type="dxa"/>
        <w:tblLayout w:type="fixed"/>
        <w:tblCellMar>
          <w:left w:w="10" w:type="dxa"/>
          <w:right w:w="10" w:type="dxa"/>
        </w:tblCellMar>
        <w:tblLook w:val="0000"/>
      </w:tblPr>
      <w:tblGrid>
        <w:gridCol w:w="730"/>
        <w:gridCol w:w="3686"/>
        <w:gridCol w:w="2362"/>
        <w:gridCol w:w="1469"/>
        <w:gridCol w:w="1565"/>
      </w:tblGrid>
      <w:tr w:rsidR="0014269D" w:rsidRPr="0014269D" w:rsidTr="0014269D">
        <w:trPr>
          <w:trHeight w:hRule="exact" w:val="1118"/>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b/>
                <w:bCs/>
                <w:color w:val="000000"/>
                <w:sz w:val="24"/>
                <w:szCs w:val="24"/>
                <w:lang w:eastAsia="ru-RU" w:bidi="ru-RU"/>
              </w:rPr>
              <w:t>№ п/п</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00"/>
              <w:jc w:val="center"/>
              <w:rPr>
                <w:sz w:val="24"/>
                <w:szCs w:val="24"/>
              </w:rPr>
            </w:pPr>
            <w:r w:rsidRPr="0014269D">
              <w:rPr>
                <w:b/>
                <w:bCs/>
                <w:color w:val="000000"/>
                <w:sz w:val="24"/>
                <w:szCs w:val="24"/>
                <w:lang w:eastAsia="ru-RU" w:bidi="ru-RU"/>
              </w:rPr>
              <w:t>Наименование учреждения</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b/>
                <w:bCs/>
                <w:color w:val="000000"/>
                <w:sz w:val="24"/>
                <w:szCs w:val="24"/>
                <w:lang w:eastAsia="ru-RU" w:bidi="ru-RU"/>
              </w:rPr>
              <w:t>Место располо</w:t>
            </w:r>
            <w:r w:rsidRPr="0014269D">
              <w:rPr>
                <w:b/>
                <w:bCs/>
                <w:color w:val="000000"/>
                <w:sz w:val="24"/>
                <w:szCs w:val="24"/>
                <w:lang w:eastAsia="ru-RU" w:bidi="ru-RU"/>
              </w:rPr>
              <w:softHyphen/>
              <w:t>жение</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b/>
                <w:bCs/>
                <w:color w:val="000000"/>
                <w:sz w:val="24"/>
                <w:szCs w:val="24"/>
                <w:lang w:eastAsia="ru-RU" w:bidi="ru-RU"/>
              </w:rPr>
              <w:t>Единица измере</w:t>
            </w:r>
            <w:r w:rsidRPr="0014269D">
              <w:rPr>
                <w:b/>
                <w:bCs/>
                <w:color w:val="000000"/>
                <w:sz w:val="24"/>
                <w:szCs w:val="24"/>
                <w:lang w:eastAsia="ru-RU" w:bidi="ru-RU"/>
              </w:rPr>
              <w:softHyphen/>
              <w:t>ния</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b/>
                <w:bCs/>
                <w:color w:val="000000"/>
                <w:sz w:val="24"/>
                <w:szCs w:val="24"/>
                <w:lang w:eastAsia="ru-RU" w:bidi="ru-RU"/>
              </w:rPr>
              <w:t>Проектная мощность учрежде</w:t>
            </w:r>
            <w:r w:rsidRPr="0014269D">
              <w:rPr>
                <w:b/>
                <w:bCs/>
                <w:color w:val="000000"/>
                <w:sz w:val="24"/>
                <w:szCs w:val="24"/>
                <w:lang w:eastAsia="ru-RU" w:bidi="ru-RU"/>
              </w:rPr>
              <w:softHyphen/>
              <w:t>ния</w:t>
            </w:r>
          </w:p>
        </w:tc>
      </w:tr>
      <w:tr w:rsidR="0014269D" w:rsidRPr="0014269D" w:rsidTr="0014269D">
        <w:trPr>
          <w:trHeight w:hRule="exact" w:val="312"/>
        </w:trPr>
        <w:tc>
          <w:tcPr>
            <w:tcW w:w="9812" w:type="dxa"/>
            <w:gridSpan w:val="5"/>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lastRenderedPageBreak/>
              <w:t>Музеи</w:t>
            </w:r>
          </w:p>
        </w:tc>
      </w:tr>
      <w:tr w:rsidR="0014269D" w:rsidRPr="0014269D" w:rsidTr="0014269D">
        <w:trPr>
          <w:trHeight w:hRule="exact" w:val="1810"/>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1</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МБУК Ейского городского поселения Ейского района «Ейский историко</w:t>
            </w:r>
            <w:r w:rsidRPr="0014269D">
              <w:rPr>
                <w:color w:val="000000"/>
                <w:sz w:val="24"/>
                <w:szCs w:val="24"/>
                <w:lang w:eastAsia="ru-RU" w:bidi="ru-RU"/>
              </w:rPr>
              <w:softHyphen/>
              <w:t>краеведческий музей им. В.В. Самсонова» (Музей истории г. Ейска)</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г. Ейск, ул. Свердлова 104/1</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площадь залов, м</w:t>
            </w:r>
            <w:r w:rsidRPr="0014269D">
              <w:rPr>
                <w:color w:val="000000"/>
                <w:sz w:val="24"/>
                <w:szCs w:val="24"/>
                <w:vertAlign w:val="superscript"/>
                <w:lang w:eastAsia="ru-RU" w:bidi="ru-RU"/>
              </w:rPr>
              <w:t>2</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611</w:t>
            </w:r>
          </w:p>
        </w:tc>
      </w:tr>
      <w:tr w:rsidR="0014269D" w:rsidRPr="0014269D" w:rsidTr="0014269D">
        <w:trPr>
          <w:trHeight w:hRule="exact" w:val="2107"/>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2</w:t>
            </w:r>
          </w:p>
        </w:tc>
        <w:tc>
          <w:tcPr>
            <w:tcW w:w="3686" w:type="dxa"/>
            <w:tcBorders>
              <w:top w:val="single" w:sz="4" w:space="0" w:color="auto"/>
              <w:left w:val="single" w:sz="4" w:space="0" w:color="auto"/>
            </w:tcBorders>
            <w:shd w:val="clear" w:color="auto" w:fill="auto"/>
            <w:vAlign w:val="center"/>
          </w:tcPr>
          <w:p w:rsidR="0014269D" w:rsidRPr="0014269D" w:rsidRDefault="0014269D" w:rsidP="00267371">
            <w:pPr>
              <w:pStyle w:val="ac"/>
              <w:spacing w:line="240" w:lineRule="auto"/>
              <w:jc w:val="center"/>
              <w:rPr>
                <w:sz w:val="24"/>
                <w:szCs w:val="24"/>
              </w:rPr>
            </w:pPr>
            <w:r w:rsidRPr="0014269D">
              <w:rPr>
                <w:color w:val="000000"/>
                <w:sz w:val="24"/>
                <w:szCs w:val="24"/>
                <w:lang w:eastAsia="ru-RU" w:bidi="ru-RU"/>
              </w:rPr>
              <w:t>МБУК Ейского городского поселения Ейского района «Ейский историко</w:t>
            </w:r>
            <w:r w:rsidR="00267371">
              <w:rPr>
                <w:color w:val="000000"/>
                <w:sz w:val="24"/>
                <w:szCs w:val="24"/>
                <w:lang w:eastAsia="ru-RU" w:bidi="ru-RU"/>
              </w:rPr>
              <w:t>-</w:t>
            </w:r>
            <w:r w:rsidRPr="0014269D">
              <w:rPr>
                <w:color w:val="000000"/>
                <w:sz w:val="24"/>
                <w:szCs w:val="24"/>
                <w:lang w:eastAsia="ru-RU" w:bidi="ru-RU"/>
              </w:rPr>
              <w:t>краеведческий музей им. В.В. Самсонова» (Мемори</w:t>
            </w:r>
            <w:r w:rsidRPr="0014269D">
              <w:rPr>
                <w:color w:val="000000"/>
                <w:sz w:val="24"/>
                <w:szCs w:val="24"/>
                <w:lang w:eastAsia="ru-RU" w:bidi="ru-RU"/>
              </w:rPr>
              <w:softHyphen/>
              <w:t>альный музей им.И.М. Под</w:t>
            </w:r>
            <w:r w:rsidRPr="0014269D">
              <w:rPr>
                <w:color w:val="000000"/>
                <w:sz w:val="24"/>
                <w:szCs w:val="24"/>
                <w:lang w:eastAsia="ru-RU" w:bidi="ru-RU"/>
              </w:rPr>
              <w:softHyphen/>
              <w:t>дубного)</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Парк культуры и отдыха им. И.М. Под</w:t>
            </w:r>
            <w:r w:rsidRPr="0014269D">
              <w:rPr>
                <w:color w:val="000000"/>
                <w:sz w:val="24"/>
                <w:szCs w:val="24"/>
                <w:lang w:eastAsia="ru-RU" w:bidi="ru-RU"/>
              </w:rPr>
              <w:softHyphen/>
              <w:t>дубного г.Ейск</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площадь залов, м</w:t>
            </w:r>
            <w:r w:rsidRPr="0014269D">
              <w:rPr>
                <w:color w:val="000000"/>
                <w:sz w:val="24"/>
                <w:szCs w:val="24"/>
                <w:vertAlign w:val="superscript"/>
                <w:lang w:eastAsia="ru-RU" w:bidi="ru-RU"/>
              </w:rPr>
              <w:t>2</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230</w:t>
            </w:r>
          </w:p>
        </w:tc>
      </w:tr>
      <w:tr w:rsidR="0014269D" w:rsidRPr="0014269D" w:rsidTr="0014269D">
        <w:trPr>
          <w:trHeight w:hRule="exact" w:val="2102"/>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3</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Муниципальное бюджетное учреждение культуры Ей</w:t>
            </w:r>
            <w:r w:rsidRPr="0014269D">
              <w:rPr>
                <w:color w:val="000000"/>
                <w:sz w:val="24"/>
                <w:szCs w:val="24"/>
                <w:lang w:eastAsia="ru-RU" w:bidi="ru-RU"/>
              </w:rPr>
              <w:softHyphen/>
              <w:t>ского городского поселения Ейского района «Ейский ис</w:t>
            </w:r>
            <w:r w:rsidRPr="0014269D">
              <w:rPr>
                <w:color w:val="000000"/>
                <w:sz w:val="24"/>
                <w:szCs w:val="24"/>
                <w:lang w:eastAsia="ru-RU" w:bidi="ru-RU"/>
              </w:rPr>
              <w:softHyphen/>
              <w:t>торико-краеведческий му</w:t>
            </w:r>
            <w:r w:rsidRPr="0014269D">
              <w:rPr>
                <w:color w:val="000000"/>
                <w:sz w:val="24"/>
                <w:szCs w:val="24"/>
                <w:lang w:eastAsia="ru-RU" w:bidi="ru-RU"/>
              </w:rPr>
              <w:softHyphen/>
              <w:t>зей им. В.В. Самсонова» (Художественный музей)</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г. Ейск, ул. Таманская, 149</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площадь залов, м</w:t>
            </w:r>
            <w:r w:rsidRPr="0014269D">
              <w:rPr>
                <w:color w:val="000000"/>
                <w:sz w:val="24"/>
                <w:szCs w:val="24"/>
                <w:vertAlign w:val="superscript"/>
                <w:lang w:eastAsia="ru-RU" w:bidi="ru-RU"/>
              </w:rPr>
              <w:t>2</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190</w:t>
            </w:r>
          </w:p>
        </w:tc>
      </w:tr>
      <w:tr w:rsidR="0014269D" w:rsidRPr="0014269D" w:rsidTr="0014269D">
        <w:trPr>
          <w:trHeight w:hRule="exact" w:val="610"/>
        </w:trPr>
        <w:tc>
          <w:tcPr>
            <w:tcW w:w="6778" w:type="dxa"/>
            <w:gridSpan w:val="3"/>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b/>
                <w:bCs/>
                <w:color w:val="000000"/>
                <w:sz w:val="24"/>
                <w:szCs w:val="24"/>
                <w:lang w:eastAsia="ru-RU" w:bidi="ru-RU"/>
              </w:rPr>
              <w:t>Итого музеи</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площадь залов, м</w:t>
            </w:r>
            <w:r w:rsidRPr="0014269D">
              <w:rPr>
                <w:color w:val="000000"/>
                <w:sz w:val="24"/>
                <w:szCs w:val="24"/>
                <w:vertAlign w:val="superscript"/>
                <w:lang w:eastAsia="ru-RU" w:bidi="ru-RU"/>
              </w:rPr>
              <w:t>2</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b/>
                <w:bCs/>
                <w:color w:val="000000"/>
                <w:sz w:val="24"/>
                <w:szCs w:val="24"/>
                <w:lang w:eastAsia="ru-RU" w:bidi="ru-RU"/>
              </w:rPr>
              <w:t>1031</w:t>
            </w:r>
          </w:p>
        </w:tc>
      </w:tr>
      <w:tr w:rsidR="0014269D" w:rsidRPr="0014269D" w:rsidTr="0014269D">
        <w:trPr>
          <w:trHeight w:hRule="exact" w:val="312"/>
        </w:trPr>
        <w:tc>
          <w:tcPr>
            <w:tcW w:w="730" w:type="dxa"/>
            <w:tcBorders>
              <w:top w:val="single" w:sz="4" w:space="0" w:color="auto"/>
              <w:left w:val="single" w:sz="4" w:space="0" w:color="auto"/>
            </w:tcBorders>
            <w:shd w:val="clear" w:color="auto" w:fill="auto"/>
            <w:vAlign w:val="center"/>
          </w:tcPr>
          <w:p w:rsidR="0014269D" w:rsidRPr="0014269D" w:rsidRDefault="0014269D" w:rsidP="0014269D">
            <w:pPr>
              <w:jc w:val="center"/>
              <w:rPr>
                <w:sz w:val="24"/>
                <w:szCs w:val="24"/>
              </w:rPr>
            </w:pPr>
          </w:p>
        </w:tc>
        <w:tc>
          <w:tcPr>
            <w:tcW w:w="9082" w:type="dxa"/>
            <w:gridSpan w:val="4"/>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Общедоступная библиотечная система</w:t>
            </w:r>
          </w:p>
        </w:tc>
      </w:tr>
      <w:tr w:rsidR="0014269D" w:rsidRPr="0014269D" w:rsidTr="0014269D">
        <w:trPr>
          <w:trHeight w:hRule="exact" w:val="1205"/>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1</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МУ «Централизованная библиотечная система г. Ейска» Центральная город</w:t>
            </w:r>
            <w:r w:rsidRPr="0014269D">
              <w:rPr>
                <w:color w:val="000000"/>
                <w:sz w:val="24"/>
                <w:szCs w:val="24"/>
                <w:lang w:eastAsia="ru-RU" w:bidi="ru-RU"/>
              </w:rPr>
              <w:softHyphen/>
              <w:t>ская библиотека</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Г.Ейск, ул. Б.</w:t>
            </w:r>
          </w:p>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Хмельницкого,86</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книжный фонд, экз.</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124 030</w:t>
            </w:r>
          </w:p>
        </w:tc>
      </w:tr>
      <w:tr w:rsidR="0014269D" w:rsidRPr="0014269D" w:rsidTr="0014269D">
        <w:trPr>
          <w:trHeight w:hRule="exact" w:val="907"/>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2</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МКУК ЕГП ЕР «Ейская ЦБС» Центральная город</w:t>
            </w:r>
            <w:r w:rsidRPr="0014269D">
              <w:rPr>
                <w:color w:val="000000"/>
                <w:sz w:val="24"/>
                <w:szCs w:val="24"/>
                <w:lang w:eastAsia="ru-RU" w:bidi="ru-RU"/>
              </w:rPr>
              <w:softHyphen/>
              <w:t>ская Детская библиотека</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г.Ейск, ул. Мира,100</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книжный фонд, экз.</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58 301</w:t>
            </w:r>
          </w:p>
        </w:tc>
      </w:tr>
      <w:tr w:rsidR="0014269D" w:rsidRPr="0014269D" w:rsidTr="0014269D">
        <w:trPr>
          <w:trHeight w:hRule="exact" w:val="834"/>
        </w:trPr>
        <w:tc>
          <w:tcPr>
            <w:tcW w:w="730" w:type="dxa"/>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3</w:t>
            </w:r>
          </w:p>
        </w:tc>
        <w:tc>
          <w:tcPr>
            <w:tcW w:w="3686" w:type="dxa"/>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jc w:val="center"/>
              <w:rPr>
                <w:color w:val="000000"/>
                <w:sz w:val="24"/>
                <w:szCs w:val="24"/>
                <w:lang w:eastAsia="ru-RU" w:bidi="ru-RU"/>
              </w:rPr>
            </w:pPr>
            <w:r w:rsidRPr="0014269D">
              <w:rPr>
                <w:color w:val="000000"/>
                <w:sz w:val="24"/>
                <w:szCs w:val="24"/>
                <w:lang w:eastAsia="ru-RU" w:bidi="ru-RU"/>
              </w:rPr>
              <w:t>МКУК ЕГП ЕР «Ейская</w:t>
            </w:r>
          </w:p>
          <w:p w:rsidR="0014269D" w:rsidRPr="0014269D" w:rsidRDefault="0014269D" w:rsidP="0014269D">
            <w:pPr>
              <w:pStyle w:val="ac"/>
              <w:spacing w:line="240" w:lineRule="auto"/>
              <w:jc w:val="center"/>
              <w:rPr>
                <w:sz w:val="24"/>
                <w:szCs w:val="24"/>
              </w:rPr>
            </w:pPr>
            <w:r w:rsidRPr="0014269D">
              <w:rPr>
                <w:sz w:val="24"/>
                <w:szCs w:val="24"/>
              </w:rPr>
              <w:t>ЦБС» Библиотека-филиал № 2</w:t>
            </w:r>
          </w:p>
        </w:tc>
        <w:tc>
          <w:tcPr>
            <w:tcW w:w="2362" w:type="dxa"/>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г.Ейск, ул.Маркса,25</w:t>
            </w:r>
          </w:p>
        </w:tc>
        <w:tc>
          <w:tcPr>
            <w:tcW w:w="1469" w:type="dxa"/>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jc w:val="center"/>
              <w:rPr>
                <w:color w:val="000000"/>
                <w:sz w:val="24"/>
                <w:szCs w:val="24"/>
                <w:lang w:eastAsia="ru-RU" w:bidi="ru-RU"/>
              </w:rPr>
            </w:pPr>
            <w:r w:rsidRPr="0014269D">
              <w:rPr>
                <w:color w:val="000000"/>
                <w:sz w:val="24"/>
                <w:szCs w:val="24"/>
                <w:lang w:eastAsia="ru-RU" w:bidi="ru-RU"/>
              </w:rPr>
              <w:t>книжный</w:t>
            </w:r>
          </w:p>
          <w:p w:rsidR="0014269D" w:rsidRPr="0014269D" w:rsidRDefault="0014269D" w:rsidP="0014269D">
            <w:pPr>
              <w:pStyle w:val="ac"/>
              <w:spacing w:line="240" w:lineRule="auto"/>
              <w:jc w:val="center"/>
              <w:rPr>
                <w:sz w:val="24"/>
                <w:szCs w:val="24"/>
              </w:rPr>
            </w:pPr>
            <w:r w:rsidRPr="0014269D">
              <w:rPr>
                <w:sz w:val="24"/>
                <w:szCs w:val="24"/>
              </w:rPr>
              <w:t>фонд, экз.</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53 142</w:t>
            </w:r>
          </w:p>
        </w:tc>
      </w:tr>
      <w:tr w:rsidR="0014269D" w:rsidRPr="0014269D" w:rsidTr="0014269D">
        <w:trPr>
          <w:trHeight w:hRule="exact" w:val="1205"/>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4</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МКУК ЕГП ЕР «Ейская ЦБС» Библиотека-филиал № 4</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г.Ейск ул.Коммунистическая</w:t>
            </w:r>
          </w:p>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20/2</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книжный фонд, экз.</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ind w:firstLine="640"/>
              <w:jc w:val="center"/>
              <w:rPr>
                <w:sz w:val="24"/>
                <w:szCs w:val="24"/>
              </w:rPr>
            </w:pPr>
            <w:r w:rsidRPr="0014269D">
              <w:rPr>
                <w:color w:val="000000"/>
                <w:sz w:val="24"/>
                <w:szCs w:val="24"/>
                <w:lang w:eastAsia="ru-RU" w:bidi="ru-RU"/>
              </w:rPr>
              <w:t>36 923</w:t>
            </w:r>
          </w:p>
        </w:tc>
      </w:tr>
      <w:tr w:rsidR="0014269D" w:rsidRPr="0014269D" w:rsidTr="0014269D">
        <w:trPr>
          <w:trHeight w:hRule="exact" w:val="907"/>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5</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МКУК ЕГП ЕР «Ейская ЦБС» Библиотека-филиал № 6</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г.Ейск, ул. Пле</w:t>
            </w:r>
            <w:r w:rsidRPr="0014269D">
              <w:rPr>
                <w:color w:val="000000"/>
                <w:sz w:val="24"/>
                <w:szCs w:val="24"/>
                <w:lang w:eastAsia="ru-RU" w:bidi="ru-RU"/>
              </w:rPr>
              <w:softHyphen/>
              <w:t>ханова,^</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книжный фонд, экз.</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ind w:firstLine="640"/>
              <w:jc w:val="center"/>
              <w:rPr>
                <w:sz w:val="24"/>
                <w:szCs w:val="24"/>
              </w:rPr>
            </w:pPr>
            <w:r w:rsidRPr="0014269D">
              <w:rPr>
                <w:color w:val="000000"/>
                <w:sz w:val="24"/>
                <w:szCs w:val="24"/>
                <w:lang w:eastAsia="ru-RU" w:bidi="ru-RU"/>
              </w:rPr>
              <w:t>23 884</w:t>
            </w:r>
          </w:p>
        </w:tc>
      </w:tr>
      <w:tr w:rsidR="0014269D" w:rsidRPr="0014269D" w:rsidTr="0014269D">
        <w:trPr>
          <w:trHeight w:hRule="exact" w:val="907"/>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6</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МКУК ЕГП ЕР «Ейская ЦБС» Библиотека-филиал № 3</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пос. Широчанка, ул. Коссиора,32/2</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книжный фонд, экз.</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ind w:firstLine="640"/>
              <w:jc w:val="center"/>
              <w:rPr>
                <w:sz w:val="24"/>
                <w:szCs w:val="24"/>
              </w:rPr>
            </w:pPr>
            <w:r w:rsidRPr="0014269D">
              <w:rPr>
                <w:color w:val="000000"/>
                <w:sz w:val="24"/>
                <w:szCs w:val="24"/>
                <w:lang w:eastAsia="ru-RU" w:bidi="ru-RU"/>
              </w:rPr>
              <w:t>42 854</w:t>
            </w:r>
          </w:p>
        </w:tc>
      </w:tr>
      <w:tr w:rsidR="0014269D" w:rsidRPr="0014269D" w:rsidTr="0014269D">
        <w:trPr>
          <w:trHeight w:hRule="exact" w:val="907"/>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t>7</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МКУК ЕГП ЕР «Ейская ЦБС» Библиотека-филиал № 5</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пос. Морской, ул. Центральная 12/1</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книжный фонд, экз.</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ind w:firstLine="780"/>
              <w:jc w:val="center"/>
              <w:rPr>
                <w:sz w:val="24"/>
                <w:szCs w:val="24"/>
              </w:rPr>
            </w:pPr>
            <w:r w:rsidRPr="0014269D">
              <w:rPr>
                <w:color w:val="000000"/>
                <w:sz w:val="24"/>
                <w:szCs w:val="24"/>
                <w:lang w:eastAsia="ru-RU" w:bidi="ru-RU"/>
              </w:rPr>
              <w:t>7 022</w:t>
            </w:r>
          </w:p>
        </w:tc>
      </w:tr>
      <w:tr w:rsidR="0014269D" w:rsidRPr="0014269D" w:rsidTr="0014269D">
        <w:trPr>
          <w:trHeight w:hRule="exact" w:val="1205"/>
        </w:trPr>
        <w:tc>
          <w:tcPr>
            <w:tcW w:w="730"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ind w:firstLine="280"/>
              <w:jc w:val="center"/>
              <w:rPr>
                <w:sz w:val="24"/>
                <w:szCs w:val="24"/>
              </w:rPr>
            </w:pPr>
            <w:r w:rsidRPr="0014269D">
              <w:rPr>
                <w:color w:val="000000"/>
                <w:sz w:val="24"/>
                <w:szCs w:val="24"/>
                <w:lang w:eastAsia="ru-RU" w:bidi="ru-RU"/>
              </w:rPr>
              <w:lastRenderedPageBreak/>
              <w:t>8</w:t>
            </w:r>
          </w:p>
        </w:tc>
        <w:tc>
          <w:tcPr>
            <w:tcW w:w="3686"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МКУК ЕГП ЕР «Ейская ЦБС» Библиотека-филиал № 7</w:t>
            </w:r>
          </w:p>
        </w:tc>
        <w:tc>
          <w:tcPr>
            <w:tcW w:w="2362"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пос. Красно</w:t>
            </w:r>
            <w:r w:rsidRPr="0014269D">
              <w:rPr>
                <w:color w:val="000000"/>
                <w:sz w:val="24"/>
                <w:szCs w:val="24"/>
                <w:lang w:eastAsia="ru-RU" w:bidi="ru-RU"/>
              </w:rPr>
              <w:softHyphen/>
              <w:t>флотский, ул. Пролетарская, 48/3</w:t>
            </w:r>
          </w:p>
        </w:tc>
        <w:tc>
          <w:tcPr>
            <w:tcW w:w="1469" w:type="dxa"/>
            <w:tcBorders>
              <w:top w:val="single" w:sz="4" w:space="0" w:color="auto"/>
              <w:left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книжный фонд, экз.</w:t>
            </w:r>
          </w:p>
        </w:tc>
        <w:tc>
          <w:tcPr>
            <w:tcW w:w="1565" w:type="dxa"/>
            <w:tcBorders>
              <w:top w:val="single" w:sz="4" w:space="0" w:color="auto"/>
              <w:left w:val="single" w:sz="4" w:space="0" w:color="auto"/>
              <w:right w:val="single" w:sz="4" w:space="0" w:color="auto"/>
            </w:tcBorders>
            <w:shd w:val="clear" w:color="auto" w:fill="auto"/>
            <w:vAlign w:val="center"/>
          </w:tcPr>
          <w:p w:rsidR="0014269D" w:rsidRPr="0014269D" w:rsidRDefault="0014269D" w:rsidP="0014269D">
            <w:pPr>
              <w:pStyle w:val="ac"/>
              <w:spacing w:line="240" w:lineRule="auto"/>
              <w:ind w:firstLine="640"/>
              <w:jc w:val="center"/>
              <w:rPr>
                <w:sz w:val="24"/>
                <w:szCs w:val="24"/>
              </w:rPr>
            </w:pPr>
            <w:r w:rsidRPr="0014269D">
              <w:rPr>
                <w:color w:val="000000"/>
                <w:sz w:val="24"/>
                <w:szCs w:val="24"/>
                <w:lang w:eastAsia="ru-RU" w:bidi="ru-RU"/>
              </w:rPr>
              <w:t>15 519</w:t>
            </w:r>
          </w:p>
        </w:tc>
      </w:tr>
      <w:tr w:rsidR="0014269D" w:rsidRPr="0014269D" w:rsidTr="0014269D">
        <w:trPr>
          <w:trHeight w:hRule="exact" w:val="619"/>
        </w:trPr>
        <w:tc>
          <w:tcPr>
            <w:tcW w:w="6778" w:type="dxa"/>
            <w:gridSpan w:val="3"/>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b/>
                <w:bCs/>
                <w:color w:val="000000"/>
                <w:sz w:val="24"/>
                <w:szCs w:val="24"/>
                <w:lang w:eastAsia="ru-RU" w:bidi="ru-RU"/>
              </w:rPr>
              <w:t>Итого общедоступная библиотечная система</w:t>
            </w:r>
          </w:p>
        </w:tc>
        <w:tc>
          <w:tcPr>
            <w:tcW w:w="1469" w:type="dxa"/>
            <w:tcBorders>
              <w:top w:val="single" w:sz="4" w:space="0" w:color="auto"/>
              <w:left w:val="single" w:sz="4" w:space="0" w:color="auto"/>
              <w:bottom w:val="single" w:sz="4" w:space="0" w:color="auto"/>
            </w:tcBorders>
            <w:shd w:val="clear" w:color="auto" w:fill="auto"/>
            <w:vAlign w:val="center"/>
          </w:tcPr>
          <w:p w:rsidR="0014269D" w:rsidRPr="0014269D" w:rsidRDefault="0014269D" w:rsidP="0014269D">
            <w:pPr>
              <w:pStyle w:val="ac"/>
              <w:spacing w:line="240" w:lineRule="auto"/>
              <w:jc w:val="center"/>
              <w:rPr>
                <w:sz w:val="24"/>
                <w:szCs w:val="24"/>
              </w:rPr>
            </w:pPr>
            <w:r w:rsidRPr="0014269D">
              <w:rPr>
                <w:color w:val="000000"/>
                <w:sz w:val="24"/>
                <w:szCs w:val="24"/>
                <w:lang w:eastAsia="ru-RU" w:bidi="ru-RU"/>
              </w:rPr>
              <w:t>книжный фонд, экз.</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rsidR="0014269D" w:rsidRPr="0014269D" w:rsidRDefault="0014269D" w:rsidP="0014269D">
            <w:pPr>
              <w:pStyle w:val="ac"/>
              <w:spacing w:line="240" w:lineRule="auto"/>
              <w:ind w:firstLine="500"/>
              <w:jc w:val="center"/>
              <w:rPr>
                <w:sz w:val="24"/>
                <w:szCs w:val="24"/>
              </w:rPr>
            </w:pPr>
            <w:r w:rsidRPr="0014269D">
              <w:rPr>
                <w:b/>
                <w:bCs/>
                <w:color w:val="000000"/>
                <w:sz w:val="24"/>
                <w:szCs w:val="24"/>
                <w:lang w:eastAsia="ru-RU" w:bidi="ru-RU"/>
              </w:rPr>
              <w:t>361 675</w:t>
            </w:r>
          </w:p>
        </w:tc>
      </w:tr>
    </w:tbl>
    <w:p w:rsidR="0014269D" w:rsidRDefault="0014269D" w:rsidP="0014269D">
      <w:pPr>
        <w:spacing w:after="0" w:line="240" w:lineRule="auto"/>
        <w:ind w:right="-284" w:firstLine="709"/>
        <w:jc w:val="right"/>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Библиотечное обслуживание населения поселения обеспечивает библиотечная система, объединяющая 8 библиотек, в том числе 2 детские библиотеки и 3 библиотеки, расположенные в сельской местности. В центральной городской библиотеке им. Е.А.Котенко с мая по сентябрь 2019 г. функционировали 2 библиотеки-передвижки: на Авиаремонтном заводе и на базе отдыха «Приазовье.</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Ейский историко-краеведческий музей им. В.В. Самсонова включает в себя Музей истории города, Мемориальный музей имени Поддубного и Художественный музей.</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Музей им. В.В. Самсонова, является одним из старейших музейных учреждений Краснодарского края. Приоритетными направлениями деятельности музея являются героико-патриотическое воспитание и пропаганда краеведческих знаний. Кроме основных экспозиций, активно работают филиалы: худо</w:t>
      </w:r>
      <w:r>
        <w:rPr>
          <w:rFonts w:ascii="Times New Roman" w:hAnsi="Times New Roman" w:cs="Times New Roman"/>
          <w:sz w:val="28"/>
          <w:szCs w:val="28"/>
        </w:rPr>
        <w:t xml:space="preserve">жественный </w:t>
      </w:r>
      <w:r w:rsidRPr="0014269D">
        <w:rPr>
          <w:rFonts w:ascii="Times New Roman" w:hAnsi="Times New Roman" w:cs="Times New Roman"/>
          <w:sz w:val="28"/>
          <w:szCs w:val="28"/>
        </w:rPr>
        <w:t>музей, мемориальный музей имени И.М.Поддубного и мемориальный комплекс «Защитникам Ейска». Музей имеет стабильные показатели, ежегодная посещаемость составляет более 95 тысяч человек.</w:t>
      </w:r>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Default="0014269D" w:rsidP="0014269D">
      <w:pPr>
        <w:pStyle w:val="11"/>
        <w:spacing w:before="0"/>
        <w:jc w:val="center"/>
      </w:pPr>
      <w:bookmarkStart w:id="61" w:name="_Toc158880938"/>
      <w:r w:rsidRPr="0014269D">
        <w:t>2.9.4.2 Объекты культурно-досугового (клубного) типа</w:t>
      </w:r>
      <w:bookmarkEnd w:id="61"/>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В централизованную клубную систему входит 4 клубных учреждения культурно-досугового типа, общей вместимостью 1600 мест. По техническим характеристикам практически все учреждения находятся в удовлетворительном состоянии. Также в г.Ейск функционирует Ейский клуб УПП ВОС.</w:t>
      </w:r>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jc w:val="center"/>
        <w:rPr>
          <w:rFonts w:ascii="Times New Roman" w:hAnsi="Times New Roman" w:cs="Times New Roman"/>
          <w:sz w:val="28"/>
          <w:szCs w:val="28"/>
        </w:rPr>
      </w:pPr>
      <w:r w:rsidRPr="0014269D">
        <w:rPr>
          <w:rFonts w:ascii="Times New Roman" w:hAnsi="Times New Roman" w:cs="Times New Roman"/>
          <w:sz w:val="28"/>
          <w:szCs w:val="28"/>
        </w:rPr>
        <w:t>Объекты культурно-досугового (клубного) типа</w:t>
      </w:r>
    </w:p>
    <w:p w:rsidR="0014269D" w:rsidRPr="0014269D" w:rsidRDefault="0014269D" w:rsidP="0014269D">
      <w:pPr>
        <w:spacing w:after="0" w:line="240" w:lineRule="auto"/>
        <w:ind w:right="-284"/>
        <w:jc w:val="center"/>
        <w:rPr>
          <w:rFonts w:ascii="Times New Roman" w:hAnsi="Times New Roman" w:cs="Times New Roman"/>
          <w:sz w:val="28"/>
          <w:szCs w:val="28"/>
        </w:rPr>
      </w:pPr>
      <w:r w:rsidRPr="0014269D">
        <w:rPr>
          <w:rFonts w:ascii="Times New Roman" w:hAnsi="Times New Roman" w:cs="Times New Roman"/>
          <w:sz w:val="28"/>
          <w:szCs w:val="28"/>
        </w:rPr>
        <w:t>Ейского городского поселения</w:t>
      </w:r>
    </w:p>
    <w:p w:rsidR="0014269D" w:rsidRDefault="0014269D" w:rsidP="0014269D">
      <w:pPr>
        <w:spacing w:after="0" w:line="240" w:lineRule="auto"/>
        <w:ind w:right="-284" w:firstLine="709"/>
        <w:jc w:val="right"/>
        <w:rPr>
          <w:rFonts w:ascii="Times New Roman" w:hAnsi="Times New Roman" w:cs="Times New Roman"/>
          <w:sz w:val="28"/>
          <w:szCs w:val="28"/>
        </w:rPr>
      </w:pPr>
      <w:r w:rsidRPr="0014269D">
        <w:rPr>
          <w:rFonts w:ascii="Times New Roman" w:hAnsi="Times New Roman" w:cs="Times New Roman"/>
          <w:sz w:val="28"/>
          <w:szCs w:val="28"/>
        </w:rPr>
        <w:t>Таблица №31</w:t>
      </w:r>
    </w:p>
    <w:tbl>
      <w:tblPr>
        <w:tblW w:w="9778" w:type="dxa"/>
        <w:tblLayout w:type="fixed"/>
        <w:tblCellMar>
          <w:left w:w="10" w:type="dxa"/>
          <w:right w:w="10" w:type="dxa"/>
        </w:tblCellMar>
        <w:tblLook w:val="0000"/>
      </w:tblPr>
      <w:tblGrid>
        <w:gridCol w:w="749"/>
        <w:gridCol w:w="3336"/>
        <w:gridCol w:w="2726"/>
        <w:gridCol w:w="1181"/>
        <w:gridCol w:w="1786"/>
      </w:tblGrid>
      <w:tr w:rsidR="0014269D" w:rsidTr="0014269D">
        <w:trPr>
          <w:trHeight w:hRule="exact" w:val="917"/>
        </w:trPr>
        <w:tc>
          <w:tcPr>
            <w:tcW w:w="749"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b/>
                <w:bCs/>
                <w:color w:val="000000"/>
                <w:lang w:eastAsia="ru-RU" w:bidi="ru-RU"/>
              </w:rPr>
              <w:t>№ п/п</w:t>
            </w:r>
          </w:p>
        </w:tc>
        <w:tc>
          <w:tcPr>
            <w:tcW w:w="3336" w:type="dxa"/>
            <w:tcBorders>
              <w:top w:val="single" w:sz="4" w:space="0" w:color="auto"/>
              <w:left w:val="single" w:sz="4" w:space="0" w:color="auto"/>
            </w:tcBorders>
            <w:shd w:val="clear" w:color="auto" w:fill="auto"/>
            <w:vAlign w:val="center"/>
          </w:tcPr>
          <w:p w:rsidR="0014269D" w:rsidRDefault="0014269D" w:rsidP="0014269D">
            <w:pPr>
              <w:pStyle w:val="ac"/>
              <w:spacing w:line="240" w:lineRule="auto"/>
              <w:jc w:val="center"/>
            </w:pPr>
            <w:r>
              <w:rPr>
                <w:b/>
                <w:bCs/>
                <w:color w:val="000000"/>
                <w:lang w:eastAsia="ru-RU" w:bidi="ru-RU"/>
              </w:rPr>
              <w:t>Наименование учре</w:t>
            </w:r>
            <w:r>
              <w:rPr>
                <w:b/>
                <w:bCs/>
                <w:color w:val="000000"/>
                <w:lang w:eastAsia="ru-RU" w:bidi="ru-RU"/>
              </w:rPr>
              <w:softHyphen/>
              <w:t>ждения</w:t>
            </w:r>
          </w:p>
        </w:tc>
        <w:tc>
          <w:tcPr>
            <w:tcW w:w="2726" w:type="dxa"/>
            <w:tcBorders>
              <w:top w:val="single" w:sz="4" w:space="0" w:color="auto"/>
              <w:left w:val="single" w:sz="4" w:space="0" w:color="auto"/>
            </w:tcBorders>
            <w:shd w:val="clear" w:color="auto" w:fill="auto"/>
            <w:vAlign w:val="center"/>
          </w:tcPr>
          <w:p w:rsidR="0014269D" w:rsidRDefault="0014269D" w:rsidP="0014269D">
            <w:pPr>
              <w:pStyle w:val="ac"/>
              <w:spacing w:line="240" w:lineRule="auto"/>
              <w:jc w:val="center"/>
            </w:pPr>
            <w:r>
              <w:rPr>
                <w:b/>
                <w:bCs/>
                <w:color w:val="000000"/>
                <w:lang w:eastAsia="ru-RU" w:bidi="ru-RU"/>
              </w:rPr>
              <w:t>Место расположе</w:t>
            </w:r>
            <w:r>
              <w:rPr>
                <w:b/>
                <w:bCs/>
                <w:color w:val="000000"/>
                <w:lang w:eastAsia="ru-RU" w:bidi="ru-RU"/>
              </w:rPr>
              <w:softHyphen/>
              <w:t>ние</w:t>
            </w:r>
          </w:p>
        </w:tc>
        <w:tc>
          <w:tcPr>
            <w:tcW w:w="1181" w:type="dxa"/>
            <w:tcBorders>
              <w:top w:val="single" w:sz="4" w:space="0" w:color="auto"/>
              <w:left w:val="single" w:sz="4" w:space="0" w:color="auto"/>
            </w:tcBorders>
            <w:shd w:val="clear" w:color="auto" w:fill="auto"/>
            <w:vAlign w:val="center"/>
          </w:tcPr>
          <w:p w:rsidR="0014269D" w:rsidRDefault="0014269D" w:rsidP="0014269D">
            <w:pPr>
              <w:pStyle w:val="ac"/>
              <w:spacing w:line="240" w:lineRule="auto"/>
            </w:pPr>
            <w:r>
              <w:rPr>
                <w:b/>
                <w:bCs/>
                <w:color w:val="000000"/>
                <w:lang w:eastAsia="ru-RU" w:bidi="ru-RU"/>
              </w:rPr>
              <w:t>Ед.изм.</w:t>
            </w:r>
          </w:p>
        </w:tc>
        <w:tc>
          <w:tcPr>
            <w:tcW w:w="1786"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jc w:val="center"/>
            </w:pPr>
            <w:r>
              <w:rPr>
                <w:b/>
                <w:bCs/>
                <w:color w:val="000000"/>
                <w:lang w:eastAsia="ru-RU" w:bidi="ru-RU"/>
              </w:rPr>
              <w:t>Проектная мощность учреждения</w:t>
            </w:r>
          </w:p>
        </w:tc>
      </w:tr>
      <w:tr w:rsidR="0014269D" w:rsidTr="0014269D">
        <w:trPr>
          <w:trHeight w:hRule="exact" w:val="2102"/>
        </w:trPr>
        <w:tc>
          <w:tcPr>
            <w:tcW w:w="749"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480"/>
            </w:pPr>
            <w:r>
              <w:rPr>
                <w:color w:val="000000"/>
                <w:lang w:eastAsia="ru-RU" w:bidi="ru-RU"/>
              </w:rPr>
              <w:t>1</w:t>
            </w:r>
          </w:p>
        </w:tc>
        <w:tc>
          <w:tcPr>
            <w:tcW w:w="3336"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МБУК Ейского городского поселений Ейского райо</w:t>
            </w:r>
            <w:r>
              <w:rPr>
                <w:color w:val="000000"/>
                <w:lang w:eastAsia="ru-RU" w:bidi="ru-RU"/>
              </w:rPr>
              <w:softHyphen/>
              <w:t>на «Ейский городской центр народной культу</w:t>
            </w:r>
            <w:r>
              <w:rPr>
                <w:color w:val="000000"/>
                <w:lang w:eastAsia="ru-RU" w:bidi="ru-RU"/>
              </w:rPr>
              <w:softHyphen/>
              <w:t>ры»: Ейский городской дворец культуры имени А.А. Колесникова</w:t>
            </w:r>
          </w:p>
        </w:tc>
        <w:tc>
          <w:tcPr>
            <w:tcW w:w="2726"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г. Ейск, ул. Сверд</w:t>
            </w:r>
            <w:r>
              <w:rPr>
                <w:color w:val="000000"/>
                <w:lang w:eastAsia="ru-RU" w:bidi="ru-RU"/>
              </w:rPr>
              <w:softHyphen/>
              <w:t>лова, 73/1</w:t>
            </w:r>
          </w:p>
        </w:tc>
        <w:tc>
          <w:tcPr>
            <w:tcW w:w="118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мест</w:t>
            </w:r>
          </w:p>
        </w:tc>
        <w:tc>
          <w:tcPr>
            <w:tcW w:w="1786"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ind w:left="1220"/>
              <w:jc w:val="both"/>
            </w:pPr>
            <w:r>
              <w:rPr>
                <w:color w:val="000000"/>
                <w:lang w:eastAsia="ru-RU" w:bidi="ru-RU"/>
              </w:rPr>
              <w:t>850</w:t>
            </w:r>
          </w:p>
        </w:tc>
      </w:tr>
      <w:tr w:rsidR="0014269D" w:rsidTr="0014269D">
        <w:trPr>
          <w:trHeight w:hRule="exact" w:val="605"/>
        </w:trPr>
        <w:tc>
          <w:tcPr>
            <w:tcW w:w="749"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480"/>
            </w:pPr>
            <w:r>
              <w:rPr>
                <w:color w:val="000000"/>
                <w:lang w:eastAsia="ru-RU" w:bidi="ru-RU"/>
              </w:rPr>
              <w:lastRenderedPageBreak/>
              <w:t>2</w:t>
            </w:r>
          </w:p>
        </w:tc>
        <w:tc>
          <w:tcPr>
            <w:tcW w:w="3336"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Клуб пос. Широчанка</w:t>
            </w:r>
          </w:p>
        </w:tc>
        <w:tc>
          <w:tcPr>
            <w:tcW w:w="2726"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пос.Широчанка, ул.</w:t>
            </w:r>
          </w:p>
          <w:p w:rsidR="0014269D" w:rsidRDefault="0014269D" w:rsidP="0014269D">
            <w:pPr>
              <w:pStyle w:val="ac"/>
              <w:spacing w:line="240" w:lineRule="auto"/>
            </w:pPr>
            <w:r>
              <w:rPr>
                <w:color w:val="000000"/>
                <w:lang w:eastAsia="ru-RU" w:bidi="ru-RU"/>
              </w:rPr>
              <w:t>Косиора, дом № 2/2</w:t>
            </w:r>
          </w:p>
        </w:tc>
        <w:tc>
          <w:tcPr>
            <w:tcW w:w="118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мест</w:t>
            </w:r>
          </w:p>
        </w:tc>
        <w:tc>
          <w:tcPr>
            <w:tcW w:w="1786"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ind w:left="1220"/>
              <w:jc w:val="both"/>
            </w:pPr>
            <w:r>
              <w:rPr>
                <w:color w:val="000000"/>
                <w:lang w:eastAsia="ru-RU" w:bidi="ru-RU"/>
              </w:rPr>
              <w:t>250</w:t>
            </w:r>
          </w:p>
        </w:tc>
      </w:tr>
      <w:tr w:rsidR="0014269D" w:rsidTr="0014269D">
        <w:trPr>
          <w:trHeight w:hRule="exact" w:val="610"/>
        </w:trPr>
        <w:tc>
          <w:tcPr>
            <w:tcW w:w="749"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480"/>
            </w:pPr>
            <w:r>
              <w:rPr>
                <w:color w:val="000000"/>
                <w:lang w:eastAsia="ru-RU" w:bidi="ru-RU"/>
              </w:rPr>
              <w:t>3</w:t>
            </w:r>
          </w:p>
        </w:tc>
        <w:tc>
          <w:tcPr>
            <w:tcW w:w="3336"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Клуб пос. Морской</w:t>
            </w:r>
          </w:p>
        </w:tc>
        <w:tc>
          <w:tcPr>
            <w:tcW w:w="2726"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пос.Морской, ул.</w:t>
            </w:r>
          </w:p>
          <w:p w:rsidR="0014269D" w:rsidRDefault="0014269D" w:rsidP="0014269D">
            <w:pPr>
              <w:pStyle w:val="ac"/>
              <w:spacing w:line="240" w:lineRule="auto"/>
            </w:pPr>
            <w:r>
              <w:rPr>
                <w:color w:val="000000"/>
                <w:lang w:eastAsia="ru-RU" w:bidi="ru-RU"/>
              </w:rPr>
              <w:t>Центральная, 12/1</w:t>
            </w:r>
          </w:p>
        </w:tc>
        <w:tc>
          <w:tcPr>
            <w:tcW w:w="118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мест</w:t>
            </w:r>
          </w:p>
        </w:tc>
        <w:tc>
          <w:tcPr>
            <w:tcW w:w="1786"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ind w:left="1220"/>
              <w:jc w:val="both"/>
            </w:pPr>
            <w:r>
              <w:rPr>
                <w:color w:val="000000"/>
                <w:lang w:eastAsia="ru-RU" w:bidi="ru-RU"/>
              </w:rPr>
              <w:t>150</w:t>
            </w:r>
          </w:p>
        </w:tc>
      </w:tr>
      <w:tr w:rsidR="0014269D" w:rsidTr="0014269D">
        <w:trPr>
          <w:trHeight w:hRule="exact" w:val="1210"/>
        </w:trPr>
        <w:tc>
          <w:tcPr>
            <w:tcW w:w="749"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480"/>
            </w:pPr>
            <w:r>
              <w:rPr>
                <w:color w:val="000000"/>
                <w:lang w:eastAsia="ru-RU" w:bidi="ru-RU"/>
              </w:rPr>
              <w:t>4</w:t>
            </w:r>
          </w:p>
        </w:tc>
        <w:tc>
          <w:tcPr>
            <w:tcW w:w="3336"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Дом культуры пос. Краснофлотский</w:t>
            </w:r>
          </w:p>
        </w:tc>
        <w:tc>
          <w:tcPr>
            <w:tcW w:w="2726"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пос.Краснофлотский ул. Пролетарская, 48/3 угол ул. Ком</w:t>
            </w:r>
            <w:r>
              <w:rPr>
                <w:color w:val="000000"/>
                <w:lang w:eastAsia="ru-RU" w:bidi="ru-RU"/>
              </w:rPr>
              <w:softHyphen/>
              <w:t>сомольская, 12</w:t>
            </w:r>
          </w:p>
        </w:tc>
        <w:tc>
          <w:tcPr>
            <w:tcW w:w="118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мест</w:t>
            </w:r>
          </w:p>
        </w:tc>
        <w:tc>
          <w:tcPr>
            <w:tcW w:w="1786"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ind w:left="1220"/>
              <w:jc w:val="both"/>
            </w:pPr>
            <w:r>
              <w:rPr>
                <w:color w:val="000000"/>
                <w:lang w:eastAsia="ru-RU" w:bidi="ru-RU"/>
              </w:rPr>
              <w:t>350</w:t>
            </w:r>
          </w:p>
        </w:tc>
      </w:tr>
      <w:tr w:rsidR="0014269D" w:rsidTr="0014269D">
        <w:trPr>
          <w:trHeight w:hRule="exact" w:val="312"/>
        </w:trPr>
        <w:tc>
          <w:tcPr>
            <w:tcW w:w="6811" w:type="dxa"/>
            <w:gridSpan w:val="3"/>
            <w:tcBorders>
              <w:top w:val="single" w:sz="4" w:space="0" w:color="auto"/>
              <w:left w:val="single" w:sz="4" w:space="0" w:color="auto"/>
              <w:bottom w:val="single" w:sz="4" w:space="0" w:color="auto"/>
            </w:tcBorders>
            <w:shd w:val="clear" w:color="auto" w:fill="auto"/>
          </w:tcPr>
          <w:p w:rsidR="0014269D" w:rsidRDefault="0014269D" w:rsidP="0014269D">
            <w:pPr>
              <w:pStyle w:val="ac"/>
              <w:spacing w:line="240" w:lineRule="auto"/>
              <w:jc w:val="center"/>
            </w:pPr>
            <w:r>
              <w:rPr>
                <w:b/>
                <w:bCs/>
                <w:color w:val="000000"/>
                <w:lang w:eastAsia="ru-RU" w:bidi="ru-RU"/>
              </w:rPr>
              <w:t>Итого</w:t>
            </w:r>
          </w:p>
        </w:tc>
        <w:tc>
          <w:tcPr>
            <w:tcW w:w="1181" w:type="dxa"/>
            <w:tcBorders>
              <w:top w:val="single" w:sz="4" w:space="0" w:color="auto"/>
              <w:left w:val="single" w:sz="4" w:space="0" w:color="auto"/>
              <w:bottom w:val="single" w:sz="4" w:space="0" w:color="auto"/>
            </w:tcBorders>
            <w:shd w:val="clear" w:color="auto" w:fill="auto"/>
          </w:tcPr>
          <w:p w:rsidR="0014269D" w:rsidRDefault="0014269D" w:rsidP="0014269D">
            <w:pPr>
              <w:rPr>
                <w:sz w:val="10"/>
                <w:szCs w:val="10"/>
              </w:rPr>
            </w:pPr>
          </w:p>
        </w:tc>
        <w:tc>
          <w:tcPr>
            <w:tcW w:w="1786" w:type="dxa"/>
            <w:tcBorders>
              <w:top w:val="single" w:sz="4" w:space="0" w:color="auto"/>
              <w:left w:val="single" w:sz="4" w:space="0" w:color="auto"/>
              <w:bottom w:val="single" w:sz="4" w:space="0" w:color="auto"/>
              <w:right w:val="single" w:sz="4" w:space="0" w:color="auto"/>
            </w:tcBorders>
            <w:shd w:val="clear" w:color="auto" w:fill="auto"/>
          </w:tcPr>
          <w:p w:rsidR="0014269D" w:rsidRDefault="0014269D" w:rsidP="0014269D">
            <w:pPr>
              <w:pStyle w:val="ac"/>
              <w:spacing w:line="240" w:lineRule="auto"/>
              <w:jc w:val="right"/>
            </w:pPr>
            <w:r>
              <w:rPr>
                <w:b/>
                <w:bCs/>
                <w:color w:val="000000"/>
                <w:lang w:eastAsia="ru-RU" w:bidi="ru-RU"/>
              </w:rPr>
              <w:t>1600</w:t>
            </w:r>
          </w:p>
        </w:tc>
      </w:tr>
    </w:tbl>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Культурно-досуговая деятельность в поселении обеспечивается муниципальным бюджетным учреждением культуры Ейского городского поселения Ейского района «Ейский городской центр народной культуры», созданным в 2002году и объединившим: Городской дворец культуры им. А.А. Колесникова, дом культуры пос.Краснофлотский, клубы поселков Широчанка, Морской и клуб учебно-производственного предприятия Всероссийского общества слепых. В составе клубных учреждений действует 22 коллектива, имеющих звания «народный» и «образцовый». Коллективы художественной самодеятельности: народный театр чтеца, академический хор городского Дворца культуры, ансамбль песни и танца «Казачий круг», «Ейские казачата». Активную деятельность по патриотическому воспитанию проводят клубные любительские объединения «Ветеран», «Каскад», «Старинные напевы».</w:t>
      </w:r>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Default="0014269D" w:rsidP="0014269D">
      <w:pPr>
        <w:pStyle w:val="11"/>
        <w:spacing w:before="0"/>
        <w:jc w:val="center"/>
      </w:pPr>
      <w:bookmarkStart w:id="62" w:name="_Toc158880939"/>
      <w:r w:rsidRPr="0014269D">
        <w:t>2.9.4.3 Зрелищные организации</w:t>
      </w:r>
      <w:bookmarkEnd w:id="62"/>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Сеть зрелищных организаций на территории городского поселения представлена только одним кинотеатром «Премьера», расположенном в г.Ейск. В кинотеатре расположено 2 кинозала, которые оборудованы современной кинопроекционной и звуковой аппаратурой на 180 и 220 посадочных места соответственно.</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Также в центральной части города когда-то располагался кинотеатр «Родина», который в настоящее время не функционирует.</w:t>
      </w:r>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Default="0014269D" w:rsidP="0014269D">
      <w:pPr>
        <w:pStyle w:val="11"/>
        <w:spacing w:before="0"/>
        <w:jc w:val="center"/>
      </w:pPr>
      <w:bookmarkStart w:id="63" w:name="_Toc158880940"/>
      <w:r w:rsidRPr="0014269D">
        <w:t>2.9.5. Физическая культура и массовый спорт</w:t>
      </w:r>
      <w:bookmarkEnd w:id="63"/>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Формирование здорового и гармонично развитого поколения – одно из предназначений такой отрасли социальной сферы, как физкультура и спорт. Затраты на эту отрасль являются инвестициями в трудовые резервы.</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Сеть физкультурно-спортивных объектов представляет собой систему, состоящую из сооружений общеобразовательных учреждений и объектов сети общего пользования.</w:t>
      </w:r>
    </w:p>
    <w:p w:rsidR="0014269D" w:rsidRDefault="0014269D" w:rsidP="0014269D">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32</w:t>
      </w:r>
    </w:p>
    <w:tbl>
      <w:tblPr>
        <w:tblW w:w="0" w:type="auto"/>
        <w:tblLayout w:type="fixed"/>
        <w:tblCellMar>
          <w:left w:w="10" w:type="dxa"/>
          <w:right w:w="10" w:type="dxa"/>
        </w:tblCellMar>
        <w:tblLook w:val="0000"/>
      </w:tblPr>
      <w:tblGrid>
        <w:gridCol w:w="5491"/>
        <w:gridCol w:w="1157"/>
        <w:gridCol w:w="1608"/>
        <w:gridCol w:w="1450"/>
      </w:tblGrid>
      <w:tr w:rsidR="0014269D" w:rsidTr="0014269D">
        <w:trPr>
          <w:trHeight w:hRule="exact" w:val="614"/>
        </w:trPr>
        <w:tc>
          <w:tcPr>
            <w:tcW w:w="5491" w:type="dxa"/>
            <w:tcBorders>
              <w:top w:val="single" w:sz="4" w:space="0" w:color="auto"/>
              <w:left w:val="single" w:sz="4" w:space="0" w:color="auto"/>
            </w:tcBorders>
            <w:shd w:val="clear" w:color="auto" w:fill="auto"/>
            <w:vAlign w:val="center"/>
          </w:tcPr>
          <w:p w:rsidR="0014269D" w:rsidRDefault="0014269D" w:rsidP="0014269D">
            <w:pPr>
              <w:pStyle w:val="ac"/>
              <w:spacing w:line="240" w:lineRule="auto"/>
              <w:ind w:left="1780"/>
            </w:pPr>
            <w:r>
              <w:rPr>
                <w:b/>
                <w:bCs/>
                <w:color w:val="000000"/>
                <w:lang w:eastAsia="ru-RU" w:bidi="ru-RU"/>
              </w:rPr>
              <w:t>Наименование</w:t>
            </w:r>
          </w:p>
        </w:tc>
        <w:tc>
          <w:tcPr>
            <w:tcW w:w="1157" w:type="dxa"/>
            <w:tcBorders>
              <w:top w:val="single" w:sz="4" w:space="0" w:color="auto"/>
              <w:left w:val="single" w:sz="4" w:space="0" w:color="auto"/>
            </w:tcBorders>
            <w:shd w:val="clear" w:color="auto" w:fill="auto"/>
            <w:vAlign w:val="bottom"/>
          </w:tcPr>
          <w:p w:rsidR="0014269D" w:rsidRDefault="0014269D" w:rsidP="0014269D">
            <w:pPr>
              <w:pStyle w:val="ac"/>
              <w:spacing w:line="266" w:lineRule="auto"/>
              <w:jc w:val="center"/>
            </w:pPr>
            <w:r>
              <w:rPr>
                <w:b/>
                <w:bCs/>
                <w:color w:val="000000"/>
                <w:lang w:eastAsia="ru-RU" w:bidi="ru-RU"/>
              </w:rPr>
              <w:t>Кол-во ед.</w:t>
            </w:r>
          </w:p>
        </w:tc>
        <w:tc>
          <w:tcPr>
            <w:tcW w:w="1608" w:type="dxa"/>
            <w:tcBorders>
              <w:top w:val="single" w:sz="4" w:space="0" w:color="auto"/>
              <w:left w:val="single" w:sz="4" w:space="0" w:color="auto"/>
            </w:tcBorders>
            <w:shd w:val="clear" w:color="auto" w:fill="auto"/>
            <w:vAlign w:val="center"/>
          </w:tcPr>
          <w:p w:rsidR="0014269D" w:rsidRDefault="0014269D" w:rsidP="0014269D">
            <w:pPr>
              <w:pStyle w:val="ac"/>
              <w:spacing w:line="240" w:lineRule="auto"/>
              <w:ind w:firstLine="300"/>
            </w:pPr>
            <w:r>
              <w:rPr>
                <w:b/>
                <w:bCs/>
                <w:color w:val="000000"/>
                <w:lang w:eastAsia="ru-RU" w:bidi="ru-RU"/>
              </w:rPr>
              <w:t>ед. изм.</w:t>
            </w:r>
          </w:p>
        </w:tc>
        <w:tc>
          <w:tcPr>
            <w:tcW w:w="1450" w:type="dxa"/>
            <w:tcBorders>
              <w:top w:val="single" w:sz="4" w:space="0" w:color="auto"/>
              <w:left w:val="single" w:sz="4" w:space="0" w:color="auto"/>
              <w:right w:val="single" w:sz="4" w:space="0" w:color="auto"/>
            </w:tcBorders>
            <w:shd w:val="clear" w:color="auto" w:fill="auto"/>
            <w:vAlign w:val="center"/>
          </w:tcPr>
          <w:p w:rsidR="0014269D" w:rsidRDefault="0014269D" w:rsidP="0014269D">
            <w:pPr>
              <w:pStyle w:val="ac"/>
              <w:spacing w:line="240" w:lineRule="auto"/>
            </w:pPr>
            <w:r>
              <w:rPr>
                <w:b/>
                <w:bCs/>
                <w:color w:val="000000"/>
                <w:lang w:eastAsia="ru-RU" w:bidi="ru-RU"/>
              </w:rPr>
              <w:t>Значение</w:t>
            </w:r>
          </w:p>
        </w:tc>
      </w:tr>
      <w:tr w:rsidR="0014269D" w:rsidTr="0014269D">
        <w:trPr>
          <w:trHeight w:hRule="exact" w:val="341"/>
        </w:trPr>
        <w:tc>
          <w:tcPr>
            <w:tcW w:w="549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pPr>
            <w:r>
              <w:rPr>
                <w:color w:val="000000"/>
                <w:lang w:eastAsia="ru-RU" w:bidi="ru-RU"/>
              </w:rPr>
              <w:t>Число спортивных сооружений - всего</w:t>
            </w:r>
          </w:p>
        </w:tc>
        <w:tc>
          <w:tcPr>
            <w:tcW w:w="1157"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380"/>
            </w:pPr>
            <w:r>
              <w:rPr>
                <w:color w:val="000000"/>
                <w:lang w:eastAsia="ru-RU" w:bidi="ru-RU"/>
              </w:rPr>
              <w:t>62</w:t>
            </w:r>
          </w:p>
        </w:tc>
        <w:tc>
          <w:tcPr>
            <w:tcW w:w="1608" w:type="dxa"/>
            <w:tcBorders>
              <w:top w:val="single" w:sz="4" w:space="0" w:color="auto"/>
              <w:left w:val="single" w:sz="4" w:space="0" w:color="auto"/>
            </w:tcBorders>
            <w:shd w:val="clear" w:color="auto" w:fill="auto"/>
          </w:tcPr>
          <w:p w:rsidR="0014269D" w:rsidRDefault="0014269D" w:rsidP="0014269D">
            <w:pPr>
              <w:rPr>
                <w:sz w:val="10"/>
                <w:szCs w:val="10"/>
              </w:rPr>
            </w:pPr>
          </w:p>
        </w:tc>
        <w:tc>
          <w:tcPr>
            <w:tcW w:w="1450" w:type="dxa"/>
            <w:tcBorders>
              <w:top w:val="single" w:sz="4" w:space="0" w:color="auto"/>
              <w:left w:val="single" w:sz="4" w:space="0" w:color="auto"/>
              <w:right w:val="single" w:sz="4" w:space="0" w:color="auto"/>
            </w:tcBorders>
            <w:shd w:val="clear" w:color="auto" w:fill="auto"/>
          </w:tcPr>
          <w:p w:rsidR="0014269D" w:rsidRDefault="0014269D" w:rsidP="0014269D">
            <w:pPr>
              <w:rPr>
                <w:sz w:val="10"/>
                <w:szCs w:val="10"/>
              </w:rPr>
            </w:pPr>
          </w:p>
        </w:tc>
      </w:tr>
      <w:tr w:rsidR="0014269D" w:rsidTr="0014269D">
        <w:trPr>
          <w:trHeight w:hRule="exact" w:val="341"/>
        </w:trPr>
        <w:tc>
          <w:tcPr>
            <w:tcW w:w="549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440"/>
            </w:pPr>
            <w:r>
              <w:rPr>
                <w:color w:val="000000"/>
                <w:lang w:eastAsia="ru-RU" w:bidi="ru-RU"/>
              </w:rPr>
              <w:t>в т.ч.</w:t>
            </w:r>
          </w:p>
        </w:tc>
        <w:tc>
          <w:tcPr>
            <w:tcW w:w="1157" w:type="dxa"/>
            <w:tcBorders>
              <w:top w:val="single" w:sz="4" w:space="0" w:color="auto"/>
              <w:left w:val="single" w:sz="4" w:space="0" w:color="auto"/>
            </w:tcBorders>
            <w:shd w:val="clear" w:color="auto" w:fill="auto"/>
          </w:tcPr>
          <w:p w:rsidR="0014269D" w:rsidRDefault="0014269D" w:rsidP="0014269D">
            <w:pPr>
              <w:rPr>
                <w:sz w:val="10"/>
                <w:szCs w:val="10"/>
              </w:rPr>
            </w:pPr>
          </w:p>
        </w:tc>
        <w:tc>
          <w:tcPr>
            <w:tcW w:w="1608" w:type="dxa"/>
            <w:tcBorders>
              <w:top w:val="single" w:sz="4" w:space="0" w:color="auto"/>
              <w:left w:val="single" w:sz="4" w:space="0" w:color="auto"/>
            </w:tcBorders>
            <w:shd w:val="clear" w:color="auto" w:fill="auto"/>
          </w:tcPr>
          <w:p w:rsidR="0014269D" w:rsidRDefault="0014269D" w:rsidP="0014269D">
            <w:pPr>
              <w:rPr>
                <w:sz w:val="10"/>
                <w:szCs w:val="10"/>
              </w:rPr>
            </w:pPr>
          </w:p>
        </w:tc>
        <w:tc>
          <w:tcPr>
            <w:tcW w:w="1450" w:type="dxa"/>
            <w:tcBorders>
              <w:top w:val="single" w:sz="4" w:space="0" w:color="auto"/>
              <w:left w:val="single" w:sz="4" w:space="0" w:color="auto"/>
              <w:right w:val="single" w:sz="4" w:space="0" w:color="auto"/>
            </w:tcBorders>
            <w:shd w:val="clear" w:color="auto" w:fill="auto"/>
          </w:tcPr>
          <w:p w:rsidR="0014269D" w:rsidRDefault="0014269D" w:rsidP="0014269D">
            <w:pPr>
              <w:rPr>
                <w:sz w:val="10"/>
                <w:szCs w:val="10"/>
              </w:rPr>
            </w:pPr>
          </w:p>
        </w:tc>
      </w:tr>
      <w:tr w:rsidR="0014269D" w:rsidTr="0014269D">
        <w:trPr>
          <w:trHeight w:hRule="exact" w:val="307"/>
        </w:trPr>
        <w:tc>
          <w:tcPr>
            <w:tcW w:w="549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440"/>
            </w:pPr>
            <w:r>
              <w:rPr>
                <w:color w:val="000000"/>
                <w:lang w:eastAsia="ru-RU" w:bidi="ru-RU"/>
              </w:rPr>
              <w:lastRenderedPageBreak/>
              <w:t>стадионы с трибунами</w:t>
            </w:r>
          </w:p>
        </w:tc>
        <w:tc>
          <w:tcPr>
            <w:tcW w:w="1157"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jc w:val="center"/>
            </w:pPr>
            <w:r>
              <w:rPr>
                <w:color w:val="000000"/>
                <w:lang w:eastAsia="ru-RU" w:bidi="ru-RU"/>
              </w:rPr>
              <w:t>1</w:t>
            </w:r>
          </w:p>
        </w:tc>
        <w:tc>
          <w:tcPr>
            <w:tcW w:w="1608"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jc w:val="center"/>
            </w:pPr>
            <w:r>
              <w:rPr>
                <w:color w:val="000000"/>
                <w:lang w:eastAsia="ru-RU" w:bidi="ru-RU"/>
              </w:rPr>
              <w:t>территория</w:t>
            </w:r>
          </w:p>
        </w:tc>
        <w:tc>
          <w:tcPr>
            <w:tcW w:w="1450"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ind w:firstLine="520"/>
              <w:jc w:val="both"/>
            </w:pPr>
            <w:r>
              <w:rPr>
                <w:color w:val="000000"/>
                <w:lang w:eastAsia="ru-RU" w:bidi="ru-RU"/>
              </w:rPr>
              <w:t>21900</w:t>
            </w:r>
          </w:p>
        </w:tc>
      </w:tr>
      <w:tr w:rsidR="0014269D" w:rsidTr="0014269D">
        <w:trPr>
          <w:trHeight w:hRule="exact" w:val="346"/>
        </w:trPr>
        <w:tc>
          <w:tcPr>
            <w:tcW w:w="549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440"/>
            </w:pPr>
            <w:r>
              <w:rPr>
                <w:color w:val="000000"/>
                <w:lang w:eastAsia="ru-RU" w:bidi="ru-RU"/>
              </w:rPr>
              <w:t>плоскостные спортивные сооружения</w:t>
            </w:r>
          </w:p>
        </w:tc>
        <w:tc>
          <w:tcPr>
            <w:tcW w:w="1157"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380"/>
            </w:pPr>
            <w:r>
              <w:rPr>
                <w:color w:val="000000"/>
                <w:lang w:eastAsia="ru-RU" w:bidi="ru-RU"/>
              </w:rPr>
              <w:t>32</w:t>
            </w:r>
          </w:p>
        </w:tc>
        <w:tc>
          <w:tcPr>
            <w:tcW w:w="1608"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jc w:val="center"/>
              <w:rPr>
                <w:sz w:val="17"/>
                <w:szCs w:val="17"/>
              </w:rPr>
            </w:pPr>
            <w:r>
              <w:rPr>
                <w:color w:val="000000"/>
                <w:lang w:eastAsia="ru-RU" w:bidi="ru-RU"/>
              </w:rPr>
              <w:t>м</w:t>
            </w:r>
            <w:r>
              <w:rPr>
                <w:color w:val="000000"/>
                <w:sz w:val="17"/>
                <w:szCs w:val="17"/>
                <w:lang w:eastAsia="ru-RU" w:bidi="ru-RU"/>
              </w:rPr>
              <w:t>2</w:t>
            </w:r>
          </w:p>
        </w:tc>
        <w:tc>
          <w:tcPr>
            <w:tcW w:w="1450"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ind w:firstLine="520"/>
              <w:jc w:val="both"/>
            </w:pPr>
            <w:r>
              <w:rPr>
                <w:color w:val="000000"/>
                <w:lang w:eastAsia="ru-RU" w:bidi="ru-RU"/>
              </w:rPr>
              <w:t>49841</w:t>
            </w:r>
          </w:p>
        </w:tc>
      </w:tr>
      <w:tr w:rsidR="0014269D" w:rsidTr="0014269D">
        <w:trPr>
          <w:trHeight w:hRule="exact" w:val="605"/>
        </w:trPr>
        <w:tc>
          <w:tcPr>
            <w:tcW w:w="5491"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440"/>
            </w:pPr>
            <w:r>
              <w:rPr>
                <w:color w:val="000000"/>
                <w:lang w:eastAsia="ru-RU" w:bidi="ru-RU"/>
              </w:rPr>
              <w:t>спортивные залы</w:t>
            </w:r>
          </w:p>
        </w:tc>
        <w:tc>
          <w:tcPr>
            <w:tcW w:w="1157" w:type="dxa"/>
            <w:tcBorders>
              <w:top w:val="single" w:sz="4" w:space="0" w:color="auto"/>
              <w:left w:val="single" w:sz="4" w:space="0" w:color="auto"/>
            </w:tcBorders>
            <w:shd w:val="clear" w:color="auto" w:fill="auto"/>
            <w:vAlign w:val="bottom"/>
          </w:tcPr>
          <w:p w:rsidR="0014269D" w:rsidRDefault="0014269D" w:rsidP="0014269D">
            <w:pPr>
              <w:pStyle w:val="ac"/>
              <w:spacing w:line="240" w:lineRule="auto"/>
              <w:ind w:firstLine="380"/>
            </w:pPr>
            <w:r>
              <w:rPr>
                <w:color w:val="000000"/>
                <w:lang w:eastAsia="ru-RU" w:bidi="ru-RU"/>
              </w:rPr>
              <w:t>28</w:t>
            </w:r>
          </w:p>
        </w:tc>
        <w:tc>
          <w:tcPr>
            <w:tcW w:w="1608" w:type="dxa"/>
            <w:tcBorders>
              <w:top w:val="single" w:sz="4" w:space="0" w:color="auto"/>
              <w:left w:val="single" w:sz="4" w:space="0" w:color="auto"/>
            </w:tcBorders>
            <w:shd w:val="clear" w:color="auto" w:fill="auto"/>
          </w:tcPr>
          <w:p w:rsidR="0014269D" w:rsidRDefault="0014269D" w:rsidP="0014269D">
            <w:pPr>
              <w:pStyle w:val="ac"/>
              <w:spacing w:line="240" w:lineRule="auto"/>
              <w:jc w:val="center"/>
            </w:pPr>
            <w:r>
              <w:rPr>
                <w:color w:val="000000"/>
                <w:lang w:eastAsia="ru-RU" w:bidi="ru-RU"/>
              </w:rPr>
              <w:t>м</w:t>
            </w:r>
            <w:r>
              <w:rPr>
                <w:color w:val="000000"/>
                <w:sz w:val="17"/>
                <w:szCs w:val="17"/>
                <w:lang w:eastAsia="ru-RU" w:bidi="ru-RU"/>
              </w:rPr>
              <w:t xml:space="preserve">2 </w:t>
            </w:r>
            <w:r>
              <w:rPr>
                <w:color w:val="000000"/>
                <w:lang w:eastAsia="ru-RU" w:bidi="ru-RU"/>
              </w:rPr>
              <w:t>площа</w:t>
            </w:r>
            <w:r>
              <w:rPr>
                <w:color w:val="000000"/>
                <w:lang w:eastAsia="ru-RU" w:bidi="ru-RU"/>
              </w:rPr>
              <w:softHyphen/>
              <w:t>ди пола</w:t>
            </w:r>
          </w:p>
        </w:tc>
        <w:tc>
          <w:tcPr>
            <w:tcW w:w="1450"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ind w:firstLine="520"/>
              <w:jc w:val="both"/>
            </w:pPr>
            <w:r>
              <w:rPr>
                <w:color w:val="000000"/>
                <w:lang w:eastAsia="ru-RU" w:bidi="ru-RU"/>
              </w:rPr>
              <w:t>11786</w:t>
            </w:r>
          </w:p>
        </w:tc>
      </w:tr>
      <w:tr w:rsidR="0014269D" w:rsidTr="0014269D">
        <w:trPr>
          <w:trHeight w:hRule="exact" w:val="605"/>
        </w:trPr>
        <w:tc>
          <w:tcPr>
            <w:tcW w:w="5491" w:type="dxa"/>
            <w:tcBorders>
              <w:top w:val="single" w:sz="4" w:space="0" w:color="auto"/>
              <w:left w:val="single" w:sz="4" w:space="0" w:color="auto"/>
            </w:tcBorders>
            <w:shd w:val="clear" w:color="auto" w:fill="auto"/>
            <w:vAlign w:val="center"/>
          </w:tcPr>
          <w:p w:rsidR="0014269D" w:rsidRDefault="0014269D" w:rsidP="0014269D">
            <w:pPr>
              <w:pStyle w:val="ac"/>
              <w:spacing w:line="240" w:lineRule="auto"/>
              <w:ind w:firstLine="440"/>
            </w:pPr>
            <w:r>
              <w:rPr>
                <w:color w:val="000000"/>
                <w:lang w:eastAsia="ru-RU" w:bidi="ru-RU"/>
              </w:rPr>
              <w:t>плавательные бассейны</w:t>
            </w:r>
          </w:p>
        </w:tc>
        <w:tc>
          <w:tcPr>
            <w:tcW w:w="1157" w:type="dxa"/>
            <w:tcBorders>
              <w:top w:val="single" w:sz="4" w:space="0" w:color="auto"/>
              <w:left w:val="single" w:sz="4" w:space="0" w:color="auto"/>
            </w:tcBorders>
            <w:shd w:val="clear" w:color="auto" w:fill="auto"/>
            <w:vAlign w:val="center"/>
          </w:tcPr>
          <w:p w:rsidR="0014269D" w:rsidRDefault="0014269D" w:rsidP="0014269D">
            <w:pPr>
              <w:pStyle w:val="ac"/>
              <w:spacing w:line="240" w:lineRule="auto"/>
              <w:jc w:val="center"/>
            </w:pPr>
            <w:r>
              <w:rPr>
                <w:color w:val="000000"/>
                <w:lang w:eastAsia="ru-RU" w:bidi="ru-RU"/>
              </w:rPr>
              <w:t>1</w:t>
            </w:r>
          </w:p>
        </w:tc>
        <w:tc>
          <w:tcPr>
            <w:tcW w:w="1608" w:type="dxa"/>
            <w:tcBorders>
              <w:top w:val="single" w:sz="4" w:space="0" w:color="auto"/>
              <w:left w:val="single" w:sz="4" w:space="0" w:color="auto"/>
            </w:tcBorders>
            <w:shd w:val="clear" w:color="auto" w:fill="auto"/>
          </w:tcPr>
          <w:p w:rsidR="0014269D" w:rsidRDefault="0014269D" w:rsidP="0014269D">
            <w:pPr>
              <w:pStyle w:val="ac"/>
              <w:spacing w:line="240" w:lineRule="auto"/>
              <w:jc w:val="center"/>
            </w:pPr>
            <w:r>
              <w:rPr>
                <w:color w:val="000000"/>
                <w:lang w:eastAsia="ru-RU" w:bidi="ru-RU"/>
              </w:rPr>
              <w:t>м</w:t>
            </w:r>
            <w:r>
              <w:rPr>
                <w:color w:val="000000"/>
                <w:sz w:val="17"/>
                <w:szCs w:val="17"/>
                <w:lang w:eastAsia="ru-RU" w:bidi="ru-RU"/>
              </w:rPr>
              <w:t xml:space="preserve">2 </w:t>
            </w:r>
            <w:r>
              <w:rPr>
                <w:color w:val="000000"/>
                <w:lang w:eastAsia="ru-RU" w:bidi="ru-RU"/>
              </w:rPr>
              <w:t>зеркала воды</w:t>
            </w:r>
          </w:p>
        </w:tc>
        <w:tc>
          <w:tcPr>
            <w:tcW w:w="1450" w:type="dxa"/>
            <w:tcBorders>
              <w:top w:val="single" w:sz="4" w:space="0" w:color="auto"/>
              <w:left w:val="single" w:sz="4" w:space="0" w:color="auto"/>
              <w:right w:val="single" w:sz="4" w:space="0" w:color="auto"/>
            </w:tcBorders>
            <w:shd w:val="clear" w:color="auto" w:fill="auto"/>
            <w:vAlign w:val="bottom"/>
          </w:tcPr>
          <w:p w:rsidR="0014269D" w:rsidRDefault="0014269D" w:rsidP="0014269D">
            <w:pPr>
              <w:pStyle w:val="ac"/>
              <w:spacing w:line="240" w:lineRule="auto"/>
              <w:jc w:val="right"/>
            </w:pPr>
            <w:r>
              <w:rPr>
                <w:color w:val="000000"/>
                <w:lang w:eastAsia="ru-RU" w:bidi="ru-RU"/>
              </w:rPr>
              <w:t>275</w:t>
            </w:r>
          </w:p>
        </w:tc>
      </w:tr>
      <w:tr w:rsidR="0014269D" w:rsidTr="0014269D">
        <w:trPr>
          <w:trHeight w:hRule="exact" w:val="619"/>
        </w:trPr>
        <w:tc>
          <w:tcPr>
            <w:tcW w:w="5491" w:type="dxa"/>
            <w:tcBorders>
              <w:top w:val="single" w:sz="4" w:space="0" w:color="auto"/>
              <w:left w:val="single" w:sz="4" w:space="0" w:color="auto"/>
              <w:bottom w:val="single" w:sz="4" w:space="0" w:color="auto"/>
            </w:tcBorders>
            <w:shd w:val="clear" w:color="auto" w:fill="auto"/>
            <w:vAlign w:val="bottom"/>
          </w:tcPr>
          <w:p w:rsidR="0014269D" w:rsidRDefault="0014269D" w:rsidP="0014269D">
            <w:pPr>
              <w:pStyle w:val="ac"/>
              <w:spacing w:line="240" w:lineRule="auto"/>
              <w:ind w:left="440"/>
            </w:pPr>
            <w:r>
              <w:rPr>
                <w:color w:val="000000"/>
                <w:lang w:eastAsia="ru-RU" w:bidi="ru-RU"/>
              </w:rPr>
              <w:t>Крытые спортивные объекты с искус</w:t>
            </w:r>
            <w:r>
              <w:rPr>
                <w:color w:val="000000"/>
                <w:lang w:eastAsia="ru-RU" w:bidi="ru-RU"/>
              </w:rPr>
              <w:softHyphen/>
              <w:t>ственным льдом</w:t>
            </w:r>
          </w:p>
        </w:tc>
        <w:tc>
          <w:tcPr>
            <w:tcW w:w="1157" w:type="dxa"/>
            <w:tcBorders>
              <w:top w:val="single" w:sz="4" w:space="0" w:color="auto"/>
              <w:left w:val="single" w:sz="4" w:space="0" w:color="auto"/>
              <w:bottom w:val="single" w:sz="4" w:space="0" w:color="auto"/>
            </w:tcBorders>
            <w:shd w:val="clear" w:color="auto" w:fill="auto"/>
            <w:vAlign w:val="center"/>
          </w:tcPr>
          <w:p w:rsidR="0014269D" w:rsidRDefault="0014269D" w:rsidP="0014269D">
            <w:pPr>
              <w:pStyle w:val="ac"/>
              <w:spacing w:line="240" w:lineRule="auto"/>
              <w:jc w:val="center"/>
            </w:pPr>
            <w:r>
              <w:rPr>
                <w:color w:val="000000"/>
                <w:lang w:eastAsia="ru-RU" w:bidi="ru-RU"/>
              </w:rPr>
              <w:t>1</w:t>
            </w:r>
          </w:p>
        </w:tc>
        <w:tc>
          <w:tcPr>
            <w:tcW w:w="1608" w:type="dxa"/>
            <w:tcBorders>
              <w:top w:val="single" w:sz="4" w:space="0" w:color="auto"/>
              <w:left w:val="single" w:sz="4" w:space="0" w:color="auto"/>
              <w:bottom w:val="single" w:sz="4" w:space="0" w:color="auto"/>
            </w:tcBorders>
            <w:shd w:val="clear" w:color="auto" w:fill="auto"/>
            <w:vAlign w:val="center"/>
          </w:tcPr>
          <w:p w:rsidR="0014269D" w:rsidRDefault="0014269D" w:rsidP="0014269D">
            <w:pPr>
              <w:pStyle w:val="ac"/>
              <w:spacing w:line="240" w:lineRule="auto"/>
              <w:jc w:val="center"/>
            </w:pPr>
            <w:r>
              <w:rPr>
                <w:color w:val="000000"/>
                <w:lang w:eastAsia="ru-RU" w:bidi="ru-RU"/>
              </w:rPr>
              <w:t>м</w:t>
            </w:r>
            <w:r>
              <w:rPr>
                <w:color w:val="000000"/>
                <w:sz w:val="17"/>
                <w:szCs w:val="17"/>
                <w:lang w:eastAsia="ru-RU" w:bidi="ru-RU"/>
              </w:rPr>
              <w:t xml:space="preserve">2 </w:t>
            </w:r>
            <w:r>
              <w:rPr>
                <w:color w:val="000000"/>
                <w:lang w:eastAsia="ru-RU" w:bidi="ru-RU"/>
              </w:rPr>
              <w:t>льда</w:t>
            </w:r>
          </w:p>
        </w:tc>
        <w:tc>
          <w:tcPr>
            <w:tcW w:w="1450" w:type="dxa"/>
            <w:tcBorders>
              <w:top w:val="single" w:sz="4" w:space="0" w:color="auto"/>
              <w:left w:val="single" w:sz="4" w:space="0" w:color="auto"/>
              <w:bottom w:val="single" w:sz="4" w:space="0" w:color="auto"/>
              <w:right w:val="single" w:sz="4" w:space="0" w:color="auto"/>
            </w:tcBorders>
            <w:shd w:val="clear" w:color="auto" w:fill="auto"/>
            <w:vAlign w:val="bottom"/>
          </w:tcPr>
          <w:p w:rsidR="0014269D" w:rsidRDefault="0014269D" w:rsidP="0014269D">
            <w:pPr>
              <w:pStyle w:val="ac"/>
              <w:spacing w:line="240" w:lineRule="auto"/>
              <w:ind w:firstLine="520"/>
              <w:jc w:val="both"/>
            </w:pPr>
            <w:r>
              <w:rPr>
                <w:color w:val="000000"/>
                <w:lang w:eastAsia="ru-RU" w:bidi="ru-RU"/>
              </w:rPr>
              <w:t>2492,1</w:t>
            </w:r>
          </w:p>
        </w:tc>
      </w:tr>
    </w:tbl>
    <w:p w:rsidR="0014269D" w:rsidRDefault="0014269D" w:rsidP="0014269D">
      <w:pPr>
        <w:spacing w:after="0" w:line="240" w:lineRule="auto"/>
        <w:ind w:right="-284" w:firstLine="709"/>
        <w:jc w:val="right"/>
        <w:rPr>
          <w:rFonts w:ascii="Times New Roman" w:hAnsi="Times New Roman" w:cs="Times New Roman"/>
          <w:sz w:val="28"/>
          <w:szCs w:val="28"/>
        </w:rPr>
      </w:pPr>
    </w:p>
    <w:p w:rsidR="0014269D" w:rsidRDefault="0014269D" w:rsidP="0014269D">
      <w:pPr>
        <w:pStyle w:val="11"/>
        <w:spacing w:before="0"/>
        <w:jc w:val="center"/>
        <w:rPr>
          <w:rFonts w:cs="Times New Roman"/>
        </w:rPr>
      </w:pPr>
      <w:bookmarkStart w:id="64" w:name="_Toc158880941"/>
      <w:r>
        <w:t>2.9.5.1 Спортивные залы</w:t>
      </w:r>
      <w:bookmarkEnd w:id="64"/>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В целом по городскому поселению суммарная площадь спортивных залов составляет 11,79 тыс. м2 площади пола, из них на долю спортивных залов образовательных учреждений приходится порядка 61,7 %.</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Самые крупные спортивные залы расположены в спортивных комплексах «Юность» и «Солнечный».</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Спортивный комплекс «Юность», расположен в городе Ейске по улице Портовая аллея, 6. В спортивном комплексе еженедельно занимается 358 человек.</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Многофункциональный воздухоопорный спортивный комплекс «Солнечный» расположен в городе Ейске по улице Казачья, 2-а, комплекс находится в ведомственном пользовании муниципального бюджетного учреждения спортивная школа «Мечта». На базе комплекса еженедельно занимается 768 чело-век. На базе спортивного комплекса проходят занятия:</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ДЮСШ №1 (греко-римская борьба, легкая атлетика);</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МБУ СШ «Рассвет» (гандбол, художественная гимнастика, хоккей на траве);</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МБУ СШ «Олимп» (парусный спорт, дзюдо);</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 ФСО «Виктория» (занятия с инвалидами).</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В спортивном комплексе занимаются 212 учащихся МБУ СШ «Мечта» на отделениях – волейбол, греко-римская борьба, киокусинкай.</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Обеспеченность населения спортивными залами в разрезе населенных пунктов не равномерна. 96,2 % общих площадей спортивных залов расположены на территории города. Спортивные залы поселков Широчанка и Краснофлотский расположены в общеобразовательных учреждениях, в остальных населенных пунктах отсутствуют.</w:t>
      </w:r>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Default="0014269D" w:rsidP="0014269D">
      <w:pPr>
        <w:pStyle w:val="11"/>
        <w:spacing w:before="0"/>
        <w:jc w:val="center"/>
      </w:pPr>
      <w:bookmarkStart w:id="65" w:name="_Toc158880942"/>
      <w:r w:rsidRPr="0014269D">
        <w:t>2.9.5.2 Плоскостные спортивные сооружения</w:t>
      </w:r>
      <w:bookmarkEnd w:id="65"/>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Плоскостные сооружения на территории поселения представлены объектами городского значения, объектами общеобразовательных организаций и спортивными площадками микрорайонного уровня.</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Плоскостные спортивные сооружения представлены как открытого, так и закрытого типа.</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lastRenderedPageBreak/>
        <w:t>Учреждения открытого типа представлены городским стадионом, спортивными площадками образовательных учреждений и спортивными площадка-ми микрорайонного уровня. Общая площадь плоскостных спортивных сооружений открытого типа составляет 49,84 тыс. м2.</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Центральный стадион с трибунами на 3100 мест расположен в городе Ейске по улице Портовая аллея. Стадион занимает территорию общей площадью 2,19 га, где расположено футбольное поле площадью 7,28 тыс.м2. На стадионе базируется МБУ спортивная школа по футболу. Еженедельно на стадионе занимается 580 человек. На базе Стадиона в течение пяти лет проводится кинофестиваль. На стадионе проводят занятия ДЮСШ №1 (легкая атлетика), СШОР им. О.Г. Запорожченко (баскетбол), МБУ СШ «Мечта» (хоккей), ДЮСШ № 3 (футбол), МБУ СШ «Олимп» (бокс), ФСО «Виктория» (занятия с инвалидами). В МБУ СШ по футболу занимается 490 человек на отделении футбол.</w:t>
      </w:r>
    </w:p>
    <w:p w:rsidR="0014269D" w:rsidRP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Кроме того в 11 общеобразовательных учреждениях имеются спортивные площадки, в том числе 14 площадок являются многофункциональными.</w:t>
      </w:r>
    </w:p>
    <w:p w:rsidR="0014269D" w:rsidRDefault="0014269D" w:rsidP="0014269D">
      <w:pPr>
        <w:spacing w:after="0" w:line="240" w:lineRule="auto"/>
        <w:ind w:right="-284" w:firstLine="709"/>
        <w:jc w:val="both"/>
        <w:rPr>
          <w:rFonts w:ascii="Times New Roman" w:hAnsi="Times New Roman" w:cs="Times New Roman"/>
          <w:sz w:val="28"/>
          <w:szCs w:val="28"/>
        </w:rPr>
      </w:pPr>
      <w:r w:rsidRPr="0014269D">
        <w:rPr>
          <w:rFonts w:ascii="Times New Roman" w:hAnsi="Times New Roman" w:cs="Times New Roman"/>
          <w:sz w:val="28"/>
          <w:szCs w:val="28"/>
        </w:rPr>
        <w:t>Плоскостные спортивные сооружения крытого типа представлены универсальным крытым спортивным сооружением с ледовой площадкой и трибу-нами для зрителей, предназначенным для проведения спортивных мероприятий, а также концертно-зрелищных и массовых мероприятий. Спортивный комплекс с ледовой ареной "Снежинка" Муниципальное бюджетное учреждение муниципального образования Ейский район «Спортивная школа «Мечта» рас-считан на 220 мест, площадь ледовой арены 2492,1 м2. В спортивном комплексе с ледовой ареной «Снежинка» еженедельно занимается 199 человек, из них: 48 человек – федерация по хоккею, 151 человек – учащиеся СШ «Мечта»</w:t>
      </w:r>
      <w:r w:rsidR="000A5327">
        <w:rPr>
          <w:rFonts w:ascii="Times New Roman" w:hAnsi="Times New Roman" w:cs="Times New Roman"/>
          <w:sz w:val="28"/>
          <w:szCs w:val="28"/>
        </w:rPr>
        <w:t>.</w:t>
      </w:r>
    </w:p>
    <w:p w:rsidR="000A5327" w:rsidRDefault="000A5327" w:rsidP="0014269D">
      <w:pPr>
        <w:spacing w:after="0" w:line="240" w:lineRule="auto"/>
        <w:ind w:right="-284" w:firstLine="709"/>
        <w:jc w:val="both"/>
        <w:rPr>
          <w:rFonts w:ascii="Times New Roman" w:hAnsi="Times New Roman" w:cs="Times New Roman"/>
          <w:sz w:val="28"/>
          <w:szCs w:val="28"/>
        </w:rPr>
      </w:pPr>
    </w:p>
    <w:p w:rsidR="000A5327" w:rsidRDefault="000A5327" w:rsidP="000A5327">
      <w:pPr>
        <w:pStyle w:val="11"/>
        <w:spacing w:before="0"/>
        <w:jc w:val="center"/>
      </w:pPr>
      <w:bookmarkStart w:id="66" w:name="_Toc158880943"/>
      <w:r w:rsidRPr="000A5327">
        <w:t>2.9.5.3 Бассейны</w:t>
      </w:r>
      <w:bookmarkEnd w:id="66"/>
    </w:p>
    <w:p w:rsidR="000A5327" w:rsidRDefault="000A5327" w:rsidP="0014269D">
      <w:pPr>
        <w:spacing w:after="0" w:line="240" w:lineRule="auto"/>
        <w:ind w:right="-284" w:firstLine="709"/>
        <w:jc w:val="both"/>
        <w:rPr>
          <w:rFonts w:ascii="Times New Roman" w:hAnsi="Times New Roman" w:cs="Times New Roman"/>
          <w:sz w:val="28"/>
          <w:szCs w:val="28"/>
        </w:rPr>
      </w:pPr>
    </w:p>
    <w:p w:rsidR="0014269D" w:rsidRDefault="000A5327" w:rsidP="0014269D">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В городе Ейск расположен спортивный комплекс с плавательным бассейном МБУ МО Ейский район "Спортивная школа "Олимп". Общая площадь зеркала воды составляет 275 м2. В спортивном комплексе еженедельно занимается 181 человек. На его базе занимаются 196 воспитанников муниципального учреждения спортивная школа «Олимп».</w:t>
      </w:r>
    </w:p>
    <w:p w:rsidR="000A5327" w:rsidRDefault="000A5327" w:rsidP="0014269D">
      <w:pPr>
        <w:spacing w:after="0" w:line="240" w:lineRule="auto"/>
        <w:ind w:right="-284" w:firstLine="709"/>
        <w:jc w:val="both"/>
        <w:rPr>
          <w:rFonts w:ascii="Times New Roman" w:hAnsi="Times New Roman" w:cs="Times New Roman"/>
          <w:sz w:val="28"/>
          <w:szCs w:val="28"/>
        </w:rPr>
      </w:pPr>
    </w:p>
    <w:p w:rsidR="000A5327" w:rsidRDefault="000A5327" w:rsidP="000A5327">
      <w:pPr>
        <w:pStyle w:val="11"/>
        <w:spacing w:before="0"/>
        <w:jc w:val="center"/>
      </w:pPr>
      <w:bookmarkStart w:id="67" w:name="_Toc158880944"/>
      <w:r w:rsidRPr="000A5327">
        <w:t>2.10 Современное состояние транспортной инфраструктуры</w:t>
      </w:r>
      <w:bookmarkEnd w:id="67"/>
    </w:p>
    <w:p w:rsidR="0014269D" w:rsidRDefault="0014269D" w:rsidP="0014269D">
      <w:pPr>
        <w:spacing w:after="0" w:line="240" w:lineRule="auto"/>
        <w:ind w:right="-284" w:firstLine="709"/>
        <w:jc w:val="both"/>
        <w:rPr>
          <w:rFonts w:ascii="Times New Roman" w:hAnsi="Times New Roman" w:cs="Times New Roman"/>
          <w:sz w:val="28"/>
          <w:szCs w:val="28"/>
        </w:rPr>
      </w:pPr>
    </w:p>
    <w:p w:rsidR="0014269D" w:rsidRDefault="000A5327" w:rsidP="000A5327">
      <w:pPr>
        <w:pStyle w:val="11"/>
        <w:spacing w:before="0"/>
        <w:jc w:val="center"/>
        <w:rPr>
          <w:rFonts w:cs="Times New Roman"/>
        </w:rPr>
      </w:pPr>
      <w:bookmarkStart w:id="68" w:name="_Toc158880945"/>
      <w:r>
        <w:t>2.10.1. Внешний транспорт</w:t>
      </w:r>
      <w:bookmarkEnd w:id="68"/>
    </w:p>
    <w:p w:rsidR="001954B1" w:rsidRDefault="001954B1" w:rsidP="001954B1">
      <w:pPr>
        <w:spacing w:after="0" w:line="240" w:lineRule="auto"/>
        <w:ind w:right="-284" w:firstLine="709"/>
        <w:jc w:val="both"/>
        <w:rPr>
          <w:rFonts w:ascii="Times New Roman" w:hAnsi="Times New Roman" w:cs="Times New Roman"/>
          <w:sz w:val="28"/>
          <w:szCs w:val="28"/>
        </w:rPr>
      </w:pP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На территории муниципального образования Ейского городского поселения действуют следующие субъекты транспорта: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воздушного транспорта;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морского транспорта;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автомобильного транспорта;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lastRenderedPageBreak/>
        <w:t>- железнодорожного транспорта.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Данные по обеспечению развития муниципального образования необходимой транспортной инфраструктурой в целом, учитывая ликвидацию дефицита и перспективное развитие представлены в таблице 33.</w:t>
      </w:r>
    </w:p>
    <w:p w:rsidR="001954B1" w:rsidRDefault="000A5327" w:rsidP="000A5327">
      <w:pPr>
        <w:spacing w:after="0" w:line="240" w:lineRule="auto"/>
        <w:ind w:right="-284" w:firstLine="709"/>
        <w:jc w:val="right"/>
        <w:rPr>
          <w:rFonts w:ascii="Times New Roman" w:hAnsi="Times New Roman" w:cs="Times New Roman"/>
          <w:sz w:val="28"/>
          <w:szCs w:val="28"/>
        </w:rPr>
      </w:pPr>
      <w:r w:rsidRPr="000A5327">
        <w:rPr>
          <w:rFonts w:ascii="Times New Roman" w:hAnsi="Times New Roman" w:cs="Times New Roman"/>
          <w:sz w:val="28"/>
          <w:szCs w:val="28"/>
        </w:rPr>
        <w:t>Таблица№33</w:t>
      </w:r>
    </w:p>
    <w:tbl>
      <w:tblPr>
        <w:tblW w:w="9634" w:type="dxa"/>
        <w:tblLayout w:type="fixed"/>
        <w:tblCellMar>
          <w:left w:w="10" w:type="dxa"/>
          <w:right w:w="10" w:type="dxa"/>
        </w:tblCellMar>
        <w:tblLook w:val="0000"/>
      </w:tblPr>
      <w:tblGrid>
        <w:gridCol w:w="6878"/>
        <w:gridCol w:w="2756"/>
      </w:tblGrid>
      <w:tr w:rsidR="000A5327" w:rsidTr="000A5327">
        <w:trPr>
          <w:trHeight w:hRule="exact" w:val="629"/>
        </w:trPr>
        <w:tc>
          <w:tcPr>
            <w:tcW w:w="6878" w:type="dxa"/>
            <w:tcBorders>
              <w:top w:val="single" w:sz="4" w:space="0" w:color="auto"/>
              <w:left w:val="single" w:sz="4" w:space="0" w:color="auto"/>
            </w:tcBorders>
            <w:shd w:val="clear" w:color="auto" w:fill="auto"/>
          </w:tcPr>
          <w:p w:rsidR="000A5327" w:rsidRDefault="000A5327" w:rsidP="000A5327">
            <w:pPr>
              <w:pStyle w:val="ac"/>
              <w:spacing w:line="240" w:lineRule="auto"/>
            </w:pPr>
            <w:r>
              <w:rPr>
                <w:b/>
                <w:bCs/>
                <w:color w:val="000000"/>
                <w:lang w:eastAsia="ru-RU" w:bidi="ru-RU"/>
              </w:rPr>
              <w:t>Вид транспорта</w:t>
            </w:r>
          </w:p>
        </w:tc>
        <w:tc>
          <w:tcPr>
            <w:tcW w:w="2756" w:type="dxa"/>
            <w:tcBorders>
              <w:top w:val="single" w:sz="4" w:space="0" w:color="auto"/>
              <w:left w:val="single" w:sz="4" w:space="0" w:color="auto"/>
              <w:right w:val="single" w:sz="4" w:space="0" w:color="auto"/>
            </w:tcBorders>
            <w:shd w:val="clear" w:color="auto" w:fill="auto"/>
            <w:vAlign w:val="bottom"/>
          </w:tcPr>
          <w:p w:rsidR="000A5327" w:rsidRDefault="000A5327" w:rsidP="000A5327">
            <w:pPr>
              <w:pStyle w:val="ac"/>
              <w:spacing w:line="240" w:lineRule="auto"/>
            </w:pPr>
            <w:r>
              <w:rPr>
                <w:b/>
                <w:bCs/>
                <w:color w:val="000000"/>
                <w:lang w:eastAsia="ru-RU" w:bidi="ru-RU"/>
              </w:rPr>
              <w:t>Существующее состояние</w:t>
            </w:r>
          </w:p>
        </w:tc>
      </w:tr>
      <w:tr w:rsidR="000A5327" w:rsidTr="000A5327">
        <w:trPr>
          <w:trHeight w:hRule="exact" w:val="322"/>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b/>
                <w:bCs/>
                <w:color w:val="000000"/>
                <w:lang w:eastAsia="ru-RU" w:bidi="ru-RU"/>
              </w:rPr>
              <w:t>Железнодорожный транспорт</w:t>
            </w:r>
          </w:p>
        </w:tc>
        <w:tc>
          <w:tcPr>
            <w:tcW w:w="2756" w:type="dxa"/>
            <w:tcBorders>
              <w:top w:val="single" w:sz="4" w:space="0" w:color="auto"/>
              <w:left w:val="single" w:sz="4" w:space="0" w:color="auto"/>
              <w:right w:val="single" w:sz="4" w:space="0" w:color="auto"/>
            </w:tcBorders>
            <w:shd w:val="clear" w:color="auto" w:fill="auto"/>
          </w:tcPr>
          <w:p w:rsidR="000A5327" w:rsidRDefault="000A5327" w:rsidP="000A5327">
            <w:pPr>
              <w:rPr>
                <w:sz w:val="10"/>
                <w:szCs w:val="10"/>
              </w:rPr>
            </w:pP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Наличие станций, протяженность ж/д путей</w:t>
            </w:r>
          </w:p>
        </w:tc>
        <w:tc>
          <w:tcPr>
            <w:tcW w:w="2756" w:type="dxa"/>
            <w:tcBorders>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1/9700</w:t>
            </w:r>
          </w:p>
        </w:tc>
      </w:tr>
      <w:tr w:rsidR="000A5327" w:rsidTr="000A5327">
        <w:trPr>
          <w:trHeight w:hRule="exact" w:val="322"/>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Грузооборот, тыс. тн.</w:t>
            </w:r>
          </w:p>
        </w:tc>
        <w:tc>
          <w:tcPr>
            <w:tcW w:w="2756" w:type="dxa"/>
            <w:tcBorders>
              <w:top w:val="single" w:sz="4" w:space="0" w:color="auto"/>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2,6</w:t>
            </w: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Численность рабочих</w:t>
            </w:r>
          </w:p>
        </w:tc>
        <w:tc>
          <w:tcPr>
            <w:tcW w:w="2756" w:type="dxa"/>
            <w:tcBorders>
              <w:top w:val="single" w:sz="4" w:space="0" w:color="auto"/>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150</w:t>
            </w:r>
          </w:p>
        </w:tc>
      </w:tr>
      <w:tr w:rsidR="000A5327" w:rsidTr="000A5327">
        <w:trPr>
          <w:trHeight w:hRule="exact" w:val="869"/>
        </w:trPr>
        <w:tc>
          <w:tcPr>
            <w:tcW w:w="6878" w:type="dxa"/>
            <w:tcBorders>
              <w:top w:val="single" w:sz="4" w:space="0" w:color="auto"/>
              <w:left w:val="single" w:sz="4" w:space="0" w:color="auto"/>
            </w:tcBorders>
            <w:shd w:val="clear" w:color="auto" w:fill="auto"/>
          </w:tcPr>
          <w:p w:rsidR="000A5327" w:rsidRDefault="000A5327" w:rsidP="000A5327">
            <w:pPr>
              <w:pStyle w:val="ac"/>
              <w:spacing w:line="240" w:lineRule="auto"/>
            </w:pPr>
            <w:r>
              <w:rPr>
                <w:color w:val="000000"/>
                <w:lang w:eastAsia="ru-RU" w:bidi="ru-RU"/>
              </w:rPr>
              <w:t>Наличие маневровых средств, подъемных устройств</w:t>
            </w:r>
          </w:p>
        </w:tc>
        <w:tc>
          <w:tcPr>
            <w:tcW w:w="2756" w:type="dxa"/>
            <w:tcBorders>
              <w:top w:val="single" w:sz="4" w:space="0" w:color="auto"/>
              <w:left w:val="single" w:sz="4" w:space="0" w:color="auto"/>
              <w:right w:val="single" w:sz="4" w:space="0" w:color="auto"/>
            </w:tcBorders>
            <w:shd w:val="clear" w:color="auto" w:fill="auto"/>
          </w:tcPr>
          <w:p w:rsidR="000A5327" w:rsidRDefault="000A5327" w:rsidP="000A5327">
            <w:pPr>
              <w:pStyle w:val="ac"/>
              <w:spacing w:line="240" w:lineRule="auto"/>
            </w:pPr>
            <w:r>
              <w:rPr>
                <w:color w:val="000000"/>
                <w:lang w:eastAsia="ru-RU" w:bidi="ru-RU"/>
              </w:rPr>
              <w:t>2</w:t>
            </w:r>
          </w:p>
        </w:tc>
      </w:tr>
      <w:tr w:rsidR="000A5327" w:rsidTr="000A5327">
        <w:trPr>
          <w:trHeight w:hRule="exact" w:val="797"/>
        </w:trPr>
        <w:tc>
          <w:tcPr>
            <w:tcW w:w="6878" w:type="dxa"/>
            <w:tcBorders>
              <w:top w:val="single" w:sz="4" w:space="0" w:color="auto"/>
              <w:left w:val="single" w:sz="4" w:space="0" w:color="auto"/>
            </w:tcBorders>
            <w:shd w:val="clear" w:color="auto" w:fill="auto"/>
          </w:tcPr>
          <w:p w:rsidR="000A5327" w:rsidRDefault="000A5327" w:rsidP="000A5327">
            <w:pPr>
              <w:pStyle w:val="ac"/>
              <w:spacing w:line="240" w:lineRule="auto"/>
            </w:pPr>
            <w:r>
              <w:rPr>
                <w:color w:val="000000"/>
                <w:lang w:eastAsia="ru-RU" w:bidi="ru-RU"/>
              </w:rPr>
              <w:t>Потребность в грузопереработке на станции, тыс. тн.</w:t>
            </w:r>
          </w:p>
        </w:tc>
        <w:tc>
          <w:tcPr>
            <w:tcW w:w="2756" w:type="dxa"/>
            <w:tcBorders>
              <w:top w:val="single" w:sz="4" w:space="0" w:color="auto"/>
              <w:left w:val="single" w:sz="4" w:space="0" w:color="auto"/>
              <w:right w:val="single" w:sz="4" w:space="0" w:color="auto"/>
            </w:tcBorders>
            <w:shd w:val="clear" w:color="auto" w:fill="auto"/>
          </w:tcPr>
          <w:p w:rsidR="000A5327" w:rsidRDefault="000A5327" w:rsidP="000A5327">
            <w:pPr>
              <w:pStyle w:val="ac"/>
              <w:spacing w:line="240" w:lineRule="auto"/>
            </w:pPr>
            <w:r>
              <w:rPr>
                <w:color w:val="000000"/>
                <w:lang w:eastAsia="ru-RU" w:bidi="ru-RU"/>
              </w:rPr>
              <w:t>3,6</w:t>
            </w: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b/>
                <w:bCs/>
                <w:color w:val="000000"/>
                <w:lang w:eastAsia="ru-RU" w:bidi="ru-RU"/>
              </w:rPr>
              <w:t>Водный транспорт</w:t>
            </w:r>
          </w:p>
        </w:tc>
        <w:tc>
          <w:tcPr>
            <w:tcW w:w="2756" w:type="dxa"/>
            <w:tcBorders>
              <w:top w:val="single" w:sz="4" w:space="0" w:color="auto"/>
              <w:left w:val="single" w:sz="4" w:space="0" w:color="auto"/>
            </w:tcBorders>
            <w:shd w:val="clear" w:color="auto" w:fill="auto"/>
          </w:tcPr>
          <w:p w:rsidR="000A5327" w:rsidRDefault="000A5327" w:rsidP="000A5327">
            <w:pPr>
              <w:rPr>
                <w:sz w:val="10"/>
                <w:szCs w:val="10"/>
              </w:rPr>
            </w:pPr>
          </w:p>
        </w:tc>
      </w:tr>
      <w:tr w:rsidR="000A5327" w:rsidTr="000A5327">
        <w:trPr>
          <w:trHeight w:hRule="exact" w:val="322"/>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Наличие портов</w:t>
            </w:r>
          </w:p>
        </w:tc>
        <w:tc>
          <w:tcPr>
            <w:tcW w:w="2756" w:type="dxa"/>
            <w:tcBorders>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1</w:t>
            </w: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Грузооборот, тыс. тн.</w:t>
            </w:r>
          </w:p>
        </w:tc>
        <w:tc>
          <w:tcPr>
            <w:tcW w:w="2756" w:type="dxa"/>
            <w:tcBorders>
              <w:top w:val="single" w:sz="4" w:space="0" w:color="auto"/>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3851,8</w:t>
            </w:r>
          </w:p>
        </w:tc>
      </w:tr>
      <w:tr w:rsidR="000A5327" w:rsidTr="000A5327">
        <w:trPr>
          <w:trHeight w:hRule="exact" w:val="322"/>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Численность рабочих</w:t>
            </w:r>
          </w:p>
        </w:tc>
        <w:tc>
          <w:tcPr>
            <w:tcW w:w="2756" w:type="dxa"/>
            <w:tcBorders>
              <w:top w:val="single" w:sz="4" w:space="0" w:color="auto"/>
              <w:left w:val="single" w:sz="4" w:space="0" w:color="auto"/>
              <w:right w:val="single" w:sz="4" w:space="0" w:color="auto"/>
            </w:tcBorders>
            <w:shd w:val="clear" w:color="auto" w:fill="auto"/>
          </w:tcPr>
          <w:p w:rsidR="000A5327" w:rsidRDefault="000A5327" w:rsidP="000A5327">
            <w:pPr>
              <w:rPr>
                <w:sz w:val="10"/>
                <w:szCs w:val="10"/>
              </w:rPr>
            </w:pPr>
          </w:p>
        </w:tc>
      </w:tr>
      <w:tr w:rsidR="000A5327" w:rsidTr="000A5327">
        <w:trPr>
          <w:trHeight w:hRule="exact" w:val="619"/>
        </w:trPr>
        <w:tc>
          <w:tcPr>
            <w:tcW w:w="6878" w:type="dxa"/>
            <w:tcBorders>
              <w:top w:val="single" w:sz="4" w:space="0" w:color="auto"/>
              <w:left w:val="single" w:sz="4" w:space="0" w:color="auto"/>
            </w:tcBorders>
            <w:shd w:val="clear" w:color="auto" w:fill="auto"/>
          </w:tcPr>
          <w:p w:rsidR="000A5327" w:rsidRDefault="000A5327" w:rsidP="000A5327">
            <w:pPr>
              <w:pStyle w:val="ac"/>
              <w:spacing w:line="240" w:lineRule="auto"/>
            </w:pPr>
            <w:r>
              <w:rPr>
                <w:color w:val="000000"/>
                <w:lang w:eastAsia="ru-RU" w:bidi="ru-RU"/>
              </w:rPr>
              <w:t>Обеспеченность погрузочно-разгрузочными мощно</w:t>
            </w:r>
            <w:r>
              <w:rPr>
                <w:color w:val="000000"/>
                <w:lang w:eastAsia="ru-RU" w:bidi="ru-RU"/>
              </w:rPr>
              <w:softHyphen/>
              <w:t>стями</w:t>
            </w:r>
          </w:p>
        </w:tc>
        <w:tc>
          <w:tcPr>
            <w:tcW w:w="2756" w:type="dxa"/>
            <w:tcBorders>
              <w:top w:val="single" w:sz="4" w:space="0" w:color="auto"/>
              <w:left w:val="single" w:sz="4" w:space="0" w:color="auto"/>
              <w:right w:val="single" w:sz="4" w:space="0" w:color="auto"/>
            </w:tcBorders>
            <w:shd w:val="clear" w:color="auto" w:fill="auto"/>
          </w:tcPr>
          <w:p w:rsidR="000A5327" w:rsidRDefault="000A5327" w:rsidP="000A5327">
            <w:pPr>
              <w:pStyle w:val="ac"/>
              <w:spacing w:line="240" w:lineRule="auto"/>
            </w:pPr>
            <w:r>
              <w:rPr>
                <w:color w:val="000000"/>
                <w:lang w:eastAsia="ru-RU" w:bidi="ru-RU"/>
              </w:rPr>
              <w:t>Обеспечен</w:t>
            </w: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Потребность в грузопереработке, тыс. тн.</w:t>
            </w:r>
          </w:p>
        </w:tc>
        <w:tc>
          <w:tcPr>
            <w:tcW w:w="2756" w:type="dxa"/>
            <w:tcBorders>
              <w:top w:val="single" w:sz="4" w:space="0" w:color="auto"/>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4000</w:t>
            </w: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b/>
                <w:bCs/>
                <w:color w:val="000000"/>
                <w:lang w:eastAsia="ru-RU" w:bidi="ru-RU"/>
              </w:rPr>
              <w:t>Автомобильный транспорт</w:t>
            </w:r>
          </w:p>
        </w:tc>
        <w:tc>
          <w:tcPr>
            <w:tcW w:w="2756" w:type="dxa"/>
            <w:tcBorders>
              <w:top w:val="single" w:sz="4" w:space="0" w:color="auto"/>
              <w:left w:val="single" w:sz="4" w:space="0" w:color="auto"/>
            </w:tcBorders>
            <w:shd w:val="clear" w:color="auto" w:fill="auto"/>
          </w:tcPr>
          <w:p w:rsidR="000A5327" w:rsidRDefault="000A5327" w:rsidP="000A5327">
            <w:pPr>
              <w:rPr>
                <w:sz w:val="10"/>
                <w:szCs w:val="10"/>
              </w:rPr>
            </w:pPr>
          </w:p>
        </w:tc>
      </w:tr>
      <w:tr w:rsidR="000A5327" w:rsidTr="000A5327">
        <w:trPr>
          <w:trHeight w:hRule="exact" w:val="322"/>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Количество предприятий</w:t>
            </w:r>
          </w:p>
        </w:tc>
        <w:tc>
          <w:tcPr>
            <w:tcW w:w="2756" w:type="dxa"/>
            <w:tcBorders>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14</w:t>
            </w: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Грузооборот, тыс. тн.</w:t>
            </w:r>
          </w:p>
        </w:tc>
        <w:tc>
          <w:tcPr>
            <w:tcW w:w="2756" w:type="dxa"/>
            <w:tcBorders>
              <w:top w:val="single" w:sz="4" w:space="0" w:color="auto"/>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442</w:t>
            </w:r>
          </w:p>
        </w:tc>
      </w:tr>
      <w:tr w:rsidR="000A5327" w:rsidTr="000A5327">
        <w:trPr>
          <w:trHeight w:hRule="exact" w:val="322"/>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Численность рабочих</w:t>
            </w:r>
          </w:p>
        </w:tc>
        <w:tc>
          <w:tcPr>
            <w:tcW w:w="2756" w:type="dxa"/>
            <w:tcBorders>
              <w:top w:val="single" w:sz="4" w:space="0" w:color="auto"/>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120</w:t>
            </w:r>
          </w:p>
        </w:tc>
      </w:tr>
      <w:tr w:rsidR="000A5327" w:rsidTr="000A5327">
        <w:trPr>
          <w:trHeight w:hRule="exact" w:val="619"/>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Обеспеченность транспортно-логистическими цен</w:t>
            </w:r>
            <w:r>
              <w:rPr>
                <w:color w:val="000000"/>
                <w:lang w:eastAsia="ru-RU" w:bidi="ru-RU"/>
              </w:rPr>
              <w:softHyphen/>
              <w:t>трами</w:t>
            </w:r>
          </w:p>
        </w:tc>
        <w:tc>
          <w:tcPr>
            <w:tcW w:w="2756" w:type="dxa"/>
            <w:tcBorders>
              <w:top w:val="single" w:sz="4" w:space="0" w:color="auto"/>
              <w:left w:val="single" w:sz="4" w:space="0" w:color="auto"/>
              <w:right w:val="single" w:sz="4" w:space="0" w:color="auto"/>
            </w:tcBorders>
            <w:shd w:val="clear" w:color="auto" w:fill="auto"/>
          </w:tcPr>
          <w:p w:rsidR="000A5327" w:rsidRDefault="000A5327" w:rsidP="000A5327">
            <w:pPr>
              <w:pStyle w:val="ac"/>
              <w:spacing w:line="240" w:lineRule="auto"/>
            </w:pPr>
            <w:r>
              <w:rPr>
                <w:color w:val="000000"/>
                <w:lang w:eastAsia="ru-RU" w:bidi="ru-RU"/>
              </w:rPr>
              <w:t>-</w:t>
            </w: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b/>
                <w:bCs/>
                <w:color w:val="000000"/>
                <w:lang w:eastAsia="ru-RU" w:bidi="ru-RU"/>
              </w:rPr>
              <w:t>Воздушный транспорт</w:t>
            </w:r>
          </w:p>
        </w:tc>
        <w:tc>
          <w:tcPr>
            <w:tcW w:w="2756" w:type="dxa"/>
            <w:tcBorders>
              <w:top w:val="single" w:sz="4" w:space="0" w:color="auto"/>
              <w:left w:val="single" w:sz="4" w:space="0" w:color="auto"/>
            </w:tcBorders>
            <w:shd w:val="clear" w:color="auto" w:fill="auto"/>
          </w:tcPr>
          <w:p w:rsidR="000A5327" w:rsidRDefault="000A5327" w:rsidP="000A5327">
            <w:pPr>
              <w:rPr>
                <w:sz w:val="10"/>
                <w:szCs w:val="10"/>
              </w:rPr>
            </w:pPr>
          </w:p>
        </w:tc>
      </w:tr>
      <w:tr w:rsidR="000A5327" w:rsidTr="000A5327">
        <w:trPr>
          <w:trHeight w:hRule="exact" w:val="317"/>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Наличие аэропортов, возможности инфраструктуры</w:t>
            </w:r>
          </w:p>
        </w:tc>
        <w:tc>
          <w:tcPr>
            <w:tcW w:w="2756" w:type="dxa"/>
            <w:tcBorders>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1</w:t>
            </w:r>
          </w:p>
        </w:tc>
      </w:tr>
      <w:tr w:rsidR="000A5327" w:rsidTr="000A5327">
        <w:trPr>
          <w:trHeight w:hRule="exact" w:val="322"/>
        </w:trPr>
        <w:tc>
          <w:tcPr>
            <w:tcW w:w="6878"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Пассажирооборот, чел.</w:t>
            </w:r>
          </w:p>
        </w:tc>
        <w:tc>
          <w:tcPr>
            <w:tcW w:w="2756" w:type="dxa"/>
            <w:tcBorders>
              <w:top w:val="single" w:sz="4" w:space="0" w:color="auto"/>
              <w:left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10 000</w:t>
            </w:r>
          </w:p>
        </w:tc>
      </w:tr>
      <w:tr w:rsidR="000A5327" w:rsidTr="000A5327">
        <w:trPr>
          <w:trHeight w:hRule="exact" w:val="331"/>
        </w:trPr>
        <w:tc>
          <w:tcPr>
            <w:tcW w:w="6878" w:type="dxa"/>
            <w:tcBorders>
              <w:top w:val="single" w:sz="4" w:space="0" w:color="auto"/>
              <w:left w:val="single" w:sz="4" w:space="0" w:color="auto"/>
              <w:bottom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Численность рабочих</w:t>
            </w:r>
          </w:p>
        </w:tc>
        <w:tc>
          <w:tcPr>
            <w:tcW w:w="2756" w:type="dxa"/>
            <w:tcBorders>
              <w:top w:val="single" w:sz="4" w:space="0" w:color="auto"/>
              <w:left w:val="single" w:sz="4" w:space="0" w:color="auto"/>
              <w:bottom w:val="single" w:sz="4" w:space="0" w:color="auto"/>
              <w:right w:val="single" w:sz="4" w:space="0" w:color="auto"/>
            </w:tcBorders>
            <w:shd w:val="clear" w:color="auto" w:fill="auto"/>
            <w:vAlign w:val="bottom"/>
          </w:tcPr>
          <w:p w:rsidR="000A5327" w:rsidRDefault="000A5327" w:rsidP="000A5327">
            <w:pPr>
              <w:pStyle w:val="ac"/>
              <w:spacing w:line="240" w:lineRule="auto"/>
            </w:pPr>
            <w:r>
              <w:rPr>
                <w:color w:val="000000"/>
                <w:lang w:eastAsia="ru-RU" w:bidi="ru-RU"/>
              </w:rPr>
              <w:t>250</w:t>
            </w:r>
          </w:p>
        </w:tc>
      </w:tr>
    </w:tbl>
    <w:p w:rsidR="000A5327" w:rsidRDefault="000A5327" w:rsidP="000A5327">
      <w:pPr>
        <w:spacing w:after="0" w:line="240" w:lineRule="auto"/>
        <w:ind w:right="-284" w:firstLine="709"/>
        <w:jc w:val="right"/>
        <w:rPr>
          <w:rFonts w:ascii="Times New Roman" w:hAnsi="Times New Roman" w:cs="Times New Roman"/>
          <w:sz w:val="28"/>
          <w:szCs w:val="28"/>
        </w:rPr>
      </w:pPr>
    </w:p>
    <w:p w:rsidR="000A5327" w:rsidRDefault="000A5327" w:rsidP="000A5327">
      <w:pPr>
        <w:pStyle w:val="11"/>
        <w:spacing w:before="0"/>
        <w:jc w:val="center"/>
        <w:rPr>
          <w:rFonts w:cs="Times New Roman"/>
        </w:rPr>
      </w:pPr>
      <w:bookmarkStart w:id="69" w:name="_Toc158880946"/>
      <w:r>
        <w:t>2.10.1.1. Воздушный транспорт</w:t>
      </w:r>
      <w:bookmarkEnd w:id="69"/>
    </w:p>
    <w:p w:rsidR="001954B1" w:rsidRDefault="001954B1" w:rsidP="001954B1">
      <w:pPr>
        <w:spacing w:after="0" w:line="240" w:lineRule="auto"/>
        <w:ind w:right="-284" w:firstLine="709"/>
        <w:jc w:val="both"/>
        <w:rPr>
          <w:rFonts w:ascii="Times New Roman" w:hAnsi="Times New Roman" w:cs="Times New Roman"/>
          <w:sz w:val="28"/>
          <w:szCs w:val="28"/>
        </w:rPr>
      </w:pP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Аэродром «Ейск» – военный аэродром класса ВК (класс "Б"), который от-носится к типу совместного базирования и государственной авиации (Министерство обороны Российской Федерации) и гражданской авиации (Министерство транспорта Российской Федерации) на основании Распоряжения Правительства Российской Федерации № 1034–Р от 10 августа 2007 г. и является объектом Министерства обороны РФ.</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xml:space="preserve">Предназначен: для производства полетов по плану боевой подготовки, полетов транспортной авиации, рейсовых полетов и полетов для выполнения </w:t>
      </w:r>
      <w:r w:rsidRPr="000A5327">
        <w:rPr>
          <w:rFonts w:ascii="Times New Roman" w:hAnsi="Times New Roman" w:cs="Times New Roman"/>
          <w:sz w:val="28"/>
          <w:szCs w:val="28"/>
        </w:rPr>
        <w:lastRenderedPageBreak/>
        <w:t>авиационных работ воздушных судов гражданской авиации. Является запасным для самолетов 2-4 класса. Для воздушных судов гражданской авиации является запасным аэродромом в светлое время суток. Летное поле имеет форму многоугольника с максимальными размерами 6700х2200 м. Общая площадь летного поля составляет 1052,6 га. Аэродром имеет искусственную взлётно-посадочную полосу класса ВК (класс Б), она является цементобетонной и предназначена для взлета, посадки и руления воздушных судов. Ее длина составляет 3504 м, а ширина - 60 м</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Раннее аэродром служил для внутренних рейсов по России. С 2011 года гражданские перелеты не совершаются. Поток пассажиров в 2010 году составлял 15 тыс. человек, в 2011 – менее 1 тыс. С начала 2011 года аэропорт был закрыт на реконструкцию. В 2017 году в аэропорту Ейска построен один терминал, две вертолетные площадки и четыре взлетно-посадочные полосы. После строительства новой взлетно-посадочной полосы аэропорт способен принимать все типы воздушных судов.</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В настоящее время пассажирские перелеты не осуществляются.</w:t>
      </w:r>
    </w:p>
    <w:p w:rsidR="001954B1"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На территории Ейского городского поселения находится объект единой системы организации воздушного движения – ПРЦ, совмещенный с ПМРЦ (ВППЦ-3), расположенный по адресу: г. Ейск, ул. К. Либкнехта, 214.</w:t>
      </w:r>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0A5327" w:rsidP="000A5327">
      <w:pPr>
        <w:pStyle w:val="11"/>
        <w:spacing w:before="0"/>
        <w:jc w:val="center"/>
      </w:pPr>
      <w:bookmarkStart w:id="70" w:name="_Toc158880947"/>
      <w:r w:rsidRPr="000A5327">
        <w:t>2.10.1.2. Железнодорожный транспорт</w:t>
      </w:r>
      <w:bookmarkEnd w:id="70"/>
    </w:p>
    <w:p w:rsidR="001954B1" w:rsidRDefault="001954B1" w:rsidP="001954B1">
      <w:pPr>
        <w:spacing w:after="0" w:line="240" w:lineRule="auto"/>
        <w:ind w:right="-284" w:firstLine="709"/>
        <w:jc w:val="both"/>
        <w:rPr>
          <w:rFonts w:ascii="Times New Roman" w:hAnsi="Times New Roman" w:cs="Times New Roman"/>
          <w:sz w:val="28"/>
          <w:szCs w:val="28"/>
        </w:rPr>
      </w:pP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К городу Ейску вдоль Ейского лимана проходит участок однопутных неэлектрифицированных железнодорожных путей общего пользования Старощирбиновская – Ейск тупиковой железнодорожной линии Староминская – Ейск Северо-Кавказской железной дороги – филиала ОАО «РЖД».</w:t>
      </w:r>
    </w:p>
    <w:p w:rsidR="000A5327"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На территории городского поселения расположена железнодорожная станция Ейск, на которой имеется железнодорожный вокзал, и остановочные пассажирские железнодорожные пункты о.п. 134 км и о.п. 138 км.</w:t>
      </w:r>
    </w:p>
    <w:p w:rsidR="00EE7C61" w:rsidRDefault="00EE7C61" w:rsidP="00EE7C61">
      <w:pPr>
        <w:spacing w:after="0" w:line="240" w:lineRule="auto"/>
        <w:ind w:right="-284" w:firstLine="709"/>
        <w:jc w:val="both"/>
        <w:rPr>
          <w:rFonts w:ascii="Times New Roman" w:hAnsi="Times New Roman" w:cs="Times New Roman"/>
          <w:sz w:val="28"/>
          <w:szCs w:val="28"/>
        </w:rPr>
      </w:pPr>
    </w:p>
    <w:p w:rsidR="000A5327" w:rsidRDefault="000A5327" w:rsidP="000A5327">
      <w:pPr>
        <w:pStyle w:val="11"/>
        <w:spacing w:before="0"/>
        <w:jc w:val="center"/>
        <w:rPr>
          <w:rFonts w:cs="Times New Roman"/>
        </w:rPr>
      </w:pPr>
      <w:bookmarkStart w:id="71" w:name="_Toc158880948"/>
      <w:r>
        <w:t>2.10.1.3. Водный транспорт</w:t>
      </w:r>
      <w:bookmarkEnd w:id="71"/>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Морской порт Ейск расположен на территории Краснодарского края в юго-западной части Таганрогского залива Азовского моря близ устья реки Ея у основания Ейской косы, разделяющей воды залива и Ейского лимана.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Акватория порта ограничена отделяющими ее от открытого моря Западным молом, Северным и Восточным молами. В нее ведет подходной канал длиной 2223м, шириной 80 м и глубиной 4,6 м. Порт доступен для судов с осадкой до 4,5 м и длиной до 150 м.</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Причалы построены на берегу искусственной бухты в 1902-1903г.г. и реконструированы в 1959-1961г.г. Морской порт Ейск - порт ковшевого типа, с вертикальной стенкой.</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В морском порту Ейск в настоящее время имеется 12 грузовых причалов и один пассажирский причал, построены два нефтеналивных терминала.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lastRenderedPageBreak/>
        <w:t>Пассажирский причал длиной 128 метров расположен в южной части морского порта и в настоящее время используется для отстоя судов портового флота.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Морской порт Ейск был открыт для международного морского сообщения Распоряжением Совета Министров - Правительства РФ от 10 августа 1993г. №1443-р и в настоящее время на территории морского порта Ейск осуществляют эксплуатацию морских терминалов, операции с грузами, в том числе ихперевалку, обслуживание судов, и иных транспортных средств. На территории порта располагаются семь операторов морских терминалов:</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АО «Ейский морской порт»;</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ОАО «Ейский портовый элеватор»;</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ООО «Директория-новый морской порт»;</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ООО «Ейск-порт-Виста»;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ООО «Ейск-Приазовье-Порт»;</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ЗАО «Азовская судоремонтная компания»</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ЕУ АЧБФ ФГУП "Росморпорт"</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АО "Ейский морской порт" – одна из ведущих стивидорных компаний в Азово-Черноморском бассейне, имеет сервисную структуру соответствующую мировым стандартам, круглогодично производит перевалку грузов и обслуживает суда.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Порт осуществляет прямые транспортные связи со странами Азово-Черноморского бассейна, Средиземного моря и другими бассейнами, а также через внутренние водные пути в период речной навигации. По объему грузооборота он занимает одно из ведущих мест среди Российских портов на Азовском побережье.</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Оказываемые услуги: перегрузка экспортно-импортных грузов, складские операции, экспедирование грузов.</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На территории порта имеются открытые склады площадью 70200 кв.м и крытые склады 6300 кв.м., а также комплекс по перевалке нефтеналивных грузов. На восьми грузовых причалах общей протяженностью 1300 метров обрабатываются суда грузоподъемностью до 7 тыс. т и осадкой до 4,2 м. Причалы могут оперативно менять специализацию в зависимости от вида и количества предлагаемых к перевалке грузов.</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В настоящее время мощности по грузообороту существующего Ейского морского порта достигли своего максимума.</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Однако тенденция к расширению Ейского морского порта еще продолжается. Так в недавнее время выполнено строительство грузовых причалов в районе западного мола в пределах существующей акватории («Новый морской порт»). Южнее порта начато строительство дополнительных причальных</w:t>
      </w:r>
      <w:r>
        <w:rPr>
          <w:rFonts w:ascii="Times New Roman" w:hAnsi="Times New Roman" w:cs="Times New Roman"/>
          <w:sz w:val="28"/>
          <w:szCs w:val="28"/>
        </w:rPr>
        <w:t xml:space="preserve"> сооружений. </w:t>
      </w:r>
      <w:r w:rsidRPr="000A5327">
        <w:rPr>
          <w:rFonts w:ascii="Times New Roman" w:hAnsi="Times New Roman" w:cs="Times New Roman"/>
          <w:sz w:val="28"/>
          <w:szCs w:val="28"/>
        </w:rPr>
        <w:t xml:space="preserve">Продолжающее расширение порта потребует расширение путевого хозяйства железнодорожной и автомобильной дорог к порту. Результатом такого увеличения при территориальном дефиците города может стать диспропорция в принятой многоотраслевой схеме развития города, кроме того, это потребует прокладки к территории порта дополнительных </w:t>
      </w:r>
      <w:r w:rsidRPr="000A5327">
        <w:rPr>
          <w:rFonts w:ascii="Times New Roman" w:hAnsi="Times New Roman" w:cs="Times New Roman"/>
          <w:sz w:val="28"/>
          <w:szCs w:val="28"/>
        </w:rPr>
        <w:lastRenderedPageBreak/>
        <w:t>железнодорожных и автомобильных подъездов, что вызовет значительное увеличение негативной экологической и техногенной нагрузки на основание Ейской косы и отрицатель-но скажется на состоянии рекреационной территории и объектов, расположенных на Ейской косе.</w:t>
      </w:r>
    </w:p>
    <w:p w:rsid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Морской порт открыт для навигации круглый год, осуществляет работу круглосуточно, имеет грузовой постоянный многосторонний пункт пропуска через государственную границу Российской Федерации. Судоходство на акватории морского порта в период, преимущественно, с марта по октябрь осуществляется в благоприятных гидрометеорологических условиях. В остальное время года в морском порту могут наблюдаться туманы, грозы, ливневые дожди, смерчи, существенно влияющие на безопасность мореплавания. Периодически наблюдаются колебания уровня моря под воздействием ветра. При увеличении силы ветра 15 метров в секунду и более сгонно-нагонные колебания уровня моря при сгонах составляют наиболее вероятную максимальную величину -2 метра, а при нагонах +2 метра. Ветра северо-восточного направления понижают уровень моря, а юго-западного - повышают уровень моря.</w:t>
      </w:r>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0A5327" w:rsidP="000A5327">
      <w:pPr>
        <w:pStyle w:val="11"/>
        <w:spacing w:before="0"/>
        <w:jc w:val="center"/>
      </w:pPr>
      <w:bookmarkStart w:id="72" w:name="_Toc158880949"/>
      <w:r w:rsidRPr="000A5327">
        <w:t>2.10.1.4. Автомобильный транспорт</w:t>
      </w:r>
      <w:bookmarkEnd w:id="72"/>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Автотранспортная система Ейского городского поселения и Ейский район связана в единое целое сетью территориальных автомобильных дорог.</w:t>
      </w:r>
    </w:p>
    <w:p w:rsid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Город Ейск является тупиковым транспортным узлом. К городу подходят следующие автомобильные дороги общего пользования регионального или межмуниципального значения, находящиеся в государственной собственности Краснодарского края:</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xml:space="preserve">- Автомобильная дорога регионального или межмуниципального значения 03 ОП РЗ 03К-001 – «г. Краснодар - г. Ейск», </w:t>
      </w:r>
      <w:r>
        <w:rPr>
          <w:rFonts w:ascii="Times New Roman" w:hAnsi="Times New Roman" w:cs="Times New Roman"/>
          <w:sz w:val="28"/>
          <w:szCs w:val="28"/>
        </w:rPr>
        <w:t xml:space="preserve">протяжённостью 236,6 км. </w:t>
      </w:r>
      <w:r w:rsidRPr="000A5327">
        <w:rPr>
          <w:rFonts w:ascii="Times New Roman" w:hAnsi="Times New Roman" w:cs="Times New Roman"/>
          <w:sz w:val="28"/>
          <w:szCs w:val="28"/>
        </w:rPr>
        <w:t>с асфальтобетонным покрытием. Ширина проезжей части 8,0 - 12,0 м, земляного полотна 12,0 - 15,0 м. Продолжением ее в городе является ул. Коммунистическая;</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xml:space="preserve">- Автомобильная дорога регионального или межмуниципального значения 03 ОП РЗ 03К-014 – «г. Ейск – ст-ца Ясенская –ст-цаКопанская – ст-ца Новоминская», протяженностью </w:t>
      </w:r>
      <w:r>
        <w:rPr>
          <w:rFonts w:ascii="Times New Roman" w:hAnsi="Times New Roman" w:cs="Times New Roman"/>
          <w:sz w:val="28"/>
          <w:szCs w:val="28"/>
        </w:rPr>
        <w:t>94</w:t>
      </w:r>
      <w:r w:rsidRPr="000A5327">
        <w:rPr>
          <w:rFonts w:ascii="Times New Roman" w:hAnsi="Times New Roman" w:cs="Times New Roman"/>
          <w:sz w:val="28"/>
          <w:szCs w:val="28"/>
        </w:rPr>
        <w:t>,</w:t>
      </w:r>
      <w:r>
        <w:rPr>
          <w:rFonts w:ascii="Times New Roman" w:hAnsi="Times New Roman" w:cs="Times New Roman"/>
          <w:sz w:val="28"/>
          <w:szCs w:val="28"/>
        </w:rPr>
        <w:t>6</w:t>
      </w:r>
      <w:r w:rsidRPr="000A5327">
        <w:rPr>
          <w:rFonts w:ascii="Times New Roman" w:hAnsi="Times New Roman" w:cs="Times New Roman"/>
          <w:sz w:val="28"/>
          <w:szCs w:val="28"/>
        </w:rPr>
        <w:t xml:space="preserve"> км с асфальтобетонным покрытием. Продолжением ее в городе является ул. Шоссейная;</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Автомобильная дорога регионального или межмуниципального значения 03 ОП МЗ 03Н-198 – «г. Ейск - ст-ца Камышеватская»</w:t>
      </w:r>
      <w:r>
        <w:rPr>
          <w:rFonts w:ascii="Times New Roman" w:hAnsi="Times New Roman" w:cs="Times New Roman"/>
          <w:sz w:val="28"/>
          <w:szCs w:val="28"/>
        </w:rPr>
        <w:t xml:space="preserve"> протяжённостью 39,2 км.</w:t>
      </w:r>
      <w:r w:rsidRPr="000A5327">
        <w:rPr>
          <w:rFonts w:ascii="Times New Roman" w:hAnsi="Times New Roman" w:cs="Times New Roman"/>
          <w:sz w:val="28"/>
          <w:szCs w:val="28"/>
        </w:rPr>
        <w:t xml:space="preserve"> Продолжением этой дороги внутри города является ул. Б.Хмельницкого.</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xml:space="preserve">Основными центрами транспортного тяготения являются места приложения труда – производственные зоны, а также общественные центры населенных пунктов с объектами социальной инфраструктуры. Развитие транспортной инфраструктуры поселения основано на совершенствовании </w:t>
      </w:r>
      <w:r w:rsidRPr="000A5327">
        <w:rPr>
          <w:rFonts w:ascii="Times New Roman" w:hAnsi="Times New Roman" w:cs="Times New Roman"/>
          <w:sz w:val="28"/>
          <w:szCs w:val="28"/>
        </w:rPr>
        <w:lastRenderedPageBreak/>
        <w:t>существующей системы внешнего транспорта и уличной сети населенных пунктов с учетом роста интенсивности движения на расчетный срок.</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Автовокзал «Ейск» находится на ул. Коммунистическая. Он осуществляет формирование подвижного состава и отправление пассажиров по 8 межсубъектовым, 5 межмуниципальным и 2 пригородным маршрутам.</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Основные междугородние рейсы по Ейскому автовокзалу:</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Адлер (летнее)</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Армавир</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Геленджик</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Донецк</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Краснодар (через Копанскую)</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Краснодар (через Староминскую)</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Майкоп</w:t>
      </w:r>
    </w:p>
    <w:p w:rsid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Новороссийск</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Пятигорск</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Ростов</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Ростов (через Азов)</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Староминская</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Ставрополь</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Таганрог</w:t>
      </w:r>
    </w:p>
    <w:p w:rsid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 Туапсе</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Транспортное обслуживание территории Ейского городского поселения Ейского района и населения города осуществляется посредством автомобильного транспорта, привлеченного к работе на муниципальных городских маршрутах регулярных перевозок.</w:t>
      </w:r>
    </w:p>
    <w:p w:rsidR="000A5327" w:rsidRP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Пассажирские регулярные перевозки осуществляют 7 перевозчиков, из которых 2 юридических лица, 1 простое товарищество перевозчиков и 4 индивидуальных предпринимателя. Общее количество транспорта насчитывает 146 единиц автобусов категорий М2 и М3 класса А. В соответствии с Реестром муниципальных маршрутов регулярных перевозок на территории Ейского городского поселения Ейского района, общая протяженность маршрутов составляет 258,3 км</w:t>
      </w:r>
    </w:p>
    <w:p w:rsid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В настоящее время автомобильные дороги регионального или межмуниципального значения (100% с твердым покрытием) находятся на балансе ГУ КК «Краснодаравтодор» и представлены в таблице34.</w:t>
      </w:r>
    </w:p>
    <w:p w:rsidR="000A5327" w:rsidRDefault="000A5327" w:rsidP="000A5327">
      <w:pPr>
        <w:spacing w:after="0" w:line="240" w:lineRule="auto"/>
        <w:ind w:right="-284" w:firstLine="709"/>
        <w:jc w:val="both"/>
        <w:rPr>
          <w:rFonts w:ascii="Times New Roman" w:hAnsi="Times New Roman" w:cs="Times New Roman"/>
          <w:sz w:val="28"/>
          <w:szCs w:val="28"/>
        </w:rPr>
      </w:pPr>
    </w:p>
    <w:tbl>
      <w:tblPr>
        <w:tblW w:w="0" w:type="auto"/>
        <w:tblLayout w:type="fixed"/>
        <w:tblCellMar>
          <w:left w:w="10" w:type="dxa"/>
          <w:right w:w="10" w:type="dxa"/>
        </w:tblCellMar>
        <w:tblLook w:val="0000"/>
      </w:tblPr>
      <w:tblGrid>
        <w:gridCol w:w="547"/>
        <w:gridCol w:w="3446"/>
        <w:gridCol w:w="1416"/>
        <w:gridCol w:w="1560"/>
        <w:gridCol w:w="1416"/>
        <w:gridCol w:w="1008"/>
      </w:tblGrid>
      <w:tr w:rsidR="000A5327" w:rsidTr="000A5327">
        <w:trPr>
          <w:trHeight w:hRule="exact" w:val="341"/>
        </w:trPr>
        <w:tc>
          <w:tcPr>
            <w:tcW w:w="547" w:type="dxa"/>
            <w:vMerge w:val="restart"/>
            <w:tcBorders>
              <w:top w:val="single" w:sz="4" w:space="0" w:color="auto"/>
              <w:left w:val="single" w:sz="4" w:space="0" w:color="auto"/>
            </w:tcBorders>
            <w:shd w:val="clear" w:color="auto" w:fill="D9D9D9"/>
            <w:vAlign w:val="center"/>
          </w:tcPr>
          <w:p w:rsidR="000A5327" w:rsidRDefault="000A5327" w:rsidP="000A5327">
            <w:pPr>
              <w:pStyle w:val="ac"/>
              <w:spacing w:line="240" w:lineRule="auto"/>
              <w:jc w:val="center"/>
              <w:rPr>
                <w:sz w:val="20"/>
                <w:szCs w:val="20"/>
              </w:rPr>
            </w:pPr>
            <w:r>
              <w:rPr>
                <w:b/>
                <w:bCs/>
                <w:color w:val="000000"/>
                <w:sz w:val="20"/>
                <w:szCs w:val="20"/>
                <w:lang w:eastAsia="ru-RU" w:bidi="ru-RU"/>
              </w:rPr>
              <w:t>№ п/п</w:t>
            </w:r>
          </w:p>
        </w:tc>
        <w:tc>
          <w:tcPr>
            <w:tcW w:w="3446" w:type="dxa"/>
            <w:vMerge w:val="restart"/>
            <w:tcBorders>
              <w:top w:val="single" w:sz="4" w:space="0" w:color="auto"/>
              <w:left w:val="single" w:sz="4" w:space="0" w:color="auto"/>
            </w:tcBorders>
            <w:shd w:val="clear" w:color="auto" w:fill="D9D9D9"/>
            <w:vAlign w:val="center"/>
          </w:tcPr>
          <w:p w:rsidR="000A5327" w:rsidRDefault="000A5327" w:rsidP="000A5327">
            <w:pPr>
              <w:pStyle w:val="ac"/>
              <w:spacing w:line="240" w:lineRule="auto"/>
              <w:jc w:val="center"/>
              <w:rPr>
                <w:sz w:val="20"/>
                <w:szCs w:val="20"/>
              </w:rPr>
            </w:pPr>
            <w:r>
              <w:rPr>
                <w:b/>
                <w:bCs/>
                <w:color w:val="000000"/>
                <w:sz w:val="20"/>
                <w:szCs w:val="20"/>
                <w:lang w:eastAsia="ru-RU" w:bidi="ru-RU"/>
              </w:rPr>
              <w:t>Наименование дороги</w:t>
            </w:r>
          </w:p>
        </w:tc>
        <w:tc>
          <w:tcPr>
            <w:tcW w:w="1416" w:type="dxa"/>
            <w:vMerge w:val="restart"/>
            <w:tcBorders>
              <w:top w:val="single" w:sz="4" w:space="0" w:color="auto"/>
              <w:left w:val="single" w:sz="4" w:space="0" w:color="auto"/>
            </w:tcBorders>
            <w:shd w:val="clear" w:color="auto" w:fill="D9D9D9"/>
            <w:vAlign w:val="center"/>
          </w:tcPr>
          <w:p w:rsidR="000A5327" w:rsidRDefault="000A5327" w:rsidP="000A5327">
            <w:pPr>
              <w:pStyle w:val="ac"/>
              <w:spacing w:line="240" w:lineRule="auto"/>
              <w:jc w:val="center"/>
              <w:rPr>
                <w:sz w:val="20"/>
                <w:szCs w:val="20"/>
              </w:rPr>
            </w:pPr>
            <w:r>
              <w:rPr>
                <w:b/>
                <w:bCs/>
                <w:color w:val="000000"/>
                <w:sz w:val="20"/>
                <w:szCs w:val="20"/>
                <w:lang w:eastAsia="ru-RU" w:bidi="ru-RU"/>
              </w:rPr>
              <w:t>Протяжен</w:t>
            </w:r>
            <w:r>
              <w:rPr>
                <w:b/>
                <w:bCs/>
                <w:color w:val="000000"/>
                <w:sz w:val="20"/>
                <w:szCs w:val="20"/>
                <w:lang w:eastAsia="ru-RU" w:bidi="ru-RU"/>
              </w:rPr>
              <w:softHyphen/>
              <w:t>ность в границах поселения, км</w:t>
            </w:r>
          </w:p>
        </w:tc>
        <w:tc>
          <w:tcPr>
            <w:tcW w:w="1560" w:type="dxa"/>
            <w:vMerge w:val="restart"/>
            <w:tcBorders>
              <w:top w:val="single" w:sz="4" w:space="0" w:color="auto"/>
              <w:left w:val="single" w:sz="4" w:space="0" w:color="auto"/>
            </w:tcBorders>
            <w:shd w:val="clear" w:color="auto" w:fill="D9D9D9"/>
            <w:vAlign w:val="center"/>
          </w:tcPr>
          <w:p w:rsidR="000A5327" w:rsidRDefault="000A5327" w:rsidP="000A5327">
            <w:pPr>
              <w:pStyle w:val="ac"/>
              <w:spacing w:line="240" w:lineRule="auto"/>
              <w:jc w:val="center"/>
              <w:rPr>
                <w:sz w:val="20"/>
                <w:szCs w:val="20"/>
              </w:rPr>
            </w:pPr>
            <w:r>
              <w:rPr>
                <w:b/>
                <w:bCs/>
                <w:color w:val="000000"/>
                <w:sz w:val="20"/>
                <w:szCs w:val="20"/>
                <w:lang w:eastAsia="ru-RU" w:bidi="ru-RU"/>
              </w:rPr>
              <w:t>Техническая категория</w:t>
            </w:r>
          </w:p>
        </w:tc>
        <w:tc>
          <w:tcPr>
            <w:tcW w:w="1416" w:type="dxa"/>
            <w:vMerge w:val="restart"/>
            <w:tcBorders>
              <w:top w:val="single" w:sz="4" w:space="0" w:color="auto"/>
              <w:left w:val="single" w:sz="4" w:space="0" w:color="auto"/>
            </w:tcBorders>
            <w:shd w:val="clear" w:color="auto" w:fill="D9D9D9"/>
            <w:vAlign w:val="center"/>
          </w:tcPr>
          <w:p w:rsidR="000A5327" w:rsidRDefault="000A5327" w:rsidP="000A5327">
            <w:pPr>
              <w:pStyle w:val="ac"/>
              <w:spacing w:line="240" w:lineRule="auto"/>
              <w:jc w:val="center"/>
              <w:rPr>
                <w:sz w:val="20"/>
                <w:szCs w:val="20"/>
              </w:rPr>
            </w:pPr>
            <w:r>
              <w:rPr>
                <w:b/>
                <w:bCs/>
                <w:color w:val="000000"/>
                <w:sz w:val="20"/>
                <w:szCs w:val="20"/>
                <w:lang w:eastAsia="ru-RU" w:bidi="ru-RU"/>
              </w:rPr>
              <w:t>Протяжен</w:t>
            </w:r>
            <w:r>
              <w:rPr>
                <w:b/>
                <w:bCs/>
                <w:color w:val="000000"/>
                <w:sz w:val="20"/>
                <w:szCs w:val="20"/>
                <w:lang w:eastAsia="ru-RU" w:bidi="ru-RU"/>
              </w:rPr>
              <w:softHyphen/>
              <w:t>ность, км</w:t>
            </w:r>
          </w:p>
        </w:tc>
        <w:tc>
          <w:tcPr>
            <w:tcW w:w="1008" w:type="dxa"/>
            <w:tcBorders>
              <w:top w:val="single" w:sz="4" w:space="0" w:color="auto"/>
              <w:left w:val="single" w:sz="4" w:space="0" w:color="auto"/>
              <w:right w:val="single" w:sz="4" w:space="0" w:color="auto"/>
            </w:tcBorders>
            <w:shd w:val="clear" w:color="auto" w:fill="D9D9D9"/>
            <w:vAlign w:val="bottom"/>
          </w:tcPr>
          <w:p w:rsidR="000A5327" w:rsidRDefault="000A5327" w:rsidP="000A5327">
            <w:pPr>
              <w:pStyle w:val="ac"/>
              <w:spacing w:line="240" w:lineRule="auto"/>
              <w:jc w:val="center"/>
              <w:rPr>
                <w:sz w:val="20"/>
                <w:szCs w:val="20"/>
              </w:rPr>
            </w:pPr>
            <w:r>
              <w:rPr>
                <w:b/>
                <w:bCs/>
                <w:color w:val="000000"/>
                <w:sz w:val="20"/>
                <w:szCs w:val="20"/>
                <w:lang w:eastAsia="ru-RU" w:bidi="ru-RU"/>
              </w:rPr>
              <w:t>Мосты</w:t>
            </w:r>
          </w:p>
        </w:tc>
      </w:tr>
      <w:tr w:rsidR="000A5327" w:rsidTr="000A5327">
        <w:trPr>
          <w:trHeight w:hRule="exact" w:val="1085"/>
        </w:trPr>
        <w:tc>
          <w:tcPr>
            <w:tcW w:w="547" w:type="dxa"/>
            <w:vMerge/>
            <w:tcBorders>
              <w:left w:val="single" w:sz="4" w:space="0" w:color="auto"/>
            </w:tcBorders>
            <w:shd w:val="clear" w:color="auto" w:fill="D9D9D9"/>
            <w:vAlign w:val="center"/>
          </w:tcPr>
          <w:p w:rsidR="000A5327" w:rsidRDefault="000A5327" w:rsidP="000A5327"/>
        </w:tc>
        <w:tc>
          <w:tcPr>
            <w:tcW w:w="3446" w:type="dxa"/>
            <w:vMerge/>
            <w:tcBorders>
              <w:left w:val="single" w:sz="4" w:space="0" w:color="auto"/>
            </w:tcBorders>
            <w:shd w:val="clear" w:color="auto" w:fill="D9D9D9"/>
            <w:vAlign w:val="center"/>
          </w:tcPr>
          <w:p w:rsidR="000A5327" w:rsidRDefault="000A5327" w:rsidP="000A5327"/>
        </w:tc>
        <w:tc>
          <w:tcPr>
            <w:tcW w:w="1416" w:type="dxa"/>
            <w:vMerge/>
            <w:tcBorders>
              <w:left w:val="single" w:sz="4" w:space="0" w:color="auto"/>
            </w:tcBorders>
            <w:shd w:val="clear" w:color="auto" w:fill="D9D9D9"/>
            <w:vAlign w:val="center"/>
          </w:tcPr>
          <w:p w:rsidR="000A5327" w:rsidRDefault="000A5327" w:rsidP="000A5327"/>
        </w:tc>
        <w:tc>
          <w:tcPr>
            <w:tcW w:w="1560" w:type="dxa"/>
            <w:vMerge/>
            <w:tcBorders>
              <w:left w:val="single" w:sz="4" w:space="0" w:color="auto"/>
            </w:tcBorders>
            <w:shd w:val="clear" w:color="auto" w:fill="D9D9D9"/>
            <w:vAlign w:val="center"/>
          </w:tcPr>
          <w:p w:rsidR="000A5327" w:rsidRDefault="000A5327" w:rsidP="000A5327"/>
        </w:tc>
        <w:tc>
          <w:tcPr>
            <w:tcW w:w="1416" w:type="dxa"/>
            <w:vMerge/>
            <w:tcBorders>
              <w:left w:val="single" w:sz="4" w:space="0" w:color="auto"/>
            </w:tcBorders>
            <w:shd w:val="clear" w:color="auto" w:fill="D9D9D9"/>
            <w:vAlign w:val="center"/>
          </w:tcPr>
          <w:p w:rsidR="000A5327" w:rsidRDefault="000A5327" w:rsidP="000A5327"/>
        </w:tc>
        <w:tc>
          <w:tcPr>
            <w:tcW w:w="1008" w:type="dxa"/>
            <w:tcBorders>
              <w:top w:val="single" w:sz="4" w:space="0" w:color="auto"/>
              <w:left w:val="single" w:sz="4" w:space="0" w:color="auto"/>
              <w:right w:val="single" w:sz="4" w:space="0" w:color="auto"/>
            </w:tcBorders>
            <w:shd w:val="clear" w:color="auto" w:fill="D9D9D9"/>
            <w:vAlign w:val="center"/>
          </w:tcPr>
          <w:p w:rsidR="000A5327" w:rsidRDefault="000A5327" w:rsidP="000A5327">
            <w:pPr>
              <w:pStyle w:val="ac"/>
              <w:spacing w:line="240" w:lineRule="auto"/>
              <w:jc w:val="center"/>
              <w:rPr>
                <w:sz w:val="20"/>
                <w:szCs w:val="20"/>
              </w:rPr>
            </w:pPr>
            <w:r>
              <w:rPr>
                <w:b/>
                <w:bCs/>
                <w:color w:val="000000"/>
                <w:sz w:val="20"/>
                <w:szCs w:val="20"/>
                <w:lang w:eastAsia="ru-RU" w:bidi="ru-RU"/>
              </w:rPr>
              <w:t>п.м</w:t>
            </w:r>
          </w:p>
        </w:tc>
      </w:tr>
      <w:tr w:rsidR="000A5327" w:rsidTr="000A5327">
        <w:trPr>
          <w:trHeight w:hRule="exact" w:val="331"/>
        </w:trPr>
        <w:tc>
          <w:tcPr>
            <w:tcW w:w="547" w:type="dxa"/>
            <w:vMerge w:val="restart"/>
            <w:tcBorders>
              <w:top w:val="single" w:sz="4" w:space="0" w:color="auto"/>
              <w:left w:val="single" w:sz="4" w:space="0" w:color="auto"/>
            </w:tcBorders>
            <w:shd w:val="clear" w:color="auto" w:fill="auto"/>
            <w:vAlign w:val="center"/>
          </w:tcPr>
          <w:p w:rsidR="000A5327" w:rsidRDefault="000A5327" w:rsidP="000A5327">
            <w:pPr>
              <w:pStyle w:val="ac"/>
              <w:spacing w:line="240" w:lineRule="auto"/>
              <w:ind w:firstLine="220"/>
              <w:rPr>
                <w:sz w:val="20"/>
                <w:szCs w:val="20"/>
              </w:rPr>
            </w:pPr>
            <w:r>
              <w:rPr>
                <w:color w:val="000000"/>
                <w:sz w:val="20"/>
                <w:szCs w:val="20"/>
                <w:lang w:eastAsia="ru-RU" w:bidi="ru-RU"/>
              </w:rPr>
              <w:t>1</w:t>
            </w:r>
          </w:p>
        </w:tc>
        <w:tc>
          <w:tcPr>
            <w:tcW w:w="3446" w:type="dxa"/>
            <w:vMerge w:val="restart"/>
            <w:tcBorders>
              <w:top w:val="single" w:sz="4" w:space="0" w:color="auto"/>
              <w:left w:val="single" w:sz="4" w:space="0" w:color="auto"/>
            </w:tcBorders>
            <w:shd w:val="clear" w:color="auto" w:fill="auto"/>
            <w:vAlign w:val="center"/>
          </w:tcPr>
          <w:p w:rsidR="000A5327" w:rsidRDefault="000A5327" w:rsidP="000A5327">
            <w:pPr>
              <w:pStyle w:val="ac"/>
              <w:spacing w:line="240" w:lineRule="auto"/>
              <w:rPr>
                <w:sz w:val="20"/>
                <w:szCs w:val="20"/>
              </w:rPr>
            </w:pPr>
            <w:r>
              <w:rPr>
                <w:color w:val="000000"/>
                <w:sz w:val="20"/>
                <w:szCs w:val="20"/>
                <w:lang w:eastAsia="ru-RU" w:bidi="ru-RU"/>
              </w:rPr>
              <w:t>03 ОП РЗ 03К-001 - «г. Краснодар - г. Ейск»</w:t>
            </w:r>
          </w:p>
        </w:tc>
        <w:tc>
          <w:tcPr>
            <w:tcW w:w="1416" w:type="dxa"/>
            <w:vMerge w:val="restart"/>
            <w:tcBorders>
              <w:top w:val="single" w:sz="4" w:space="0" w:color="auto"/>
              <w:left w:val="single" w:sz="4" w:space="0" w:color="auto"/>
            </w:tcBorders>
            <w:shd w:val="clear" w:color="auto" w:fill="auto"/>
            <w:vAlign w:val="center"/>
          </w:tcPr>
          <w:p w:rsidR="000A5327" w:rsidRDefault="000A5327" w:rsidP="000A5327">
            <w:pPr>
              <w:pStyle w:val="ac"/>
              <w:spacing w:line="240" w:lineRule="auto"/>
              <w:jc w:val="center"/>
              <w:rPr>
                <w:sz w:val="20"/>
                <w:szCs w:val="20"/>
              </w:rPr>
            </w:pPr>
            <w:r>
              <w:rPr>
                <w:color w:val="000000"/>
                <w:sz w:val="20"/>
                <w:szCs w:val="20"/>
                <w:lang w:eastAsia="ru-RU" w:bidi="ru-RU"/>
              </w:rPr>
              <w:t>15.946</w:t>
            </w:r>
          </w:p>
        </w:tc>
        <w:tc>
          <w:tcPr>
            <w:tcW w:w="1560"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jc w:val="center"/>
              <w:rPr>
                <w:sz w:val="20"/>
                <w:szCs w:val="20"/>
              </w:rPr>
            </w:pPr>
            <w:r>
              <w:rPr>
                <w:color w:val="000000"/>
                <w:sz w:val="20"/>
                <w:szCs w:val="20"/>
                <w:lang w:eastAsia="ru-RU" w:bidi="ru-RU"/>
              </w:rPr>
              <w:t>II</w:t>
            </w:r>
          </w:p>
        </w:tc>
        <w:tc>
          <w:tcPr>
            <w:tcW w:w="1416"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ind w:firstLine="400"/>
              <w:rPr>
                <w:sz w:val="20"/>
                <w:szCs w:val="20"/>
              </w:rPr>
            </w:pPr>
            <w:r>
              <w:rPr>
                <w:color w:val="000000"/>
                <w:sz w:val="20"/>
                <w:szCs w:val="20"/>
                <w:lang w:eastAsia="ru-RU" w:bidi="ru-RU"/>
              </w:rPr>
              <w:t>13.228</w:t>
            </w:r>
          </w:p>
        </w:tc>
        <w:tc>
          <w:tcPr>
            <w:tcW w:w="1008" w:type="dxa"/>
            <w:vMerge w:val="restart"/>
            <w:tcBorders>
              <w:top w:val="single" w:sz="4" w:space="0" w:color="auto"/>
              <w:left w:val="single" w:sz="4" w:space="0" w:color="auto"/>
              <w:right w:val="single" w:sz="4" w:space="0" w:color="auto"/>
            </w:tcBorders>
            <w:shd w:val="clear" w:color="auto" w:fill="auto"/>
          </w:tcPr>
          <w:p w:rsidR="000A5327" w:rsidRDefault="000A5327" w:rsidP="000A5327">
            <w:pPr>
              <w:rPr>
                <w:sz w:val="10"/>
                <w:szCs w:val="10"/>
              </w:rPr>
            </w:pPr>
          </w:p>
        </w:tc>
      </w:tr>
      <w:tr w:rsidR="000A5327" w:rsidTr="000A5327">
        <w:trPr>
          <w:trHeight w:hRule="exact" w:val="355"/>
        </w:trPr>
        <w:tc>
          <w:tcPr>
            <w:tcW w:w="547" w:type="dxa"/>
            <w:vMerge/>
            <w:tcBorders>
              <w:left w:val="single" w:sz="4" w:space="0" w:color="auto"/>
            </w:tcBorders>
            <w:shd w:val="clear" w:color="auto" w:fill="auto"/>
            <w:vAlign w:val="center"/>
          </w:tcPr>
          <w:p w:rsidR="000A5327" w:rsidRDefault="000A5327" w:rsidP="000A5327"/>
        </w:tc>
        <w:tc>
          <w:tcPr>
            <w:tcW w:w="3446" w:type="dxa"/>
            <w:vMerge/>
            <w:tcBorders>
              <w:left w:val="single" w:sz="4" w:space="0" w:color="auto"/>
            </w:tcBorders>
            <w:shd w:val="clear" w:color="auto" w:fill="auto"/>
            <w:vAlign w:val="center"/>
          </w:tcPr>
          <w:p w:rsidR="000A5327" w:rsidRDefault="000A5327" w:rsidP="000A5327"/>
        </w:tc>
        <w:tc>
          <w:tcPr>
            <w:tcW w:w="1416" w:type="dxa"/>
            <w:vMerge/>
            <w:tcBorders>
              <w:left w:val="single" w:sz="4" w:space="0" w:color="auto"/>
            </w:tcBorders>
            <w:shd w:val="clear" w:color="auto" w:fill="auto"/>
            <w:vAlign w:val="center"/>
          </w:tcPr>
          <w:p w:rsidR="000A5327" w:rsidRDefault="000A5327" w:rsidP="000A5327"/>
        </w:tc>
        <w:tc>
          <w:tcPr>
            <w:tcW w:w="1560"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jc w:val="center"/>
              <w:rPr>
                <w:sz w:val="20"/>
                <w:szCs w:val="20"/>
              </w:rPr>
            </w:pPr>
            <w:r>
              <w:rPr>
                <w:color w:val="000000"/>
                <w:sz w:val="20"/>
                <w:szCs w:val="20"/>
                <w:lang w:eastAsia="ru-RU" w:bidi="ru-RU"/>
              </w:rPr>
              <w:t>III</w:t>
            </w:r>
          </w:p>
        </w:tc>
        <w:tc>
          <w:tcPr>
            <w:tcW w:w="1416"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jc w:val="center"/>
              <w:rPr>
                <w:sz w:val="20"/>
                <w:szCs w:val="20"/>
              </w:rPr>
            </w:pPr>
            <w:r>
              <w:rPr>
                <w:color w:val="000000"/>
                <w:sz w:val="20"/>
                <w:szCs w:val="20"/>
                <w:lang w:eastAsia="ru-RU" w:bidi="ru-RU"/>
              </w:rPr>
              <w:t>2.718</w:t>
            </w:r>
          </w:p>
        </w:tc>
        <w:tc>
          <w:tcPr>
            <w:tcW w:w="1008" w:type="dxa"/>
            <w:vMerge/>
            <w:tcBorders>
              <w:left w:val="single" w:sz="4" w:space="0" w:color="auto"/>
              <w:right w:val="single" w:sz="4" w:space="0" w:color="auto"/>
            </w:tcBorders>
            <w:shd w:val="clear" w:color="auto" w:fill="auto"/>
          </w:tcPr>
          <w:p w:rsidR="000A5327" w:rsidRDefault="000A5327" w:rsidP="000A5327"/>
        </w:tc>
      </w:tr>
      <w:tr w:rsidR="000A5327" w:rsidTr="000A5327">
        <w:trPr>
          <w:trHeight w:hRule="exact" w:val="331"/>
        </w:trPr>
        <w:tc>
          <w:tcPr>
            <w:tcW w:w="547" w:type="dxa"/>
            <w:vMerge w:val="restart"/>
            <w:tcBorders>
              <w:top w:val="single" w:sz="4" w:space="0" w:color="auto"/>
              <w:left w:val="single" w:sz="4" w:space="0" w:color="auto"/>
            </w:tcBorders>
            <w:shd w:val="clear" w:color="auto" w:fill="auto"/>
            <w:vAlign w:val="center"/>
          </w:tcPr>
          <w:p w:rsidR="000A5327" w:rsidRDefault="000A5327" w:rsidP="000A5327">
            <w:pPr>
              <w:pStyle w:val="ac"/>
              <w:spacing w:line="240" w:lineRule="auto"/>
              <w:ind w:firstLine="220"/>
              <w:rPr>
                <w:sz w:val="20"/>
                <w:szCs w:val="20"/>
              </w:rPr>
            </w:pPr>
            <w:r>
              <w:rPr>
                <w:color w:val="000000"/>
                <w:sz w:val="20"/>
                <w:szCs w:val="20"/>
                <w:lang w:eastAsia="ru-RU" w:bidi="ru-RU"/>
              </w:rPr>
              <w:t>2</w:t>
            </w:r>
          </w:p>
        </w:tc>
        <w:tc>
          <w:tcPr>
            <w:tcW w:w="3446" w:type="dxa"/>
            <w:vMerge w:val="restart"/>
            <w:tcBorders>
              <w:top w:val="single" w:sz="4" w:space="0" w:color="auto"/>
              <w:left w:val="single" w:sz="4" w:space="0" w:color="auto"/>
            </w:tcBorders>
            <w:shd w:val="clear" w:color="auto" w:fill="auto"/>
            <w:vAlign w:val="bottom"/>
          </w:tcPr>
          <w:p w:rsidR="000A5327" w:rsidRDefault="000A5327" w:rsidP="000A5327">
            <w:pPr>
              <w:pStyle w:val="ac"/>
              <w:spacing w:line="240" w:lineRule="auto"/>
              <w:rPr>
                <w:sz w:val="20"/>
                <w:szCs w:val="20"/>
              </w:rPr>
            </w:pPr>
            <w:r>
              <w:rPr>
                <w:color w:val="000000"/>
                <w:sz w:val="20"/>
                <w:szCs w:val="20"/>
                <w:lang w:eastAsia="ru-RU" w:bidi="ru-RU"/>
              </w:rPr>
              <w:t>03 ОП РЗ 03К-014 - «г. Ейск - ст- ца Ясенская - ст-цаКопанская - ст-ца Новоминская»</w:t>
            </w:r>
          </w:p>
        </w:tc>
        <w:tc>
          <w:tcPr>
            <w:tcW w:w="1416" w:type="dxa"/>
            <w:vMerge w:val="restart"/>
            <w:tcBorders>
              <w:top w:val="single" w:sz="4" w:space="0" w:color="auto"/>
              <w:left w:val="single" w:sz="4" w:space="0" w:color="auto"/>
            </w:tcBorders>
            <w:shd w:val="clear" w:color="auto" w:fill="auto"/>
            <w:vAlign w:val="center"/>
          </w:tcPr>
          <w:p w:rsidR="000A5327" w:rsidRDefault="000A5327" w:rsidP="000A5327">
            <w:pPr>
              <w:pStyle w:val="ac"/>
              <w:spacing w:line="240" w:lineRule="auto"/>
              <w:jc w:val="center"/>
              <w:rPr>
                <w:sz w:val="20"/>
                <w:szCs w:val="20"/>
              </w:rPr>
            </w:pPr>
            <w:r>
              <w:rPr>
                <w:color w:val="000000"/>
                <w:sz w:val="20"/>
                <w:szCs w:val="20"/>
                <w:lang w:eastAsia="ru-RU" w:bidi="ru-RU"/>
              </w:rPr>
              <w:t>63.755</w:t>
            </w:r>
          </w:p>
        </w:tc>
        <w:tc>
          <w:tcPr>
            <w:tcW w:w="1560"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jc w:val="center"/>
              <w:rPr>
                <w:sz w:val="20"/>
                <w:szCs w:val="20"/>
              </w:rPr>
            </w:pPr>
            <w:r>
              <w:rPr>
                <w:color w:val="000000"/>
                <w:sz w:val="20"/>
                <w:szCs w:val="20"/>
                <w:lang w:eastAsia="ru-RU" w:bidi="ru-RU"/>
              </w:rPr>
              <w:t>II</w:t>
            </w:r>
          </w:p>
        </w:tc>
        <w:tc>
          <w:tcPr>
            <w:tcW w:w="1416"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ind w:firstLine="400"/>
              <w:rPr>
                <w:sz w:val="20"/>
                <w:szCs w:val="20"/>
              </w:rPr>
            </w:pPr>
            <w:r>
              <w:rPr>
                <w:color w:val="000000"/>
                <w:sz w:val="20"/>
                <w:szCs w:val="20"/>
                <w:lang w:eastAsia="ru-RU" w:bidi="ru-RU"/>
              </w:rPr>
              <w:t>11.025</w:t>
            </w:r>
          </w:p>
        </w:tc>
        <w:tc>
          <w:tcPr>
            <w:tcW w:w="1008" w:type="dxa"/>
            <w:vMerge w:val="restart"/>
            <w:tcBorders>
              <w:top w:val="single" w:sz="4" w:space="0" w:color="auto"/>
              <w:left w:val="single" w:sz="4" w:space="0" w:color="auto"/>
              <w:right w:val="single" w:sz="4" w:space="0" w:color="auto"/>
            </w:tcBorders>
            <w:shd w:val="clear" w:color="auto" w:fill="auto"/>
            <w:vAlign w:val="center"/>
          </w:tcPr>
          <w:p w:rsidR="000A5327" w:rsidRDefault="000A5327" w:rsidP="000A5327">
            <w:pPr>
              <w:pStyle w:val="ac"/>
              <w:spacing w:line="240" w:lineRule="auto"/>
              <w:jc w:val="center"/>
              <w:rPr>
                <w:sz w:val="20"/>
                <w:szCs w:val="20"/>
              </w:rPr>
            </w:pPr>
            <w:r>
              <w:rPr>
                <w:color w:val="000000"/>
                <w:sz w:val="20"/>
                <w:szCs w:val="20"/>
                <w:lang w:eastAsia="ru-RU" w:bidi="ru-RU"/>
              </w:rPr>
              <w:t>45.67</w:t>
            </w:r>
          </w:p>
        </w:tc>
      </w:tr>
      <w:tr w:rsidR="000A5327" w:rsidTr="000A5327">
        <w:trPr>
          <w:trHeight w:hRule="exact" w:val="379"/>
        </w:trPr>
        <w:tc>
          <w:tcPr>
            <w:tcW w:w="547" w:type="dxa"/>
            <w:vMerge/>
            <w:tcBorders>
              <w:left w:val="single" w:sz="4" w:space="0" w:color="auto"/>
            </w:tcBorders>
            <w:shd w:val="clear" w:color="auto" w:fill="auto"/>
            <w:vAlign w:val="center"/>
          </w:tcPr>
          <w:p w:rsidR="000A5327" w:rsidRDefault="000A5327" w:rsidP="000A5327"/>
        </w:tc>
        <w:tc>
          <w:tcPr>
            <w:tcW w:w="3446" w:type="dxa"/>
            <w:vMerge/>
            <w:tcBorders>
              <w:left w:val="single" w:sz="4" w:space="0" w:color="auto"/>
            </w:tcBorders>
            <w:shd w:val="clear" w:color="auto" w:fill="auto"/>
            <w:vAlign w:val="bottom"/>
          </w:tcPr>
          <w:p w:rsidR="000A5327" w:rsidRDefault="000A5327" w:rsidP="000A5327"/>
        </w:tc>
        <w:tc>
          <w:tcPr>
            <w:tcW w:w="1416" w:type="dxa"/>
            <w:vMerge/>
            <w:tcBorders>
              <w:left w:val="single" w:sz="4" w:space="0" w:color="auto"/>
            </w:tcBorders>
            <w:shd w:val="clear" w:color="auto" w:fill="auto"/>
            <w:vAlign w:val="center"/>
          </w:tcPr>
          <w:p w:rsidR="000A5327" w:rsidRDefault="000A5327" w:rsidP="000A5327"/>
        </w:tc>
        <w:tc>
          <w:tcPr>
            <w:tcW w:w="1560" w:type="dxa"/>
            <w:tcBorders>
              <w:top w:val="single" w:sz="4" w:space="0" w:color="auto"/>
              <w:left w:val="single" w:sz="4" w:space="0" w:color="auto"/>
            </w:tcBorders>
            <w:shd w:val="clear" w:color="auto" w:fill="auto"/>
            <w:vAlign w:val="center"/>
          </w:tcPr>
          <w:p w:rsidR="000A5327" w:rsidRDefault="000A5327" w:rsidP="000A5327">
            <w:pPr>
              <w:pStyle w:val="ac"/>
              <w:spacing w:line="240" w:lineRule="auto"/>
              <w:jc w:val="center"/>
              <w:rPr>
                <w:sz w:val="20"/>
                <w:szCs w:val="20"/>
              </w:rPr>
            </w:pPr>
            <w:r>
              <w:rPr>
                <w:color w:val="000000"/>
                <w:sz w:val="20"/>
                <w:szCs w:val="20"/>
                <w:lang w:eastAsia="ru-RU" w:bidi="ru-RU"/>
              </w:rPr>
              <w:t>III</w:t>
            </w:r>
          </w:p>
        </w:tc>
        <w:tc>
          <w:tcPr>
            <w:tcW w:w="1416" w:type="dxa"/>
            <w:tcBorders>
              <w:top w:val="single" w:sz="4" w:space="0" w:color="auto"/>
              <w:left w:val="single" w:sz="4" w:space="0" w:color="auto"/>
            </w:tcBorders>
            <w:shd w:val="clear" w:color="auto" w:fill="auto"/>
            <w:vAlign w:val="center"/>
          </w:tcPr>
          <w:p w:rsidR="000A5327" w:rsidRDefault="000A5327" w:rsidP="000A5327">
            <w:pPr>
              <w:pStyle w:val="ac"/>
              <w:spacing w:line="240" w:lineRule="auto"/>
              <w:ind w:firstLine="400"/>
              <w:rPr>
                <w:sz w:val="20"/>
                <w:szCs w:val="20"/>
              </w:rPr>
            </w:pPr>
            <w:r>
              <w:rPr>
                <w:color w:val="000000"/>
                <w:sz w:val="20"/>
                <w:szCs w:val="20"/>
                <w:lang w:eastAsia="ru-RU" w:bidi="ru-RU"/>
              </w:rPr>
              <w:t>52.730</w:t>
            </w:r>
          </w:p>
        </w:tc>
        <w:tc>
          <w:tcPr>
            <w:tcW w:w="1008" w:type="dxa"/>
            <w:vMerge/>
            <w:tcBorders>
              <w:left w:val="single" w:sz="4" w:space="0" w:color="auto"/>
              <w:right w:val="single" w:sz="4" w:space="0" w:color="auto"/>
            </w:tcBorders>
            <w:shd w:val="clear" w:color="auto" w:fill="auto"/>
            <w:vAlign w:val="center"/>
          </w:tcPr>
          <w:p w:rsidR="000A5327" w:rsidRDefault="000A5327" w:rsidP="000A5327"/>
        </w:tc>
      </w:tr>
      <w:tr w:rsidR="000A5327" w:rsidTr="000A5327">
        <w:trPr>
          <w:trHeight w:hRule="exact" w:val="331"/>
        </w:trPr>
        <w:tc>
          <w:tcPr>
            <w:tcW w:w="547" w:type="dxa"/>
            <w:vMerge w:val="restart"/>
            <w:tcBorders>
              <w:top w:val="single" w:sz="4" w:space="0" w:color="auto"/>
              <w:left w:val="single" w:sz="4" w:space="0" w:color="auto"/>
            </w:tcBorders>
            <w:shd w:val="clear" w:color="auto" w:fill="auto"/>
            <w:vAlign w:val="center"/>
          </w:tcPr>
          <w:p w:rsidR="000A5327" w:rsidRDefault="000A5327" w:rsidP="000A5327">
            <w:pPr>
              <w:pStyle w:val="ac"/>
              <w:spacing w:line="240" w:lineRule="auto"/>
              <w:ind w:firstLine="220"/>
              <w:rPr>
                <w:sz w:val="20"/>
                <w:szCs w:val="20"/>
              </w:rPr>
            </w:pPr>
            <w:r>
              <w:rPr>
                <w:color w:val="000000"/>
                <w:sz w:val="20"/>
                <w:szCs w:val="20"/>
                <w:lang w:eastAsia="ru-RU" w:bidi="ru-RU"/>
              </w:rPr>
              <w:lastRenderedPageBreak/>
              <w:t>3</w:t>
            </w:r>
          </w:p>
        </w:tc>
        <w:tc>
          <w:tcPr>
            <w:tcW w:w="3446" w:type="dxa"/>
            <w:vMerge w:val="restart"/>
            <w:tcBorders>
              <w:top w:val="single" w:sz="4" w:space="0" w:color="auto"/>
              <w:left w:val="single" w:sz="4" w:space="0" w:color="auto"/>
            </w:tcBorders>
            <w:shd w:val="clear" w:color="auto" w:fill="auto"/>
            <w:vAlign w:val="center"/>
          </w:tcPr>
          <w:p w:rsidR="000A5327" w:rsidRDefault="000A5327" w:rsidP="000A5327">
            <w:pPr>
              <w:pStyle w:val="ac"/>
              <w:spacing w:line="240" w:lineRule="auto"/>
              <w:rPr>
                <w:sz w:val="20"/>
                <w:szCs w:val="20"/>
              </w:rPr>
            </w:pPr>
            <w:r>
              <w:rPr>
                <w:color w:val="000000"/>
                <w:sz w:val="20"/>
                <w:szCs w:val="20"/>
                <w:lang w:eastAsia="ru-RU" w:bidi="ru-RU"/>
              </w:rPr>
              <w:t>03 ОП МЗ 03Н-198 - «г. Ейск - ст- цаКамышеватская»</w:t>
            </w:r>
          </w:p>
        </w:tc>
        <w:tc>
          <w:tcPr>
            <w:tcW w:w="1416" w:type="dxa"/>
            <w:vMerge w:val="restart"/>
            <w:tcBorders>
              <w:top w:val="single" w:sz="4" w:space="0" w:color="auto"/>
              <w:left w:val="single" w:sz="4" w:space="0" w:color="auto"/>
            </w:tcBorders>
            <w:shd w:val="clear" w:color="auto" w:fill="auto"/>
            <w:vAlign w:val="center"/>
          </w:tcPr>
          <w:p w:rsidR="000A5327" w:rsidRDefault="000A5327" w:rsidP="000A5327">
            <w:pPr>
              <w:pStyle w:val="ac"/>
              <w:spacing w:line="240" w:lineRule="auto"/>
              <w:jc w:val="center"/>
              <w:rPr>
                <w:sz w:val="20"/>
                <w:szCs w:val="20"/>
              </w:rPr>
            </w:pPr>
            <w:r>
              <w:rPr>
                <w:color w:val="000000"/>
                <w:sz w:val="20"/>
                <w:szCs w:val="20"/>
                <w:lang w:eastAsia="ru-RU" w:bidi="ru-RU"/>
              </w:rPr>
              <w:t>41.671</w:t>
            </w:r>
          </w:p>
        </w:tc>
        <w:tc>
          <w:tcPr>
            <w:tcW w:w="1560"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jc w:val="center"/>
              <w:rPr>
                <w:sz w:val="20"/>
                <w:szCs w:val="20"/>
              </w:rPr>
            </w:pPr>
            <w:r>
              <w:rPr>
                <w:color w:val="000000"/>
                <w:sz w:val="20"/>
                <w:szCs w:val="20"/>
                <w:lang w:eastAsia="ru-RU" w:bidi="ru-RU"/>
              </w:rPr>
              <w:t>III</w:t>
            </w:r>
          </w:p>
        </w:tc>
        <w:tc>
          <w:tcPr>
            <w:tcW w:w="1416" w:type="dxa"/>
            <w:tcBorders>
              <w:top w:val="single" w:sz="4" w:space="0" w:color="auto"/>
              <w:left w:val="single" w:sz="4" w:space="0" w:color="auto"/>
            </w:tcBorders>
            <w:shd w:val="clear" w:color="auto" w:fill="auto"/>
            <w:vAlign w:val="bottom"/>
          </w:tcPr>
          <w:p w:rsidR="000A5327" w:rsidRDefault="000A5327" w:rsidP="000A5327">
            <w:pPr>
              <w:pStyle w:val="ac"/>
              <w:spacing w:line="240" w:lineRule="auto"/>
              <w:ind w:firstLine="400"/>
              <w:rPr>
                <w:sz w:val="20"/>
                <w:szCs w:val="20"/>
              </w:rPr>
            </w:pPr>
            <w:r>
              <w:rPr>
                <w:color w:val="000000"/>
                <w:sz w:val="20"/>
                <w:szCs w:val="20"/>
                <w:lang w:eastAsia="ru-RU" w:bidi="ru-RU"/>
              </w:rPr>
              <w:t>17.982</w:t>
            </w:r>
          </w:p>
        </w:tc>
        <w:tc>
          <w:tcPr>
            <w:tcW w:w="1008" w:type="dxa"/>
            <w:vMerge w:val="restart"/>
            <w:tcBorders>
              <w:top w:val="single" w:sz="4" w:space="0" w:color="auto"/>
              <w:left w:val="single" w:sz="4" w:space="0" w:color="auto"/>
              <w:right w:val="single" w:sz="4" w:space="0" w:color="auto"/>
            </w:tcBorders>
            <w:shd w:val="clear" w:color="auto" w:fill="auto"/>
          </w:tcPr>
          <w:p w:rsidR="000A5327" w:rsidRDefault="000A5327" w:rsidP="000A5327">
            <w:pPr>
              <w:rPr>
                <w:sz w:val="10"/>
                <w:szCs w:val="10"/>
              </w:rPr>
            </w:pPr>
          </w:p>
        </w:tc>
      </w:tr>
      <w:tr w:rsidR="000A5327" w:rsidTr="000A5327">
        <w:trPr>
          <w:trHeight w:hRule="exact" w:val="346"/>
        </w:trPr>
        <w:tc>
          <w:tcPr>
            <w:tcW w:w="547" w:type="dxa"/>
            <w:vMerge/>
            <w:tcBorders>
              <w:left w:val="single" w:sz="4" w:space="0" w:color="auto"/>
              <w:bottom w:val="single" w:sz="4" w:space="0" w:color="auto"/>
            </w:tcBorders>
            <w:shd w:val="clear" w:color="auto" w:fill="auto"/>
            <w:vAlign w:val="center"/>
          </w:tcPr>
          <w:p w:rsidR="000A5327" w:rsidRDefault="000A5327" w:rsidP="000A5327"/>
        </w:tc>
        <w:tc>
          <w:tcPr>
            <w:tcW w:w="3446" w:type="dxa"/>
            <w:vMerge/>
            <w:tcBorders>
              <w:left w:val="single" w:sz="4" w:space="0" w:color="auto"/>
              <w:bottom w:val="single" w:sz="4" w:space="0" w:color="auto"/>
            </w:tcBorders>
            <w:shd w:val="clear" w:color="auto" w:fill="auto"/>
            <w:vAlign w:val="center"/>
          </w:tcPr>
          <w:p w:rsidR="000A5327" w:rsidRDefault="000A5327" w:rsidP="000A5327"/>
        </w:tc>
        <w:tc>
          <w:tcPr>
            <w:tcW w:w="1416" w:type="dxa"/>
            <w:vMerge/>
            <w:tcBorders>
              <w:left w:val="single" w:sz="4" w:space="0" w:color="auto"/>
              <w:bottom w:val="single" w:sz="4" w:space="0" w:color="auto"/>
            </w:tcBorders>
            <w:shd w:val="clear" w:color="auto" w:fill="auto"/>
            <w:vAlign w:val="center"/>
          </w:tcPr>
          <w:p w:rsidR="000A5327" w:rsidRDefault="000A5327" w:rsidP="000A5327"/>
        </w:tc>
        <w:tc>
          <w:tcPr>
            <w:tcW w:w="1560" w:type="dxa"/>
            <w:tcBorders>
              <w:top w:val="single" w:sz="4" w:space="0" w:color="auto"/>
              <w:left w:val="single" w:sz="4" w:space="0" w:color="auto"/>
              <w:bottom w:val="single" w:sz="4" w:space="0" w:color="auto"/>
            </w:tcBorders>
            <w:shd w:val="clear" w:color="auto" w:fill="auto"/>
          </w:tcPr>
          <w:p w:rsidR="000A5327" w:rsidRDefault="000A5327" w:rsidP="000A5327">
            <w:pPr>
              <w:pStyle w:val="ac"/>
              <w:spacing w:line="240" w:lineRule="auto"/>
              <w:jc w:val="center"/>
              <w:rPr>
                <w:sz w:val="20"/>
                <w:szCs w:val="20"/>
              </w:rPr>
            </w:pPr>
            <w:r>
              <w:rPr>
                <w:color w:val="000000"/>
                <w:sz w:val="20"/>
                <w:szCs w:val="20"/>
                <w:lang w:eastAsia="ru-RU" w:bidi="ru-RU"/>
              </w:rPr>
              <w:t>IV</w:t>
            </w:r>
          </w:p>
        </w:tc>
        <w:tc>
          <w:tcPr>
            <w:tcW w:w="1416" w:type="dxa"/>
            <w:tcBorders>
              <w:top w:val="single" w:sz="4" w:space="0" w:color="auto"/>
              <w:left w:val="single" w:sz="4" w:space="0" w:color="auto"/>
              <w:bottom w:val="single" w:sz="4" w:space="0" w:color="auto"/>
            </w:tcBorders>
            <w:shd w:val="clear" w:color="auto" w:fill="auto"/>
          </w:tcPr>
          <w:p w:rsidR="000A5327" w:rsidRDefault="000A5327" w:rsidP="000A5327">
            <w:pPr>
              <w:pStyle w:val="ac"/>
              <w:spacing w:line="240" w:lineRule="auto"/>
              <w:ind w:firstLine="400"/>
              <w:rPr>
                <w:sz w:val="20"/>
                <w:szCs w:val="20"/>
              </w:rPr>
            </w:pPr>
            <w:r>
              <w:rPr>
                <w:color w:val="000000"/>
                <w:sz w:val="20"/>
                <w:szCs w:val="20"/>
                <w:lang w:eastAsia="ru-RU" w:bidi="ru-RU"/>
              </w:rPr>
              <w:t>23.689</w:t>
            </w:r>
          </w:p>
        </w:tc>
        <w:tc>
          <w:tcPr>
            <w:tcW w:w="1008" w:type="dxa"/>
            <w:vMerge/>
            <w:tcBorders>
              <w:left w:val="single" w:sz="4" w:space="0" w:color="auto"/>
              <w:bottom w:val="single" w:sz="4" w:space="0" w:color="auto"/>
              <w:right w:val="single" w:sz="4" w:space="0" w:color="auto"/>
            </w:tcBorders>
            <w:shd w:val="clear" w:color="auto" w:fill="auto"/>
          </w:tcPr>
          <w:p w:rsidR="000A5327" w:rsidRDefault="000A5327" w:rsidP="000A5327"/>
        </w:tc>
      </w:tr>
    </w:tbl>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0A5327" w:rsidP="000A5327">
      <w:pPr>
        <w:spacing w:after="0" w:line="240" w:lineRule="auto"/>
        <w:ind w:right="-284" w:firstLine="709"/>
        <w:jc w:val="both"/>
        <w:rPr>
          <w:rFonts w:ascii="Times New Roman" w:hAnsi="Times New Roman" w:cs="Times New Roman"/>
          <w:sz w:val="28"/>
          <w:szCs w:val="28"/>
        </w:rPr>
      </w:pPr>
      <w:r w:rsidRPr="000A5327">
        <w:rPr>
          <w:rFonts w:ascii="Times New Roman" w:hAnsi="Times New Roman" w:cs="Times New Roman"/>
          <w:sz w:val="28"/>
          <w:szCs w:val="28"/>
        </w:rPr>
        <w:t>Остальные автодороги находятся на балансе муниципального образования и относятся к объектам местного значения.</w:t>
      </w:r>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0A5327" w:rsidP="000A5327">
      <w:pPr>
        <w:spacing w:after="0" w:line="240" w:lineRule="auto"/>
        <w:ind w:right="-284" w:firstLine="709"/>
        <w:jc w:val="both"/>
        <w:rPr>
          <w:rFonts w:ascii="Times New Roman" w:hAnsi="Times New Roman" w:cs="Times New Roman"/>
          <w:sz w:val="28"/>
          <w:szCs w:val="28"/>
        </w:rPr>
      </w:pPr>
      <w:r>
        <w:rPr>
          <w:rFonts w:ascii="Times New Roman" w:hAnsi="Times New Roman" w:cs="Times New Roman"/>
          <w:sz w:val="28"/>
          <w:szCs w:val="28"/>
        </w:rPr>
        <w:t>Р</w:t>
      </w:r>
      <w:r w:rsidRPr="000A5327">
        <w:rPr>
          <w:rFonts w:ascii="Times New Roman" w:hAnsi="Times New Roman" w:cs="Times New Roman"/>
          <w:sz w:val="28"/>
          <w:szCs w:val="28"/>
        </w:rPr>
        <w:t xml:space="preserve">еестр дорог </w:t>
      </w:r>
      <w:r>
        <w:rPr>
          <w:rFonts w:ascii="Times New Roman" w:hAnsi="Times New Roman" w:cs="Times New Roman"/>
          <w:sz w:val="28"/>
          <w:szCs w:val="28"/>
        </w:rPr>
        <w:t>Е</w:t>
      </w:r>
      <w:r w:rsidRPr="000A5327">
        <w:rPr>
          <w:rFonts w:ascii="Times New Roman" w:hAnsi="Times New Roman" w:cs="Times New Roman"/>
          <w:sz w:val="28"/>
          <w:szCs w:val="28"/>
        </w:rPr>
        <w:t>йского городского поселения</w:t>
      </w:r>
      <w:r>
        <w:rPr>
          <w:rFonts w:ascii="Times New Roman" w:hAnsi="Times New Roman" w:cs="Times New Roman"/>
          <w:sz w:val="28"/>
          <w:szCs w:val="28"/>
        </w:rPr>
        <w:t xml:space="preserve"> Е</w:t>
      </w:r>
      <w:r w:rsidRPr="000A5327">
        <w:rPr>
          <w:rFonts w:ascii="Times New Roman" w:hAnsi="Times New Roman" w:cs="Times New Roman"/>
          <w:sz w:val="28"/>
          <w:szCs w:val="28"/>
        </w:rPr>
        <w:t>йского района</w:t>
      </w:r>
    </w:p>
    <w:p w:rsidR="000A5327" w:rsidRDefault="000A5327" w:rsidP="000A5327">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35</w:t>
      </w:r>
    </w:p>
    <w:tbl>
      <w:tblPr>
        <w:tblW w:w="10023" w:type="dxa"/>
        <w:tblLayout w:type="fixed"/>
        <w:tblCellMar>
          <w:left w:w="10" w:type="dxa"/>
          <w:right w:w="10" w:type="dxa"/>
        </w:tblCellMar>
        <w:tblLook w:val="0000"/>
      </w:tblPr>
      <w:tblGrid>
        <w:gridCol w:w="686"/>
        <w:gridCol w:w="18"/>
        <w:gridCol w:w="1576"/>
        <w:gridCol w:w="994"/>
        <w:gridCol w:w="994"/>
        <w:gridCol w:w="984"/>
        <w:gridCol w:w="1301"/>
        <w:gridCol w:w="1171"/>
        <w:gridCol w:w="1171"/>
        <w:gridCol w:w="1128"/>
      </w:tblGrid>
      <w:tr w:rsidR="000A5327"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200"/>
              <w:jc w:val="center"/>
              <w:rPr>
                <w:sz w:val="20"/>
                <w:szCs w:val="20"/>
              </w:rPr>
            </w:pPr>
            <w:r>
              <w:rPr>
                <w:rFonts w:ascii="Times New Roman" w:eastAsia="Times New Roman" w:hAnsi="Times New Roman" w:cs="Times New Roman"/>
                <w:b/>
                <w:bCs/>
                <w:color w:val="000000"/>
                <w:sz w:val="20"/>
                <w:szCs w:val="20"/>
                <w:lang w:eastAsia="ru-RU" w:bidi="ru-RU"/>
              </w:rPr>
              <w:t>№</w:t>
            </w:r>
          </w:p>
        </w:tc>
        <w:tc>
          <w:tcPr>
            <w:tcW w:w="2570"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rFonts w:ascii="Times New Roman" w:eastAsia="Times New Roman" w:hAnsi="Times New Roman" w:cs="Times New Roman"/>
                <w:b/>
                <w:bCs/>
                <w:color w:val="000000"/>
                <w:sz w:val="20"/>
                <w:szCs w:val="20"/>
                <w:lang w:eastAsia="ru-RU" w:bidi="ru-RU"/>
              </w:rPr>
              <w:t>Перечень улиц</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rFonts w:ascii="Times New Roman" w:eastAsia="Times New Roman" w:hAnsi="Times New Roman" w:cs="Times New Roman"/>
                <w:b/>
                <w:bCs/>
                <w:color w:val="000000"/>
                <w:sz w:val="20"/>
                <w:szCs w:val="20"/>
                <w:lang w:eastAsia="ru-RU" w:bidi="ru-RU"/>
              </w:rPr>
              <w:t>Протя</w:t>
            </w:r>
            <w:r>
              <w:rPr>
                <w:rFonts w:ascii="Times New Roman" w:eastAsia="Times New Roman" w:hAnsi="Times New Roman" w:cs="Times New Roman"/>
                <w:b/>
                <w:bCs/>
                <w:color w:val="000000"/>
                <w:sz w:val="20"/>
                <w:szCs w:val="20"/>
                <w:lang w:eastAsia="ru-RU" w:bidi="ru-RU"/>
              </w:rPr>
              <w:softHyphen/>
              <w:t>жен</w:t>
            </w:r>
            <w:r>
              <w:rPr>
                <w:rFonts w:ascii="Times New Roman" w:eastAsia="Times New Roman" w:hAnsi="Times New Roman" w:cs="Times New Roman"/>
                <w:b/>
                <w:bCs/>
                <w:color w:val="000000"/>
                <w:sz w:val="20"/>
                <w:szCs w:val="20"/>
                <w:lang w:eastAsia="ru-RU" w:bidi="ru-RU"/>
              </w:rPr>
              <w:softHyphen/>
              <w:t xml:space="preserve">ность, </w:t>
            </w:r>
            <w:r>
              <w:rPr>
                <w:rFonts w:ascii="Times New Roman" w:eastAsia="Times New Roman" w:hAnsi="Times New Roman" w:cs="Times New Roman"/>
                <w:b/>
                <w:bCs/>
                <w:color w:val="000000"/>
                <w:sz w:val="20"/>
                <w:szCs w:val="20"/>
                <w:vertAlign w:val="superscript"/>
                <w:lang w:eastAsia="ru-RU" w:bidi="ru-RU"/>
              </w:rPr>
              <w:t>(м)</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before="80" w:line="276" w:lineRule="auto"/>
              <w:jc w:val="center"/>
              <w:rPr>
                <w:sz w:val="20"/>
                <w:szCs w:val="20"/>
              </w:rPr>
            </w:pPr>
            <w:r>
              <w:rPr>
                <w:rFonts w:ascii="Times New Roman" w:eastAsia="Times New Roman" w:hAnsi="Times New Roman" w:cs="Times New Roman"/>
                <w:b/>
                <w:bCs/>
                <w:color w:val="000000"/>
                <w:sz w:val="20"/>
                <w:szCs w:val="20"/>
                <w:lang w:eastAsia="ru-RU" w:bidi="ru-RU"/>
              </w:rPr>
              <w:t>Шири</w:t>
            </w:r>
            <w:r>
              <w:rPr>
                <w:rFonts w:ascii="Times New Roman" w:eastAsia="Times New Roman" w:hAnsi="Times New Roman" w:cs="Times New Roman"/>
                <w:b/>
                <w:bCs/>
                <w:color w:val="000000"/>
                <w:sz w:val="20"/>
                <w:szCs w:val="20"/>
                <w:lang w:eastAsia="ru-RU" w:bidi="ru-RU"/>
              </w:rPr>
              <w:softHyphen/>
              <w:t>на</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before="80" w:line="271" w:lineRule="auto"/>
              <w:jc w:val="center"/>
              <w:rPr>
                <w:sz w:val="20"/>
                <w:szCs w:val="20"/>
              </w:rPr>
            </w:pPr>
            <w:r>
              <w:rPr>
                <w:rFonts w:ascii="Times New Roman" w:eastAsia="Times New Roman" w:hAnsi="Times New Roman" w:cs="Times New Roman"/>
                <w:b/>
                <w:bCs/>
                <w:color w:val="000000"/>
                <w:sz w:val="20"/>
                <w:szCs w:val="20"/>
                <w:lang w:eastAsia="ru-RU" w:bidi="ru-RU"/>
              </w:rPr>
              <w:t>Асфальто</w:t>
            </w:r>
            <w:r>
              <w:rPr>
                <w:rFonts w:ascii="Times New Roman" w:eastAsia="Times New Roman" w:hAnsi="Times New Roman" w:cs="Times New Roman"/>
                <w:b/>
                <w:bCs/>
                <w:color w:val="000000"/>
                <w:sz w:val="20"/>
                <w:szCs w:val="20"/>
                <w:lang w:eastAsia="ru-RU" w:bidi="ru-RU"/>
              </w:rPr>
              <w:softHyphen/>
              <w:t>вые (м)</w:t>
            </w: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71" w:lineRule="auto"/>
              <w:jc w:val="center"/>
              <w:rPr>
                <w:sz w:val="20"/>
                <w:szCs w:val="20"/>
              </w:rPr>
            </w:pPr>
            <w:r>
              <w:rPr>
                <w:rFonts w:ascii="Times New Roman" w:eastAsia="Times New Roman" w:hAnsi="Times New Roman" w:cs="Times New Roman"/>
                <w:b/>
                <w:bCs/>
                <w:color w:val="000000"/>
                <w:sz w:val="20"/>
                <w:szCs w:val="20"/>
                <w:lang w:eastAsia="ru-RU" w:bidi="ru-RU"/>
              </w:rPr>
              <w:t>Гравий</w:t>
            </w:r>
            <w:r>
              <w:rPr>
                <w:rFonts w:ascii="Times New Roman" w:eastAsia="Times New Roman" w:hAnsi="Times New Roman" w:cs="Times New Roman"/>
                <w:b/>
                <w:bCs/>
                <w:color w:val="000000"/>
                <w:sz w:val="20"/>
                <w:szCs w:val="20"/>
                <w:lang w:eastAsia="ru-RU" w:bidi="ru-RU"/>
              </w:rPr>
              <w:softHyphen/>
              <w:t>ные (м)</w:t>
            </w: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305" w:lineRule="auto"/>
              <w:ind w:left="100"/>
              <w:jc w:val="center"/>
              <w:rPr>
                <w:sz w:val="20"/>
                <w:szCs w:val="20"/>
              </w:rPr>
            </w:pPr>
            <w:r>
              <w:rPr>
                <w:rFonts w:ascii="Times New Roman" w:eastAsia="Times New Roman" w:hAnsi="Times New Roman" w:cs="Times New Roman"/>
                <w:b/>
                <w:bCs/>
                <w:color w:val="000000"/>
                <w:sz w:val="20"/>
                <w:szCs w:val="20"/>
                <w:lang w:eastAsia="ru-RU" w:bidi="ru-RU"/>
              </w:rPr>
              <w:t>Грунто</w:t>
            </w:r>
            <w:r>
              <w:rPr>
                <w:rFonts w:ascii="Times New Roman" w:eastAsia="Times New Roman" w:hAnsi="Times New Roman" w:cs="Times New Roman"/>
                <w:b/>
                <w:bCs/>
                <w:color w:val="000000"/>
                <w:sz w:val="20"/>
                <w:szCs w:val="20"/>
                <w:lang w:eastAsia="ru-RU" w:bidi="ru-RU"/>
              </w:rPr>
              <w:softHyphen/>
              <w:t>вые (м)</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312" w:lineRule="auto"/>
              <w:ind w:firstLine="140"/>
              <w:jc w:val="center"/>
              <w:rPr>
                <w:sz w:val="20"/>
                <w:szCs w:val="20"/>
              </w:rPr>
            </w:pPr>
            <w:r>
              <w:rPr>
                <w:rFonts w:ascii="Times New Roman" w:eastAsia="Times New Roman" w:hAnsi="Times New Roman" w:cs="Times New Roman"/>
                <w:b/>
                <w:bCs/>
                <w:color w:val="000000"/>
                <w:sz w:val="20"/>
                <w:szCs w:val="20"/>
                <w:lang w:eastAsia="ru-RU" w:bidi="ru-RU"/>
              </w:rPr>
              <w:t>Фактиче</w:t>
            </w:r>
            <w:r>
              <w:rPr>
                <w:rFonts w:ascii="Times New Roman" w:eastAsia="Times New Roman" w:hAnsi="Times New Roman" w:cs="Times New Roman"/>
                <w:b/>
                <w:bCs/>
                <w:color w:val="000000"/>
                <w:sz w:val="20"/>
                <w:szCs w:val="20"/>
                <w:lang w:eastAsia="ru-RU" w:bidi="ru-RU"/>
              </w:rPr>
              <w:softHyphen/>
              <w:t>ское по</w:t>
            </w:r>
            <w:r>
              <w:rPr>
                <w:rFonts w:ascii="Times New Roman" w:eastAsia="Times New Roman" w:hAnsi="Times New Roman" w:cs="Times New Roman"/>
                <w:b/>
                <w:bCs/>
                <w:color w:val="000000"/>
                <w:sz w:val="20"/>
                <w:szCs w:val="20"/>
                <w:lang w:eastAsia="ru-RU" w:bidi="ru-RU"/>
              </w:rPr>
              <w:softHyphen/>
              <w:t>крытие</w:t>
            </w:r>
          </w:p>
        </w:tc>
      </w:tr>
      <w:tr w:rsidR="000A5327" w:rsidTr="00860640">
        <w:trPr>
          <w:trHeight w:hRule="exact" w:val="245"/>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200"/>
              <w:jc w:val="center"/>
              <w:rPr>
                <w:sz w:val="20"/>
                <w:szCs w:val="20"/>
              </w:rPr>
            </w:pPr>
            <w:r>
              <w:rPr>
                <w:rFonts w:ascii="Times New Roman" w:eastAsia="Times New Roman" w:hAnsi="Times New Roman" w:cs="Times New Roman"/>
                <w:color w:val="000000"/>
                <w:sz w:val="20"/>
                <w:szCs w:val="20"/>
                <w:lang w:eastAsia="ru-RU" w:bidi="ru-RU"/>
              </w:rPr>
              <w:t>1</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rFonts w:ascii="Times New Roman" w:eastAsia="Times New Roman" w:hAnsi="Times New Roman" w:cs="Times New Roman"/>
                <w:color w:val="000000"/>
                <w:sz w:val="20"/>
                <w:szCs w:val="20"/>
                <w:lang w:eastAsia="ru-RU" w:bidi="ru-RU"/>
              </w:rPr>
              <w:t>2</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40"/>
              <w:jc w:val="center"/>
              <w:rPr>
                <w:sz w:val="20"/>
                <w:szCs w:val="20"/>
              </w:rPr>
            </w:pPr>
            <w:r>
              <w:rPr>
                <w:rFonts w:ascii="Times New Roman" w:eastAsia="Times New Roman" w:hAnsi="Times New Roman" w:cs="Times New Roman"/>
                <w:color w:val="000000"/>
                <w:sz w:val="20"/>
                <w:szCs w:val="20"/>
                <w:lang w:eastAsia="ru-RU" w:bidi="ru-RU"/>
              </w:rPr>
              <w:t>3</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rFonts w:ascii="Times New Roman" w:eastAsia="Times New Roman" w:hAnsi="Times New Roman" w:cs="Times New Roman"/>
                <w:color w:val="000000"/>
                <w:sz w:val="20"/>
                <w:szCs w:val="20"/>
                <w:lang w:eastAsia="ru-RU" w:bidi="ru-RU"/>
              </w:rPr>
              <w:t>4</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rFonts w:ascii="Times New Roman" w:eastAsia="Times New Roman" w:hAnsi="Times New Roman" w:cs="Times New Roman"/>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rFonts w:ascii="Times New Roman" w:eastAsia="Times New Roman" w:hAnsi="Times New Roman" w:cs="Times New Roman"/>
                <w:color w:val="000000"/>
                <w:sz w:val="20"/>
                <w:szCs w:val="20"/>
                <w:lang w:eastAsia="ru-RU" w:bidi="ru-RU"/>
              </w:rPr>
              <w:t>6</w:t>
            </w: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rFonts w:ascii="Times New Roman" w:eastAsia="Times New Roman" w:hAnsi="Times New Roman" w:cs="Times New Roman"/>
                <w:color w:val="000000"/>
                <w:sz w:val="20"/>
                <w:szCs w:val="20"/>
                <w:lang w:eastAsia="ru-RU" w:bidi="ru-RU"/>
              </w:rPr>
              <w:t>7</w:t>
            </w: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180"/>
              <w:jc w:val="center"/>
              <w:rPr>
                <w:sz w:val="20"/>
                <w:szCs w:val="20"/>
              </w:rPr>
            </w:pPr>
            <w:r>
              <w:rPr>
                <w:rFonts w:ascii="Times New Roman" w:eastAsia="Times New Roman" w:hAnsi="Times New Roman" w:cs="Times New Roman"/>
                <w:color w:val="000000"/>
                <w:sz w:val="20"/>
                <w:szCs w:val="20"/>
                <w:lang w:eastAsia="ru-RU" w:bidi="ru-RU"/>
              </w:rPr>
              <w:t>8</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rFonts w:ascii="Times New Roman" w:eastAsia="Times New Roman" w:hAnsi="Times New Roman" w:cs="Times New Roman"/>
                <w:color w:val="000000"/>
                <w:sz w:val="20"/>
                <w:szCs w:val="20"/>
                <w:lang w:eastAsia="ru-RU" w:bidi="ru-RU"/>
              </w:rPr>
              <w:t>9</w:t>
            </w:r>
          </w:p>
        </w:tc>
      </w:tr>
      <w:tr w:rsidR="000A5327"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 Голицина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260"/>
              <w:jc w:val="center"/>
              <w:rPr>
                <w:sz w:val="20"/>
                <w:szCs w:val="20"/>
              </w:rPr>
            </w:pPr>
            <w:r>
              <w:rPr>
                <w:color w:val="000000"/>
                <w:sz w:val="20"/>
                <w:szCs w:val="20"/>
                <w:lang w:eastAsia="ru-RU" w:bidi="ru-RU"/>
              </w:rPr>
              <w:t>1247</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1247</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гравийка</w:t>
            </w:r>
          </w:p>
        </w:tc>
      </w:tr>
      <w:tr w:rsidR="000A5327" w:rsidTr="00860640">
        <w:trPr>
          <w:trHeight w:hRule="exact" w:val="696"/>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Абрикосовая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260"/>
              <w:jc w:val="center"/>
              <w:rPr>
                <w:sz w:val="20"/>
                <w:szCs w:val="20"/>
              </w:rPr>
            </w:pPr>
            <w:r>
              <w:rPr>
                <w:color w:val="000000"/>
                <w:sz w:val="20"/>
                <w:szCs w:val="20"/>
                <w:lang w:eastAsia="ru-RU" w:bidi="ru-RU"/>
              </w:rPr>
              <w:t>1943</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713</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1230</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Апрельский</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276</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360"/>
              <w:jc w:val="center"/>
              <w:rPr>
                <w:sz w:val="20"/>
                <w:szCs w:val="20"/>
              </w:rPr>
            </w:pPr>
            <w:r>
              <w:rPr>
                <w:color w:val="000000"/>
                <w:sz w:val="20"/>
                <w:szCs w:val="20"/>
                <w:lang w:eastAsia="ru-RU" w:bidi="ru-RU"/>
              </w:rPr>
              <w:t>276</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4.</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Азовский</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150</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150</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Александров</w:t>
            </w:r>
            <w:r>
              <w:rPr>
                <w:color w:val="000000"/>
                <w:sz w:val="20"/>
                <w:szCs w:val="20"/>
                <w:lang w:eastAsia="ru-RU" w:bidi="ru-RU"/>
              </w:rPr>
              <w:softHyphen/>
              <w:t>ский</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241</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241</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Алексеева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60</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7.</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Алтайский</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103</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103</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гравийка</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Анапский</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191</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360"/>
              <w:jc w:val="center"/>
              <w:rPr>
                <w:sz w:val="20"/>
                <w:szCs w:val="20"/>
              </w:rPr>
            </w:pPr>
            <w:r>
              <w:rPr>
                <w:color w:val="000000"/>
                <w:sz w:val="20"/>
                <w:szCs w:val="20"/>
                <w:lang w:eastAsia="ru-RU" w:bidi="ru-RU"/>
              </w:rPr>
              <w:t>191</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9.</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Ангарская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211</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360"/>
              <w:jc w:val="center"/>
              <w:rPr>
                <w:sz w:val="20"/>
                <w:szCs w:val="20"/>
              </w:rPr>
            </w:pPr>
            <w:r>
              <w:rPr>
                <w:color w:val="000000"/>
                <w:sz w:val="20"/>
                <w:szCs w:val="20"/>
                <w:lang w:eastAsia="ru-RU" w:bidi="ru-RU"/>
              </w:rPr>
              <w:t>211</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10.</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Амурская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526</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317</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360"/>
              <w:jc w:val="center"/>
              <w:rPr>
                <w:sz w:val="20"/>
                <w:szCs w:val="20"/>
              </w:rPr>
            </w:pPr>
            <w:r>
              <w:rPr>
                <w:color w:val="000000"/>
                <w:sz w:val="20"/>
                <w:szCs w:val="20"/>
                <w:lang w:eastAsia="ru-RU" w:bidi="ru-RU"/>
              </w:rPr>
              <w:t>209</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0A5327"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11.</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Армавирская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260"/>
              <w:jc w:val="center"/>
              <w:rPr>
                <w:sz w:val="20"/>
                <w:szCs w:val="20"/>
              </w:rPr>
            </w:pPr>
            <w:r>
              <w:rPr>
                <w:color w:val="000000"/>
                <w:sz w:val="20"/>
                <w:szCs w:val="20"/>
                <w:lang w:eastAsia="ru-RU" w:bidi="ru-RU"/>
              </w:rPr>
              <w:t>3690</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3690</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12</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Армавирский</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175</w:t>
            </w:r>
          </w:p>
        </w:tc>
        <w:tc>
          <w:tcPr>
            <w:tcW w:w="984"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360"/>
              <w:jc w:val="center"/>
              <w:rPr>
                <w:sz w:val="20"/>
                <w:szCs w:val="20"/>
              </w:rPr>
            </w:pPr>
            <w:r>
              <w:rPr>
                <w:color w:val="000000"/>
                <w:sz w:val="20"/>
                <w:szCs w:val="20"/>
                <w:lang w:eastAsia="ru-RU" w:bidi="ru-RU"/>
              </w:rPr>
              <w:t>175</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13</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Архитекторов</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383</w:t>
            </w:r>
          </w:p>
        </w:tc>
        <w:tc>
          <w:tcPr>
            <w:tcW w:w="984"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383</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гравийка</w:t>
            </w:r>
          </w:p>
        </w:tc>
      </w:tr>
      <w:tr w:rsidR="000A5327"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14</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Архитекторов</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372</w:t>
            </w:r>
          </w:p>
        </w:tc>
        <w:tc>
          <w:tcPr>
            <w:tcW w:w="984"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360"/>
              <w:jc w:val="center"/>
              <w:rPr>
                <w:sz w:val="20"/>
                <w:szCs w:val="20"/>
              </w:rPr>
            </w:pPr>
            <w:r>
              <w:rPr>
                <w:color w:val="000000"/>
                <w:sz w:val="20"/>
                <w:szCs w:val="20"/>
                <w:lang w:eastAsia="ru-RU" w:bidi="ru-RU"/>
              </w:rPr>
              <w:t>372</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254"/>
        </w:trPr>
        <w:tc>
          <w:tcPr>
            <w:tcW w:w="704" w:type="dxa"/>
            <w:gridSpan w:val="2"/>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15</w:t>
            </w:r>
          </w:p>
        </w:tc>
        <w:tc>
          <w:tcPr>
            <w:tcW w:w="1576" w:type="dxa"/>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Байкальский</w:t>
            </w:r>
          </w:p>
        </w:tc>
        <w:tc>
          <w:tcPr>
            <w:tcW w:w="994" w:type="dxa"/>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85</w:t>
            </w:r>
          </w:p>
        </w:tc>
        <w:tc>
          <w:tcPr>
            <w:tcW w:w="984" w:type="dxa"/>
            <w:tcBorders>
              <w:top w:val="single" w:sz="4" w:space="0" w:color="auto"/>
              <w:left w:val="single" w:sz="4" w:space="0" w:color="auto"/>
              <w:bottom w:val="single" w:sz="4" w:space="0" w:color="auto"/>
            </w:tcBorders>
            <w:shd w:val="clear" w:color="auto" w:fill="auto"/>
            <w:vAlign w:val="center"/>
          </w:tcPr>
          <w:p w:rsidR="000A5327" w:rsidRDefault="000A5327" w:rsidP="00860640">
            <w:pPr>
              <w:jc w:val="center"/>
              <w:rPr>
                <w:sz w:val="10"/>
                <w:szCs w:val="10"/>
              </w:rPr>
            </w:pPr>
          </w:p>
        </w:tc>
        <w:tc>
          <w:tcPr>
            <w:tcW w:w="1301" w:type="dxa"/>
            <w:tcBorders>
              <w:top w:val="single" w:sz="4" w:space="0" w:color="auto"/>
              <w:left w:val="single" w:sz="4" w:space="0" w:color="auto"/>
              <w:bottom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85</w:t>
            </w:r>
          </w:p>
        </w:tc>
        <w:tc>
          <w:tcPr>
            <w:tcW w:w="1171" w:type="dxa"/>
            <w:tcBorders>
              <w:top w:val="single" w:sz="4" w:space="0" w:color="auto"/>
              <w:left w:val="single" w:sz="4" w:space="0" w:color="auto"/>
              <w:bottom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гравийка</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16</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Балабанова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585</w:t>
            </w:r>
          </w:p>
        </w:tc>
        <w:tc>
          <w:tcPr>
            <w:tcW w:w="984"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585</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17</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Балабанова №1</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60</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60</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18</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Балабанова №2</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98</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4</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98</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19</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Балабанова №3</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127</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4</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127</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20</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Балочный</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254</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254</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21</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Баррикадная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1320</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724</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596</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0A5327"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22</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Белинского</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616</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616</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гравий</w:t>
            </w:r>
          </w:p>
        </w:tc>
      </w:tr>
      <w:tr w:rsidR="000A5327"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23</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Безымянная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1204</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168</w:t>
            </w: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528</w:t>
            </w: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508</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 грунт</w:t>
            </w:r>
            <w:r w:rsidR="00860640">
              <w:rPr>
                <w:color w:val="000000"/>
                <w:sz w:val="20"/>
                <w:szCs w:val="20"/>
                <w:lang w:eastAsia="ru-RU" w:bidi="ru-RU"/>
              </w:rPr>
              <w:t>о</w:t>
            </w:r>
            <w:r>
              <w:rPr>
                <w:color w:val="000000"/>
                <w:sz w:val="20"/>
                <w:szCs w:val="20"/>
                <w:lang w:eastAsia="ru-RU" w:bidi="ru-RU"/>
              </w:rPr>
              <w:t>вая, гра</w:t>
            </w:r>
            <w:r>
              <w:rPr>
                <w:color w:val="000000"/>
                <w:sz w:val="20"/>
                <w:szCs w:val="20"/>
                <w:lang w:eastAsia="ru-RU" w:bidi="ru-RU"/>
              </w:rPr>
              <w:softHyphen/>
              <w:t>вий</w:t>
            </w:r>
          </w:p>
        </w:tc>
      </w:tr>
      <w:tr w:rsidR="000A5327"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lastRenderedPageBreak/>
              <w:t>24</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Бердянская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1710</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766</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944</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25</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№1</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506</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506</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696"/>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26</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№2</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449</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151</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298</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0A5327" w:rsidTr="00860640">
        <w:trPr>
          <w:trHeight w:hRule="exact" w:val="706"/>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27</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№3</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255</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141</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114</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0A5327"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28</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№4</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203</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203</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29</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№5</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89</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89</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30</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№6</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41</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41</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31</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№7</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81</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81</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32</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№8</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64</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64</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33</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Береговой №9</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98</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98</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34</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Б.Хмельницкого</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5205</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8,9,10,1</w:t>
            </w:r>
          </w:p>
          <w:p w:rsidR="000A5327" w:rsidRDefault="000A5327" w:rsidP="00860640">
            <w:pPr>
              <w:pStyle w:val="ac"/>
              <w:spacing w:line="240" w:lineRule="auto"/>
              <w:jc w:val="center"/>
              <w:rPr>
                <w:sz w:val="20"/>
                <w:szCs w:val="20"/>
              </w:rPr>
            </w:pPr>
            <w:r>
              <w:rPr>
                <w:color w:val="000000"/>
                <w:sz w:val="20"/>
                <w:szCs w:val="20"/>
                <w:lang w:eastAsia="ru-RU" w:bidi="ru-RU"/>
              </w:rPr>
              <w:t>2</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5205</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w:t>
            </w:r>
          </w:p>
        </w:tc>
      </w:tr>
      <w:tr w:rsidR="000A5327"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35</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Братский</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пер.</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376</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376</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36</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Братская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652</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652</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475"/>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37</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Бр.Камышатовых</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280</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280</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38</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Виноградная</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196</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196</w:t>
            </w: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асфальт</w:t>
            </w:r>
          </w:p>
        </w:tc>
      </w:tr>
      <w:tr w:rsidR="000A5327"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39</w:t>
            </w:r>
          </w:p>
        </w:tc>
        <w:tc>
          <w:tcPr>
            <w:tcW w:w="1576"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Высоцкого</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424</w:t>
            </w:r>
          </w:p>
        </w:tc>
        <w:tc>
          <w:tcPr>
            <w:tcW w:w="984"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0A5327" w:rsidRDefault="000A5327" w:rsidP="00860640">
            <w:pPr>
              <w:pStyle w:val="ac"/>
              <w:spacing w:line="240" w:lineRule="auto"/>
              <w:ind w:firstLine="420"/>
              <w:jc w:val="center"/>
              <w:rPr>
                <w:sz w:val="20"/>
                <w:szCs w:val="20"/>
              </w:rPr>
            </w:pPr>
            <w:r>
              <w:rPr>
                <w:color w:val="000000"/>
                <w:sz w:val="20"/>
                <w:szCs w:val="20"/>
                <w:lang w:eastAsia="ru-RU" w:bidi="ru-RU"/>
              </w:rPr>
              <w:t>424</w:t>
            </w:r>
          </w:p>
        </w:tc>
        <w:tc>
          <w:tcPr>
            <w:tcW w:w="1128" w:type="dxa"/>
            <w:tcBorders>
              <w:top w:val="single" w:sz="4" w:space="0" w:color="auto"/>
              <w:left w:val="single" w:sz="4" w:space="0" w:color="auto"/>
              <w:right w:val="single" w:sz="4" w:space="0" w:color="auto"/>
            </w:tcBorders>
            <w:shd w:val="clear" w:color="auto" w:fill="auto"/>
            <w:vAlign w:val="center"/>
          </w:tcPr>
          <w:p w:rsidR="000A5327" w:rsidRDefault="000A5327"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0A5327" w:rsidTr="00860640">
        <w:trPr>
          <w:trHeight w:hRule="exact" w:val="254"/>
        </w:trPr>
        <w:tc>
          <w:tcPr>
            <w:tcW w:w="704" w:type="dxa"/>
            <w:gridSpan w:val="2"/>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color w:val="000000"/>
                <w:sz w:val="20"/>
                <w:szCs w:val="20"/>
                <w:lang w:eastAsia="ru-RU" w:bidi="ru-RU"/>
              </w:rPr>
            </w:pPr>
            <w:r>
              <w:rPr>
                <w:color w:val="000000"/>
                <w:sz w:val="20"/>
                <w:szCs w:val="20"/>
                <w:lang w:eastAsia="ru-RU" w:bidi="ru-RU"/>
              </w:rPr>
              <w:t>40</w:t>
            </w:r>
          </w:p>
        </w:tc>
        <w:tc>
          <w:tcPr>
            <w:tcW w:w="1576" w:type="dxa"/>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color w:val="000000"/>
                <w:sz w:val="20"/>
                <w:szCs w:val="20"/>
                <w:lang w:eastAsia="ru-RU" w:bidi="ru-RU"/>
              </w:rPr>
            </w:pPr>
            <w:r>
              <w:rPr>
                <w:color w:val="000000"/>
                <w:sz w:val="20"/>
                <w:szCs w:val="20"/>
                <w:lang w:eastAsia="ru-RU" w:bidi="ru-RU"/>
              </w:rPr>
              <w:t>Волжский</w:t>
            </w:r>
          </w:p>
        </w:tc>
        <w:tc>
          <w:tcPr>
            <w:tcW w:w="994" w:type="dxa"/>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color w:val="000000"/>
                <w:sz w:val="20"/>
                <w:szCs w:val="20"/>
                <w:lang w:eastAsia="ru-RU" w:bidi="ru-RU"/>
              </w:rPr>
            </w:pPr>
            <w:r>
              <w:rPr>
                <w:color w:val="000000"/>
                <w:sz w:val="20"/>
                <w:szCs w:val="20"/>
                <w:lang w:eastAsia="ru-RU" w:bidi="ru-RU"/>
              </w:rPr>
              <w:t>пере</w:t>
            </w:r>
            <w:r w:rsidR="00860640">
              <w:rPr>
                <w:color w:val="000000"/>
                <w:sz w:val="20"/>
                <w:szCs w:val="20"/>
                <w:lang w:eastAsia="ru-RU" w:bidi="ru-RU"/>
              </w:rPr>
              <w:t>улок</w:t>
            </w:r>
          </w:p>
        </w:tc>
        <w:tc>
          <w:tcPr>
            <w:tcW w:w="994" w:type="dxa"/>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color w:val="000000"/>
                <w:sz w:val="20"/>
                <w:szCs w:val="20"/>
                <w:lang w:eastAsia="ru-RU" w:bidi="ru-RU"/>
              </w:rPr>
            </w:pPr>
            <w:r>
              <w:rPr>
                <w:color w:val="000000"/>
                <w:sz w:val="20"/>
                <w:szCs w:val="20"/>
                <w:lang w:eastAsia="ru-RU" w:bidi="ru-RU"/>
              </w:rPr>
              <w:t>205</w:t>
            </w:r>
          </w:p>
        </w:tc>
        <w:tc>
          <w:tcPr>
            <w:tcW w:w="984" w:type="dxa"/>
            <w:tcBorders>
              <w:top w:val="single" w:sz="4" w:space="0" w:color="auto"/>
              <w:left w:val="single" w:sz="4" w:space="0" w:color="auto"/>
              <w:bottom w:val="single" w:sz="4" w:space="0" w:color="auto"/>
            </w:tcBorders>
            <w:shd w:val="clear" w:color="auto" w:fill="auto"/>
            <w:vAlign w:val="center"/>
          </w:tcPr>
          <w:p w:rsidR="000A5327" w:rsidRDefault="000A5327" w:rsidP="00860640">
            <w:pPr>
              <w:jc w:val="center"/>
              <w:rPr>
                <w:sz w:val="10"/>
                <w:szCs w:val="1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0A5327" w:rsidRDefault="000A5327"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0A5327" w:rsidRDefault="000A5327" w:rsidP="00860640">
            <w:pPr>
              <w:pStyle w:val="ac"/>
              <w:spacing w:line="240" w:lineRule="auto"/>
              <w:jc w:val="center"/>
              <w:rPr>
                <w:color w:val="000000"/>
                <w:sz w:val="20"/>
                <w:szCs w:val="20"/>
                <w:lang w:eastAsia="ru-RU" w:bidi="ru-RU"/>
              </w:rPr>
            </w:pPr>
          </w:p>
        </w:tc>
        <w:tc>
          <w:tcPr>
            <w:tcW w:w="1171" w:type="dxa"/>
            <w:tcBorders>
              <w:top w:val="single" w:sz="4" w:space="0" w:color="auto"/>
              <w:left w:val="single" w:sz="4" w:space="0" w:color="auto"/>
              <w:bottom w:val="single" w:sz="4" w:space="0" w:color="auto"/>
            </w:tcBorders>
            <w:shd w:val="clear" w:color="auto" w:fill="auto"/>
            <w:vAlign w:val="center"/>
          </w:tcPr>
          <w:p w:rsidR="000A5327" w:rsidRDefault="000A5327" w:rsidP="00860640">
            <w:pPr>
              <w:jc w:val="center"/>
              <w:rPr>
                <w:sz w:val="10"/>
                <w:szCs w:val="10"/>
              </w:rPr>
            </w:pPr>
            <w:r>
              <w:rPr>
                <w:color w:val="000000"/>
                <w:sz w:val="20"/>
                <w:szCs w:val="20"/>
                <w:lang w:eastAsia="ru-RU" w:bidi="ru-RU"/>
              </w:rPr>
              <w:t>205</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0A5327" w:rsidRDefault="000A5327" w:rsidP="00860640">
            <w:pPr>
              <w:pStyle w:val="ac"/>
              <w:spacing w:line="240" w:lineRule="auto"/>
              <w:jc w:val="center"/>
              <w:rPr>
                <w:color w:val="000000"/>
                <w:sz w:val="20"/>
                <w:szCs w:val="20"/>
                <w:lang w:eastAsia="ru-RU" w:bidi="ru-RU"/>
              </w:rPr>
            </w:pPr>
            <w:r>
              <w:rPr>
                <w:color w:val="000000"/>
                <w:sz w:val="20"/>
                <w:szCs w:val="20"/>
                <w:lang w:eastAsia="ru-RU" w:bidi="ru-RU"/>
              </w:rPr>
              <w:t>грунтовая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Воронцова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1381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420"/>
              <w:jc w:val="center"/>
              <w:rPr>
                <w:sz w:val="20"/>
                <w:szCs w:val="20"/>
              </w:rPr>
            </w:pPr>
            <w:r>
              <w:rPr>
                <w:color w:val="000000"/>
                <w:sz w:val="20"/>
                <w:szCs w:val="20"/>
                <w:lang w:eastAsia="ru-RU" w:bidi="ru-RU"/>
              </w:rPr>
              <w:t>200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гравий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Гастелло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574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574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Герцена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2652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420"/>
              <w:jc w:val="center"/>
              <w:rPr>
                <w:sz w:val="20"/>
                <w:szCs w:val="20"/>
              </w:rPr>
            </w:pPr>
            <w:r>
              <w:rPr>
                <w:color w:val="000000"/>
                <w:sz w:val="20"/>
                <w:szCs w:val="20"/>
                <w:lang w:eastAsia="ru-RU" w:bidi="ru-RU"/>
              </w:rPr>
              <w:t>1500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1152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35"/>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Георгиевская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575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70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Гоголя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3058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420"/>
              <w:jc w:val="center"/>
              <w:rPr>
                <w:sz w:val="20"/>
                <w:szCs w:val="20"/>
              </w:rPr>
            </w:pPr>
            <w:r>
              <w:rPr>
                <w:color w:val="000000"/>
                <w:sz w:val="20"/>
                <w:szCs w:val="20"/>
                <w:lang w:eastAsia="ru-RU" w:bidi="ru-RU"/>
              </w:rPr>
              <w:t>2731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327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69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Горького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1338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420"/>
              <w:jc w:val="center"/>
              <w:rPr>
                <w:sz w:val="20"/>
                <w:szCs w:val="20"/>
              </w:rPr>
            </w:pPr>
            <w:r>
              <w:rPr>
                <w:color w:val="000000"/>
                <w:sz w:val="20"/>
                <w:szCs w:val="20"/>
                <w:lang w:eastAsia="ru-RU" w:bidi="ru-RU"/>
              </w:rPr>
              <w:t>1118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220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Грушевая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763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Дегтярева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120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420"/>
              <w:jc w:val="center"/>
              <w:rPr>
                <w:sz w:val="20"/>
                <w:szCs w:val="20"/>
              </w:rPr>
            </w:pPr>
            <w:r>
              <w:rPr>
                <w:color w:val="000000"/>
                <w:sz w:val="20"/>
                <w:szCs w:val="20"/>
                <w:lang w:eastAsia="ru-RU" w:bidi="ru-RU"/>
              </w:rPr>
              <w:t>120</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1181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Донской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Дружбы</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205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205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Дружбы</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330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575</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330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Енисейская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708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420"/>
              <w:jc w:val="center"/>
              <w:rPr>
                <w:sz w:val="20"/>
                <w:szCs w:val="20"/>
              </w:rPr>
            </w:pPr>
            <w:r>
              <w:rPr>
                <w:color w:val="000000"/>
                <w:sz w:val="20"/>
                <w:szCs w:val="20"/>
                <w:lang w:eastAsia="ru-RU" w:bidi="ru-RU"/>
              </w:rPr>
              <w:t>708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Есенина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1140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1140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lastRenderedPageBreak/>
              <w:t>54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Железнодо</w:t>
            </w:r>
            <w:r>
              <w:rPr>
                <w:color w:val="000000"/>
                <w:sz w:val="20"/>
                <w:szCs w:val="20"/>
                <w:lang w:eastAsia="ru-RU" w:bidi="ru-RU"/>
              </w:rPr>
              <w:softHyphen/>
              <w:t>рожная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1284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420"/>
              <w:jc w:val="center"/>
              <w:rPr>
                <w:sz w:val="20"/>
                <w:szCs w:val="20"/>
              </w:rPr>
            </w:pPr>
            <w:r>
              <w:rPr>
                <w:color w:val="000000"/>
                <w:sz w:val="20"/>
                <w:szCs w:val="20"/>
                <w:lang w:eastAsia="ru-RU" w:bidi="ru-RU"/>
              </w:rPr>
              <w:t>913</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763</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371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before="80" w:line="240" w:lineRule="auto"/>
              <w:jc w:val="center"/>
              <w:rPr>
                <w:sz w:val="20"/>
                <w:szCs w:val="20"/>
              </w:rPr>
            </w:pPr>
            <w:r>
              <w:rPr>
                <w:color w:val="000000"/>
                <w:sz w:val="20"/>
                <w:szCs w:val="20"/>
                <w:lang w:eastAsia="ru-RU" w:bidi="ru-RU"/>
              </w:rPr>
              <w:t>55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Железнодо</w:t>
            </w:r>
            <w:r>
              <w:rPr>
                <w:color w:val="000000"/>
                <w:sz w:val="20"/>
                <w:szCs w:val="20"/>
                <w:lang w:eastAsia="ru-RU" w:bidi="ru-RU"/>
              </w:rPr>
              <w:softHyphen/>
              <w:t>рожный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570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570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5"/>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Заводской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533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533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Западная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982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982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Звездная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561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561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Ивановская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1287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1287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Кавказская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515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515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Казачья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2395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6, 8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745</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270</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1380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 гра</w:t>
            </w:r>
            <w:r>
              <w:rPr>
                <w:color w:val="000000"/>
                <w:sz w:val="20"/>
                <w:szCs w:val="20"/>
                <w:lang w:eastAsia="ru-RU" w:bidi="ru-RU"/>
              </w:rPr>
              <w:softHyphen/>
              <w:t>вий</w:t>
            </w:r>
          </w:p>
        </w:tc>
      </w:tr>
      <w:tr w:rsidR="00860640"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Калинина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2929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6, 8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1157</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274</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1498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 гра</w:t>
            </w:r>
            <w:r>
              <w:rPr>
                <w:color w:val="000000"/>
                <w:sz w:val="20"/>
                <w:szCs w:val="20"/>
                <w:lang w:eastAsia="ru-RU" w:bidi="ru-RU"/>
              </w:rPr>
              <w:softHyphen/>
              <w:t>вий</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Камская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398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398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5"/>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К.Либкнехта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3703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3703</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К.Маркса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2672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2672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50"/>
        </w:trPr>
        <w:tc>
          <w:tcPr>
            <w:tcW w:w="70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66</w:t>
            </w:r>
          </w:p>
        </w:tc>
        <w:tc>
          <w:tcPr>
            <w:tcW w:w="157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Каштановая</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661</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661</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Керченский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Киевская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2757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6, 8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2282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475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Кирова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608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608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 до</w:t>
            </w:r>
            <w:r>
              <w:rPr>
                <w:color w:val="000000"/>
                <w:sz w:val="20"/>
                <w:szCs w:val="20"/>
                <w:lang w:eastAsia="ru-RU" w:bidi="ru-RU"/>
              </w:rPr>
              <w:softHyphen/>
              <w:t>рога</w:t>
            </w:r>
          </w:p>
        </w:tc>
      </w:tr>
      <w:tr w:rsidR="00860640" w:rsidTr="00860640">
        <w:trPr>
          <w:trHeight w:hRule="exact" w:val="235"/>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Кирпичная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407</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1162"/>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Колхозная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2691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6, 8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308</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1383</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 до</w:t>
            </w:r>
            <w:r>
              <w:rPr>
                <w:color w:val="000000"/>
                <w:sz w:val="20"/>
                <w:szCs w:val="20"/>
                <w:lang w:eastAsia="ru-RU" w:bidi="ru-RU"/>
              </w:rPr>
              <w:softHyphen/>
              <w:t>рога, гравий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Коммуналь</w:t>
            </w:r>
            <w:r>
              <w:rPr>
                <w:color w:val="000000"/>
                <w:sz w:val="20"/>
                <w:szCs w:val="20"/>
                <w:lang w:eastAsia="ru-RU" w:bidi="ru-RU"/>
              </w:rPr>
              <w:softHyphen/>
              <w:t>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Коммунаров</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1173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1173</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Коммунисти</w:t>
            </w:r>
            <w:r>
              <w:rPr>
                <w:color w:val="000000"/>
                <w:sz w:val="20"/>
                <w:szCs w:val="20"/>
                <w:lang w:eastAsia="ru-RU" w:bidi="ru-RU"/>
              </w:rPr>
              <w:softHyphen/>
              <w:t>ческая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2960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2960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Комсольская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1207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932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 до</w:t>
            </w:r>
            <w:r>
              <w:rPr>
                <w:color w:val="000000"/>
                <w:sz w:val="20"/>
                <w:szCs w:val="20"/>
                <w:lang w:eastAsia="ru-RU" w:bidi="ru-RU"/>
              </w:rPr>
              <w:softHyphen/>
              <w:t>рога</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Комсомоль</w:t>
            </w:r>
            <w:r>
              <w:rPr>
                <w:color w:val="000000"/>
                <w:sz w:val="20"/>
                <w:szCs w:val="20"/>
                <w:lang w:eastAsia="ru-RU" w:bidi="ru-RU"/>
              </w:rPr>
              <w:softHyphen/>
              <w:t>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350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350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 до</w:t>
            </w:r>
            <w:r>
              <w:rPr>
                <w:color w:val="000000"/>
                <w:sz w:val="20"/>
                <w:szCs w:val="20"/>
                <w:lang w:eastAsia="ru-RU" w:bidi="ru-RU"/>
              </w:rPr>
              <w:softHyphen/>
              <w:t>рога</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Короленко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558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558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Короленко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73"/>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Космонавтов</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160"/>
              <w:jc w:val="center"/>
              <w:rPr>
                <w:sz w:val="22"/>
                <w:szCs w:val="22"/>
              </w:rPr>
            </w:pPr>
            <w:r>
              <w:rPr>
                <w:rFonts w:ascii="Times New Roman" w:eastAsia="Times New Roman" w:hAnsi="Times New Roman" w:cs="Times New Roman"/>
                <w:color w:val="000000"/>
                <w:sz w:val="22"/>
                <w:szCs w:val="22"/>
                <w:lang w:eastAsia="ru-RU" w:bidi="ru-RU"/>
              </w:rPr>
              <w:t>8256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745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2"/>
                <w:szCs w:val="22"/>
              </w:rPr>
            </w:pPr>
            <w:r>
              <w:rPr>
                <w:rFonts w:ascii="Times New Roman" w:eastAsia="Times New Roman" w:hAnsi="Times New Roman" w:cs="Times New Roman"/>
                <w:color w:val="000000"/>
                <w:sz w:val="22"/>
                <w:szCs w:val="22"/>
                <w:lang w:eastAsia="ru-RU" w:bidi="ru-RU"/>
              </w:rPr>
              <w:t>631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асфальт, грунто</w:t>
            </w:r>
            <w:r>
              <w:rPr>
                <w:rFonts w:ascii="Times New Roman" w:eastAsia="Times New Roman" w:hAnsi="Times New Roman" w:cs="Times New Roman"/>
                <w:color w:val="000000"/>
                <w:sz w:val="22"/>
                <w:szCs w:val="22"/>
                <w:lang w:eastAsia="ru-RU" w:bidi="ru-RU"/>
              </w:rPr>
              <w:softHyphen/>
              <w:t>вая</w:t>
            </w:r>
          </w:p>
        </w:tc>
      </w:tr>
      <w:tr w:rsidR="00860640" w:rsidTr="00860640">
        <w:trPr>
          <w:trHeight w:hRule="exact" w:val="514"/>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rFonts w:ascii="Times New Roman" w:eastAsia="Times New Roman" w:hAnsi="Times New Roman" w:cs="Times New Roman"/>
                <w:color w:val="000000"/>
                <w:sz w:val="20"/>
                <w:szCs w:val="20"/>
                <w:lang w:eastAsia="ru-RU" w:bidi="ru-RU"/>
              </w:rPr>
              <w:t>80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Котовского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160"/>
              <w:jc w:val="center"/>
              <w:rPr>
                <w:sz w:val="22"/>
                <w:szCs w:val="22"/>
              </w:rPr>
            </w:pPr>
            <w:r>
              <w:rPr>
                <w:rFonts w:ascii="Times New Roman" w:eastAsia="Times New Roman" w:hAnsi="Times New Roman" w:cs="Times New Roman"/>
                <w:color w:val="000000"/>
                <w:sz w:val="22"/>
                <w:szCs w:val="22"/>
                <w:lang w:eastAsia="ru-RU" w:bidi="ru-RU"/>
              </w:rPr>
              <w:t>2034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2"/>
                <w:szCs w:val="22"/>
              </w:rPr>
            </w:pPr>
            <w:r>
              <w:rPr>
                <w:rFonts w:ascii="Times New Roman" w:eastAsia="Times New Roman" w:hAnsi="Times New Roman" w:cs="Times New Roman"/>
                <w:color w:val="000000"/>
                <w:sz w:val="22"/>
                <w:szCs w:val="22"/>
                <w:lang w:eastAsia="ru-RU" w:bidi="ru-RU"/>
              </w:rPr>
              <w:t>339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color w:val="000000"/>
                <w:sz w:val="22"/>
                <w:szCs w:val="22"/>
                <w:lang w:eastAsia="ru-RU" w:bidi="ru-RU"/>
              </w:rPr>
              <w:t>грунто</w:t>
            </w:r>
            <w:r>
              <w:rPr>
                <w:rFonts w:ascii="Times New Roman" w:eastAsia="Times New Roman" w:hAnsi="Times New Roman" w:cs="Times New Roman"/>
                <w:color w:val="000000"/>
                <w:sz w:val="22"/>
                <w:szCs w:val="22"/>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lastRenderedPageBreak/>
              <w:t>81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Красная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160"/>
              <w:jc w:val="center"/>
              <w:rPr>
                <w:sz w:val="20"/>
                <w:szCs w:val="20"/>
              </w:rPr>
            </w:pPr>
            <w:r>
              <w:rPr>
                <w:color w:val="000000"/>
                <w:sz w:val="20"/>
                <w:szCs w:val="20"/>
                <w:lang w:eastAsia="ru-RU" w:bidi="ru-RU"/>
              </w:rPr>
              <w:t>36830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740"/>
              <w:jc w:val="center"/>
              <w:rPr>
                <w:sz w:val="20"/>
                <w:szCs w:val="20"/>
              </w:rPr>
            </w:pPr>
            <w:r>
              <w:rPr>
                <w:color w:val="000000"/>
                <w:sz w:val="20"/>
                <w:szCs w:val="20"/>
                <w:lang w:eastAsia="ru-RU" w:bidi="ru-RU"/>
              </w:rPr>
              <w:t>3853</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Краснодар</w:t>
            </w:r>
            <w:r>
              <w:rPr>
                <w:color w:val="000000"/>
                <w:sz w:val="20"/>
                <w:szCs w:val="20"/>
                <w:lang w:eastAsia="ru-RU" w:bidi="ru-RU"/>
              </w:rPr>
              <w:softHyphen/>
              <w:t>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160"/>
              <w:jc w:val="center"/>
              <w:rPr>
                <w:sz w:val="20"/>
                <w:szCs w:val="20"/>
              </w:rPr>
            </w:pPr>
            <w:r>
              <w:rPr>
                <w:color w:val="000000"/>
                <w:sz w:val="20"/>
                <w:szCs w:val="20"/>
                <w:lang w:eastAsia="ru-RU" w:bidi="ru-RU"/>
              </w:rPr>
              <w:t>22936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1632</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1235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гравий</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Краснофлот</w:t>
            </w:r>
            <w:r>
              <w:rPr>
                <w:color w:val="000000"/>
                <w:sz w:val="20"/>
                <w:szCs w:val="20"/>
                <w:lang w:eastAsia="ru-RU" w:bidi="ru-RU"/>
              </w:rPr>
              <w:softHyphen/>
              <w:t>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8498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661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535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 д</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Кропоткина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8496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665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751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Крупской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3492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582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Куйбышева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3690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615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Кубанская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3042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507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50"/>
        </w:trPr>
        <w:tc>
          <w:tcPr>
            <w:tcW w:w="70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88</w:t>
            </w:r>
          </w:p>
        </w:tc>
        <w:tc>
          <w:tcPr>
            <w:tcW w:w="157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Кухаренко</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ind w:firstLine="260"/>
              <w:jc w:val="center"/>
              <w:rPr>
                <w:sz w:val="20"/>
                <w:szCs w:val="20"/>
              </w:rPr>
            </w:pPr>
            <w:r>
              <w:rPr>
                <w:color w:val="000000"/>
                <w:sz w:val="20"/>
                <w:szCs w:val="20"/>
                <w:lang w:eastAsia="ru-RU" w:bidi="ru-RU"/>
              </w:rPr>
              <w:t>6528</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ind w:firstLine="380"/>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1088</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Кухаренко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480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120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Лазурная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5574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934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Ленина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14112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1764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Ленинград</w:t>
            </w:r>
            <w:r>
              <w:rPr>
                <w:color w:val="000000"/>
                <w:sz w:val="20"/>
                <w:szCs w:val="20"/>
                <w:lang w:eastAsia="ru-RU" w:bidi="ru-RU"/>
              </w:rPr>
              <w:softHyphen/>
              <w:t>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8562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1427</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Лермонтова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1674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279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Лиманская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3786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631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Ломоносова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978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163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Луговая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8400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751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649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 д</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Луговой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1548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258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 марта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654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109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 д</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Майский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3366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561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Матросова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4566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761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Маяковского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6909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987</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Международ</w:t>
            </w:r>
            <w:r>
              <w:rPr>
                <w:color w:val="000000"/>
                <w:sz w:val="20"/>
                <w:szCs w:val="20"/>
                <w:lang w:eastAsia="ru-RU" w:bidi="ru-RU"/>
              </w:rPr>
              <w:softHyphen/>
              <w:t>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7650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1275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Мира № 9</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355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71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Мира № 10</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Мира № 11</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355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71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Мира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3097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1844</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926</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327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 гра</w:t>
            </w:r>
            <w:r>
              <w:rPr>
                <w:color w:val="000000"/>
                <w:sz w:val="20"/>
                <w:szCs w:val="20"/>
                <w:lang w:eastAsia="ru-RU" w:bidi="ru-RU"/>
              </w:rPr>
              <w:softHyphen/>
              <w:t>вий</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Мичурина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3072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12, 8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2572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Мичуринский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1680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1680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Молодежный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lastRenderedPageBreak/>
              <w:t>110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Морская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2366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2366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Морской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297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92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Московская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2916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8, 6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1671</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119</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1126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 гра</w:t>
            </w:r>
            <w:r>
              <w:rPr>
                <w:color w:val="000000"/>
                <w:sz w:val="20"/>
                <w:szCs w:val="20"/>
                <w:lang w:eastAsia="ru-RU" w:bidi="ru-RU"/>
              </w:rPr>
              <w:softHyphen/>
              <w:t>вий</w:t>
            </w:r>
          </w:p>
        </w:tc>
      </w:tr>
      <w:tr w:rsidR="00860640" w:rsidTr="00860640">
        <w:trPr>
          <w:trHeight w:hRule="exact" w:val="250"/>
        </w:trPr>
        <w:tc>
          <w:tcPr>
            <w:tcW w:w="70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113</w:t>
            </w:r>
          </w:p>
        </w:tc>
        <w:tc>
          <w:tcPr>
            <w:tcW w:w="157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Невский</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переулок</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214</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214</w:t>
            </w: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Некрасова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276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Нижнесадовая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6176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6, 8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2296</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1890</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1990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 гра</w:t>
            </w:r>
            <w:r>
              <w:rPr>
                <w:color w:val="000000"/>
                <w:sz w:val="20"/>
                <w:szCs w:val="20"/>
                <w:lang w:eastAsia="ru-RU" w:bidi="ru-RU"/>
              </w:rPr>
              <w:softHyphen/>
              <w:t>вий</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Николаевская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499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499</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452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452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Одесская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2814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1674</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240</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900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 гра</w:t>
            </w:r>
            <w:r>
              <w:rPr>
                <w:color w:val="000000"/>
                <w:sz w:val="20"/>
                <w:szCs w:val="20"/>
                <w:lang w:eastAsia="ru-RU" w:bidi="ru-RU"/>
              </w:rPr>
              <w:softHyphen/>
              <w:t>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Октябрьский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108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Октябрьская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2686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1510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1176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О.Кошевого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836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836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Орловская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1936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263</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1673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Осводский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675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675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Осипенко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758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758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Осипенко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5"/>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Островского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Павленко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966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966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Павлова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2743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2743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Павлова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158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Парковая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680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435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 д</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Партизанская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1210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520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690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Первомайская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2682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2682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Печорский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360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360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Пионерская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755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755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Плеханова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1688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863</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825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Поддубного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129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 д</w:t>
            </w:r>
          </w:p>
        </w:tc>
      </w:tr>
      <w:tr w:rsidR="00860640" w:rsidTr="00860640">
        <w:trPr>
          <w:trHeight w:hRule="exact" w:val="480"/>
        </w:trPr>
        <w:tc>
          <w:tcPr>
            <w:tcW w:w="70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137</w:t>
            </w:r>
          </w:p>
        </w:tc>
        <w:tc>
          <w:tcPr>
            <w:tcW w:w="157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Пляжная</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1805</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1493</w:t>
            </w: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312</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lastRenderedPageBreak/>
              <w:t>138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Победы</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2343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2193</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гравий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Повстанче</w:t>
            </w:r>
            <w:r>
              <w:rPr>
                <w:color w:val="000000"/>
                <w:sz w:val="20"/>
                <w:szCs w:val="20"/>
                <w:lang w:eastAsia="ru-RU" w:bidi="ru-RU"/>
              </w:rPr>
              <w:softHyphen/>
              <w:t>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1196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1196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Повстанче</w:t>
            </w:r>
            <w:r>
              <w:rPr>
                <w:color w:val="000000"/>
                <w:sz w:val="20"/>
                <w:szCs w:val="20"/>
                <w:lang w:eastAsia="ru-RU" w:bidi="ru-RU"/>
              </w:rPr>
              <w:softHyphen/>
              <w:t>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515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515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69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Полевая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1980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1715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5"/>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Портовая Ал</w:t>
            </w:r>
            <w:r>
              <w:rPr>
                <w:color w:val="000000"/>
                <w:sz w:val="20"/>
                <w:szCs w:val="20"/>
                <w:lang w:eastAsia="ru-RU" w:bidi="ru-RU"/>
              </w:rPr>
              <w:softHyphen/>
              <w:t>лея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1378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1378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69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Портовый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929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546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383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Приморский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540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540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Пролетарская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1130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1130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Пушкина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2442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1433</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Рабочая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1820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8, 6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1378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442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Радужная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266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Рассветная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1160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1160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69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150</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Р.Люксембург</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2264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2030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234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5"/>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151</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Ромашковый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138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152</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Ромашковая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1506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1506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93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153</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Российская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691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98</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193</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 гра</w:t>
            </w:r>
            <w:r>
              <w:rPr>
                <w:color w:val="000000"/>
                <w:sz w:val="20"/>
                <w:szCs w:val="20"/>
                <w:lang w:eastAsia="ru-RU" w:bidi="ru-RU"/>
              </w:rPr>
              <w:softHyphen/>
              <w:t>вий</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154</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Ростовская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155</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Ростовская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3102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2668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434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156</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Сазонова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2030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1038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992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69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157</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Свердлова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2931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2931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70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158</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Светлая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820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820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r>
              <w:rPr>
                <w:color w:val="000000"/>
                <w:sz w:val="20"/>
                <w:szCs w:val="20"/>
                <w:lang w:eastAsia="ru-RU" w:bidi="ru-RU"/>
              </w:rPr>
              <w:softHyphen/>
              <w:t>ное по</w:t>
            </w:r>
            <w:r>
              <w:rPr>
                <w:color w:val="000000"/>
                <w:sz w:val="20"/>
                <w:szCs w:val="20"/>
                <w:lang w:eastAsia="ru-RU" w:bidi="ru-RU"/>
              </w:rPr>
              <w:softHyphen/>
              <w:t>крытие</w:t>
            </w:r>
          </w:p>
        </w:tc>
      </w:tr>
      <w:tr w:rsidR="00860640" w:rsidTr="00860640">
        <w:trPr>
          <w:trHeight w:hRule="exact" w:val="466"/>
        </w:trPr>
        <w:tc>
          <w:tcPr>
            <w:tcW w:w="70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159</w:t>
            </w:r>
          </w:p>
        </w:tc>
        <w:tc>
          <w:tcPr>
            <w:tcW w:w="157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Свободы</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50"/>
        </w:trPr>
        <w:tc>
          <w:tcPr>
            <w:tcW w:w="70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160</w:t>
            </w:r>
          </w:p>
        </w:tc>
        <w:tc>
          <w:tcPr>
            <w:tcW w:w="157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Свободы</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804</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804</w:t>
            </w: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Севастополь</w:t>
            </w:r>
            <w:r>
              <w:rPr>
                <w:color w:val="000000"/>
                <w:sz w:val="20"/>
                <w:szCs w:val="20"/>
                <w:lang w:eastAsia="ru-RU" w:bidi="ru-RU"/>
              </w:rPr>
              <w:softHyphen/>
              <w:t>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674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674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Седина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207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Седина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2880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1203</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1677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Сельский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lastRenderedPageBreak/>
              <w:t>165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Серафимови</w:t>
            </w:r>
            <w:r>
              <w:rPr>
                <w:color w:val="000000"/>
                <w:sz w:val="20"/>
                <w:szCs w:val="20"/>
                <w:lang w:eastAsia="ru-RU" w:bidi="ru-RU"/>
              </w:rPr>
              <w:softHyphen/>
              <w:t>ча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Славянский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191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С.Романа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119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С.Романа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2746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2257</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489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Советов</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1992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1992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Сочинский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191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Совхозная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382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382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Строителей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1160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1160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Строителей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1275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1275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Суворова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1370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1370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Таганрогская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206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92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Таманская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3030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6, 8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1899</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601</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530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 гра</w:t>
            </w:r>
            <w:r>
              <w:rPr>
                <w:color w:val="000000"/>
                <w:sz w:val="20"/>
                <w:szCs w:val="20"/>
                <w:lang w:eastAsia="ru-RU" w:bidi="ru-RU"/>
              </w:rPr>
              <w:softHyphen/>
              <w:t>вий</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Тенистая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1221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1147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Толстого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457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457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Труда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Туапсинский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191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69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Харьковская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2535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785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1750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Хрюкина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444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444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Цветочный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5"/>
        </w:trPr>
        <w:tc>
          <w:tcPr>
            <w:tcW w:w="68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184</w:t>
            </w:r>
          </w:p>
        </w:tc>
        <w:tc>
          <w:tcPr>
            <w:tcW w:w="159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Цветочная</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562</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562</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Цимлянский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135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Центральная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1312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351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961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Чайковского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1277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1277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Чапаева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2126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488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1638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69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Чехова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161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 до</w:t>
            </w:r>
            <w:r>
              <w:rPr>
                <w:color w:val="000000"/>
                <w:sz w:val="20"/>
                <w:szCs w:val="20"/>
                <w:lang w:eastAsia="ru-RU" w:bidi="ru-RU"/>
              </w:rPr>
              <w:softHyphen/>
              <w:t>рога</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Чкалова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708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708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 до</w:t>
            </w:r>
            <w:r>
              <w:rPr>
                <w:color w:val="000000"/>
                <w:sz w:val="20"/>
                <w:szCs w:val="20"/>
                <w:lang w:eastAsia="ru-RU" w:bidi="ru-RU"/>
              </w:rPr>
              <w:softHyphen/>
              <w:t>рога</w:t>
            </w:r>
          </w:p>
        </w:tc>
      </w:tr>
      <w:tr w:rsidR="00860640" w:rsidTr="00860640">
        <w:trPr>
          <w:trHeight w:hRule="exact" w:val="1618"/>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lastRenderedPageBreak/>
              <w:t>191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Шевченко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3190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1481</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629</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1080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 до</w:t>
            </w:r>
            <w:r>
              <w:rPr>
                <w:color w:val="000000"/>
                <w:sz w:val="20"/>
                <w:szCs w:val="20"/>
                <w:lang w:eastAsia="ru-RU" w:bidi="ru-RU"/>
              </w:rPr>
              <w:softHyphen/>
              <w:t>рога, гравий</w:t>
            </w:r>
            <w:r>
              <w:rPr>
                <w:color w:val="000000"/>
                <w:sz w:val="20"/>
                <w:szCs w:val="20"/>
                <w:lang w:eastAsia="ru-RU" w:bidi="ru-RU"/>
              </w:rPr>
              <w:softHyphen/>
              <w:t>ное по</w:t>
            </w:r>
            <w:r>
              <w:rPr>
                <w:color w:val="000000"/>
                <w:sz w:val="20"/>
                <w:szCs w:val="20"/>
                <w:lang w:eastAsia="ru-RU" w:bidi="ru-RU"/>
              </w:rPr>
              <w:softHyphen/>
              <w:t>крытие</w:t>
            </w:r>
          </w:p>
        </w:tc>
      </w:tr>
      <w:tr w:rsidR="00860640" w:rsidTr="00860640">
        <w:trPr>
          <w:trHeight w:hRule="exact" w:val="47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Школьная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528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197</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331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Шмидта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3400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3400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Шоссейная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525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525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Шоссейная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1010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1010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Щорса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1541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485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1056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Энгельса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1386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1386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Ялтинский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174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Янышева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1129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1009</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120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Ярославская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1066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1066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Юности</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69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Ясенская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2312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1112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5"/>
        </w:trPr>
        <w:tc>
          <w:tcPr>
            <w:tcW w:w="2280" w:type="dxa"/>
            <w:gridSpan w:val="3"/>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ИТОГО</w:t>
            </w:r>
          </w:p>
        </w:tc>
        <w:tc>
          <w:tcPr>
            <w:tcW w:w="99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213496</w:t>
            </w:r>
          </w:p>
        </w:tc>
        <w:tc>
          <w:tcPr>
            <w:tcW w:w="98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104646</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20291</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88559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240"/>
        </w:trPr>
        <w:tc>
          <w:tcPr>
            <w:tcW w:w="10023" w:type="dxa"/>
            <w:gridSpan w:val="10"/>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п.Широчанка</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0</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269</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Березовая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448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448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Блюхера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868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868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50"/>
        </w:trPr>
        <w:tc>
          <w:tcPr>
            <w:tcW w:w="68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206</w:t>
            </w:r>
          </w:p>
        </w:tc>
        <w:tc>
          <w:tcPr>
            <w:tcW w:w="159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Вишневая</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792</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792</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Выгонная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791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791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Восточная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1265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1265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209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Дружбы</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280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69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Ейская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2280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1422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858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Западная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822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822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Зеленая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814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814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Комарова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1977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1977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Косиора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985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985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Кубанская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460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460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Кузнечная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1511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1511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Кузнечный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872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872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Луговая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298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Малиновая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531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531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before="100" w:line="240" w:lineRule="auto"/>
              <w:jc w:val="center"/>
              <w:rPr>
                <w:sz w:val="20"/>
                <w:szCs w:val="20"/>
              </w:rPr>
            </w:pPr>
            <w:r>
              <w:rPr>
                <w:color w:val="000000"/>
                <w:sz w:val="20"/>
                <w:szCs w:val="20"/>
                <w:lang w:eastAsia="ru-RU" w:bidi="ru-RU"/>
              </w:rPr>
              <w:lastRenderedPageBreak/>
              <w:t>220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Мариуполь</w:t>
            </w:r>
            <w:r>
              <w:rPr>
                <w:color w:val="000000"/>
                <w:sz w:val="20"/>
                <w:szCs w:val="20"/>
                <w:lang w:eastAsia="ru-RU" w:bidi="ru-RU"/>
              </w:rPr>
              <w:softHyphen/>
              <w:t>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360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360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Молодежная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863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863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Набережная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846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846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Огородная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2187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2187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Огородный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235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Рабочий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243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Садовая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1018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1018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Северная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278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Солнечный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342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342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229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Тихая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8, 6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468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541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Тоннельный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233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Урожайный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270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Чаленко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897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897</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Школьный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Юбилейный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416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416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91"/>
        </w:trPr>
        <w:tc>
          <w:tcPr>
            <w:tcW w:w="68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235</w:t>
            </w:r>
          </w:p>
        </w:tc>
        <w:tc>
          <w:tcPr>
            <w:tcW w:w="159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Южная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1606</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560</w:t>
            </w: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1046</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Якира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1148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1030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118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50-летия По</w:t>
            </w:r>
            <w:r>
              <w:rPr>
                <w:color w:val="000000"/>
                <w:sz w:val="20"/>
                <w:szCs w:val="20"/>
                <w:lang w:eastAsia="ru-RU" w:bidi="ru-RU"/>
              </w:rPr>
              <w:softHyphen/>
              <w:t>беды</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523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523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Тополиный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430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430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Тополиная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1208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1208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Новый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172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172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2280" w:type="dxa"/>
            <w:gridSpan w:val="3"/>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ИТОГО</w:t>
            </w:r>
          </w:p>
        </w:tc>
        <w:tc>
          <w:tcPr>
            <w:tcW w:w="99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29841</w:t>
            </w:r>
          </w:p>
        </w:tc>
        <w:tc>
          <w:tcPr>
            <w:tcW w:w="98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7052</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4504</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18285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240"/>
        </w:trPr>
        <w:tc>
          <w:tcPr>
            <w:tcW w:w="10023" w:type="dxa"/>
            <w:gridSpan w:val="10"/>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п.Краснофлотский</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Садовая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1997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1050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947</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Пролетарская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2321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2321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Светлая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1998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478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1520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Солнечная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1946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930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1016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 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Казачья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1073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1073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С.Соболя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432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432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Куйбышева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Пригородная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1903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1903</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249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Гаражная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Центральная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1004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lastRenderedPageBreak/>
              <w:t>251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Комсомоль</w:t>
            </w:r>
            <w:r>
              <w:rPr>
                <w:color w:val="000000"/>
                <w:sz w:val="20"/>
                <w:szCs w:val="20"/>
                <w:lang w:eastAsia="ru-RU" w:bidi="ru-RU"/>
              </w:rPr>
              <w:softHyphen/>
              <w:t>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1017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1017</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Октябрьская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881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881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Степная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1024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1024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П.Лепидевског 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391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391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Б.Балева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382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382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701"/>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проезд от Садовой и Солнечной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проезд</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468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468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Парниковая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803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803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Авиационная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188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259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П.Бородина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413</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413</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80"/>
        </w:trPr>
        <w:tc>
          <w:tcPr>
            <w:tcW w:w="686"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260</w:t>
            </w:r>
          </w:p>
        </w:tc>
        <w:tc>
          <w:tcPr>
            <w:tcW w:w="1594" w:type="dxa"/>
            <w:gridSpan w:val="2"/>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Н.Клименко</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411</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411</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Семейная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136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136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И.Лубянецкого</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511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511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2280" w:type="dxa"/>
            <w:gridSpan w:val="3"/>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ИТОГО</w:t>
            </w:r>
          </w:p>
        </w:tc>
        <w:tc>
          <w:tcPr>
            <w:tcW w:w="99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20409</w:t>
            </w:r>
          </w:p>
        </w:tc>
        <w:tc>
          <w:tcPr>
            <w:tcW w:w="98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6365</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4329</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9715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240"/>
        </w:trPr>
        <w:tc>
          <w:tcPr>
            <w:tcW w:w="10023" w:type="dxa"/>
            <w:gridSpan w:val="10"/>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п.Большелугский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Полевая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434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434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Пионерская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Новая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Луговая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236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Главная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485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485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Транспортная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467</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467</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2280" w:type="dxa"/>
            <w:gridSpan w:val="3"/>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ИТОГО</w:t>
            </w:r>
          </w:p>
        </w:tc>
        <w:tc>
          <w:tcPr>
            <w:tcW w:w="99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1909</w:t>
            </w:r>
          </w:p>
        </w:tc>
        <w:tc>
          <w:tcPr>
            <w:tcW w:w="98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1909</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264"/>
        </w:trPr>
        <w:tc>
          <w:tcPr>
            <w:tcW w:w="10023" w:type="dxa"/>
            <w:gridSpan w:val="10"/>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п.Ближнеейский</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269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Волгоградский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w:t>
            </w:r>
            <w:r>
              <w:rPr>
                <w:color w:val="000000"/>
                <w:sz w:val="20"/>
                <w:szCs w:val="20"/>
                <w:lang w:eastAsia="ru-RU" w:bidi="ru-RU"/>
              </w:rPr>
              <w:softHyphen/>
              <w:t>улок</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152</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Волгоградская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368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368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Садовая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3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Ореховая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Мичурина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1116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8</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1116</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Гагарина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1198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1198</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3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Ягодная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144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64"/>
        </w:trPr>
        <w:tc>
          <w:tcPr>
            <w:tcW w:w="2280" w:type="dxa"/>
            <w:gridSpan w:val="3"/>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ИТОГО</w:t>
            </w:r>
          </w:p>
        </w:tc>
        <w:tc>
          <w:tcPr>
            <w:tcW w:w="99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3778</w:t>
            </w:r>
          </w:p>
        </w:tc>
        <w:tc>
          <w:tcPr>
            <w:tcW w:w="98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3378</w:t>
            </w: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400</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264"/>
        </w:trPr>
        <w:tc>
          <w:tcPr>
            <w:tcW w:w="10023" w:type="dxa"/>
            <w:gridSpan w:val="10"/>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п.Подбельский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276</w:t>
            </w:r>
          </w:p>
        </w:tc>
        <w:tc>
          <w:tcPr>
            <w:tcW w:w="1594" w:type="dxa"/>
            <w:gridSpan w:val="2"/>
            <w:tcBorders>
              <w:top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Главная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740</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740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64"/>
        </w:trPr>
        <w:tc>
          <w:tcPr>
            <w:tcW w:w="2280" w:type="dxa"/>
            <w:gridSpan w:val="3"/>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ИТОГО</w:t>
            </w:r>
          </w:p>
        </w:tc>
        <w:tc>
          <w:tcPr>
            <w:tcW w:w="99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740</w:t>
            </w:r>
          </w:p>
        </w:tc>
        <w:tc>
          <w:tcPr>
            <w:tcW w:w="98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740</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259"/>
        </w:trPr>
        <w:tc>
          <w:tcPr>
            <w:tcW w:w="10023" w:type="dxa"/>
            <w:gridSpan w:val="10"/>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п.Морской</w:t>
            </w:r>
          </w:p>
        </w:tc>
      </w:tr>
      <w:tr w:rsidR="00860640" w:rsidTr="00860640">
        <w:trPr>
          <w:trHeight w:hRule="exact" w:val="24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Аэродромная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544</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544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Раздольная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681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681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279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Центральная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631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631</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475"/>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Школьная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506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506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466"/>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281</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Сиреневая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408</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408</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грунто</w:t>
            </w:r>
            <w:r>
              <w:rPr>
                <w:color w:val="000000"/>
                <w:sz w:val="20"/>
                <w:szCs w:val="20"/>
                <w:lang w:eastAsia="ru-RU" w:bidi="ru-RU"/>
              </w:rPr>
              <w:softHyphen/>
              <w:t>вая</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282</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Фруктовая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421</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421</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283</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Цветущая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402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284</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Лучезарная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405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285</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Весенняя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406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406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286</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Малая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182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182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lastRenderedPageBreak/>
              <w:t>287</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Курортный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375</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375</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288</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Таганрогский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726</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726</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289</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Песочный</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Переул.</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462</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360"/>
              <w:jc w:val="center"/>
              <w:rPr>
                <w:sz w:val="20"/>
                <w:szCs w:val="20"/>
              </w:rPr>
            </w:pPr>
            <w:r>
              <w:rPr>
                <w:color w:val="000000"/>
                <w:sz w:val="20"/>
                <w:szCs w:val="20"/>
                <w:lang w:eastAsia="ru-RU" w:bidi="ru-RU"/>
              </w:rPr>
              <w:t>462</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гравий</w:t>
            </w:r>
          </w:p>
        </w:tc>
      </w:tr>
      <w:tr w:rsidR="00860640" w:rsidTr="00860640">
        <w:trPr>
          <w:trHeight w:hRule="exact" w:val="240"/>
        </w:trPr>
        <w:tc>
          <w:tcPr>
            <w:tcW w:w="686"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290</w:t>
            </w:r>
          </w:p>
        </w:tc>
        <w:tc>
          <w:tcPr>
            <w:tcW w:w="1594" w:type="dxa"/>
            <w:gridSpan w:val="2"/>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Прибрежная</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569</w:t>
            </w:r>
          </w:p>
        </w:tc>
        <w:tc>
          <w:tcPr>
            <w:tcW w:w="98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569</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0"/>
                <w:szCs w:val="20"/>
              </w:rPr>
            </w:pPr>
            <w:r>
              <w:rPr>
                <w:color w:val="000000"/>
                <w:sz w:val="20"/>
                <w:szCs w:val="20"/>
                <w:lang w:eastAsia="ru-RU" w:bidi="ru-RU"/>
              </w:rPr>
              <w:t>асфальт</w:t>
            </w:r>
          </w:p>
        </w:tc>
      </w:tr>
      <w:tr w:rsidR="00860640" w:rsidTr="00860640">
        <w:trPr>
          <w:trHeight w:hRule="exact" w:val="264"/>
        </w:trPr>
        <w:tc>
          <w:tcPr>
            <w:tcW w:w="2280" w:type="dxa"/>
            <w:gridSpan w:val="3"/>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0"/>
                <w:szCs w:val="20"/>
              </w:rPr>
            </w:pPr>
            <w:r>
              <w:rPr>
                <w:b/>
                <w:bCs/>
                <w:color w:val="000000"/>
                <w:sz w:val="20"/>
                <w:szCs w:val="20"/>
                <w:lang w:eastAsia="ru-RU" w:bidi="ru-RU"/>
              </w:rPr>
              <w:t>ИТОГО</w:t>
            </w:r>
          </w:p>
        </w:tc>
        <w:tc>
          <w:tcPr>
            <w:tcW w:w="99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6718</w:t>
            </w:r>
          </w:p>
        </w:tc>
        <w:tc>
          <w:tcPr>
            <w:tcW w:w="98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1744</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4974</w:t>
            </w: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264"/>
        </w:trPr>
        <w:tc>
          <w:tcPr>
            <w:tcW w:w="10023" w:type="dxa"/>
            <w:gridSpan w:val="10"/>
            <w:tcBorders>
              <w:top w:val="single" w:sz="4" w:space="0" w:color="auto"/>
              <w:left w:val="single" w:sz="4" w:space="0" w:color="auto"/>
              <w:righ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п.Береговой</w:t>
            </w:r>
          </w:p>
        </w:tc>
      </w:tr>
      <w:tr w:rsidR="00860640" w:rsidTr="00860640">
        <w:trPr>
          <w:trHeight w:hRule="exact" w:val="470"/>
        </w:trPr>
        <w:tc>
          <w:tcPr>
            <w:tcW w:w="686" w:type="dxa"/>
            <w:tcBorders>
              <w:top w:val="single" w:sz="4" w:space="0" w:color="auto"/>
              <w:left w:val="single" w:sz="4" w:space="0" w:color="auto"/>
            </w:tcBorders>
            <w:shd w:val="clear" w:color="auto" w:fill="auto"/>
            <w:vAlign w:val="center"/>
          </w:tcPr>
          <w:p w:rsidR="00860640" w:rsidRPr="00860640" w:rsidRDefault="00860640" w:rsidP="00860640">
            <w:pPr>
              <w:pStyle w:val="ac"/>
              <w:spacing w:line="240" w:lineRule="auto"/>
              <w:ind w:firstLine="180"/>
              <w:jc w:val="center"/>
              <w:rPr>
                <w:sz w:val="20"/>
                <w:szCs w:val="20"/>
              </w:rPr>
            </w:pPr>
            <w:r w:rsidRPr="00860640">
              <w:rPr>
                <w:rFonts w:eastAsia="Times New Roman"/>
                <w:color w:val="000000"/>
                <w:sz w:val="20"/>
                <w:szCs w:val="20"/>
                <w:lang w:eastAsia="ru-RU" w:bidi="ru-RU"/>
              </w:rPr>
              <w:t>291</w:t>
            </w:r>
          </w:p>
        </w:tc>
        <w:tc>
          <w:tcPr>
            <w:tcW w:w="1594" w:type="dxa"/>
            <w:gridSpan w:val="2"/>
            <w:tcBorders>
              <w:top w:val="single" w:sz="4" w:space="0" w:color="auto"/>
              <w:left w:val="single" w:sz="4" w:space="0" w:color="auto"/>
            </w:tcBorders>
            <w:shd w:val="clear" w:color="auto" w:fill="auto"/>
            <w:vAlign w:val="center"/>
          </w:tcPr>
          <w:p w:rsidR="00860640" w:rsidRPr="00860640" w:rsidRDefault="00860640" w:rsidP="00860640">
            <w:pPr>
              <w:pStyle w:val="ac"/>
              <w:spacing w:line="240" w:lineRule="auto"/>
              <w:jc w:val="center"/>
              <w:rPr>
                <w:sz w:val="20"/>
                <w:szCs w:val="20"/>
              </w:rPr>
            </w:pPr>
            <w:r w:rsidRPr="00860640">
              <w:rPr>
                <w:rFonts w:eastAsia="Times New Roman"/>
                <w:color w:val="000000"/>
                <w:sz w:val="20"/>
                <w:szCs w:val="20"/>
                <w:lang w:eastAsia="ru-RU" w:bidi="ru-RU"/>
              </w:rPr>
              <w:t>п.Береговой /учебный</w:t>
            </w:r>
          </w:p>
        </w:tc>
        <w:tc>
          <w:tcPr>
            <w:tcW w:w="994" w:type="dxa"/>
            <w:tcBorders>
              <w:top w:val="single" w:sz="4" w:space="0" w:color="auto"/>
              <w:left w:val="single" w:sz="4" w:space="0" w:color="auto"/>
            </w:tcBorders>
            <w:shd w:val="clear" w:color="auto" w:fill="auto"/>
            <w:vAlign w:val="center"/>
          </w:tcPr>
          <w:p w:rsidR="00860640" w:rsidRPr="00860640" w:rsidRDefault="00860640" w:rsidP="00860640">
            <w:pPr>
              <w:pStyle w:val="ac"/>
              <w:spacing w:line="240" w:lineRule="auto"/>
              <w:jc w:val="center"/>
              <w:rPr>
                <w:sz w:val="20"/>
                <w:szCs w:val="20"/>
              </w:rPr>
            </w:pPr>
            <w:r w:rsidRPr="00860640">
              <w:rPr>
                <w:color w:val="000000"/>
                <w:sz w:val="20"/>
                <w:szCs w:val="20"/>
                <w:lang w:eastAsia="ru-RU" w:bidi="ru-RU"/>
              </w:rPr>
              <w:t>улица</w:t>
            </w:r>
          </w:p>
        </w:tc>
        <w:tc>
          <w:tcPr>
            <w:tcW w:w="994" w:type="dxa"/>
            <w:tcBorders>
              <w:top w:val="single" w:sz="4" w:space="0" w:color="auto"/>
              <w:left w:val="single" w:sz="4" w:space="0" w:color="auto"/>
            </w:tcBorders>
            <w:shd w:val="clear" w:color="auto" w:fill="auto"/>
            <w:vAlign w:val="center"/>
          </w:tcPr>
          <w:p w:rsidR="00860640" w:rsidRPr="00860640" w:rsidRDefault="00860640" w:rsidP="00860640">
            <w:pPr>
              <w:pStyle w:val="ac"/>
              <w:spacing w:line="240" w:lineRule="auto"/>
              <w:jc w:val="center"/>
              <w:rPr>
                <w:sz w:val="20"/>
                <w:szCs w:val="20"/>
              </w:rPr>
            </w:pPr>
            <w:r w:rsidRPr="00860640">
              <w:rPr>
                <w:rFonts w:eastAsia="Times New Roman"/>
                <w:color w:val="000000"/>
                <w:sz w:val="20"/>
                <w:szCs w:val="20"/>
                <w:lang w:eastAsia="ru-RU" w:bidi="ru-RU"/>
              </w:rPr>
              <w:t>795</w:t>
            </w:r>
          </w:p>
        </w:tc>
        <w:tc>
          <w:tcPr>
            <w:tcW w:w="984" w:type="dxa"/>
            <w:tcBorders>
              <w:top w:val="single" w:sz="4" w:space="0" w:color="auto"/>
              <w:left w:val="single" w:sz="4" w:space="0" w:color="auto"/>
            </w:tcBorders>
            <w:shd w:val="clear" w:color="auto" w:fill="auto"/>
            <w:vAlign w:val="center"/>
          </w:tcPr>
          <w:p w:rsidR="00860640" w:rsidRPr="00860640" w:rsidRDefault="00860640" w:rsidP="00860640">
            <w:pPr>
              <w:pStyle w:val="ac"/>
              <w:spacing w:line="240" w:lineRule="auto"/>
              <w:jc w:val="center"/>
              <w:rPr>
                <w:sz w:val="20"/>
                <w:szCs w:val="20"/>
              </w:rPr>
            </w:pPr>
            <w:r w:rsidRPr="00860640">
              <w:rPr>
                <w:rFonts w:eastAsia="Times New Roman"/>
                <w:color w:val="000000"/>
                <w:sz w:val="20"/>
                <w:szCs w:val="20"/>
                <w:lang w:eastAsia="ru-RU" w:bidi="ru-RU"/>
              </w:rPr>
              <w:t>6</w:t>
            </w:r>
          </w:p>
        </w:tc>
        <w:tc>
          <w:tcPr>
            <w:tcW w:w="1301" w:type="dxa"/>
            <w:tcBorders>
              <w:top w:val="single" w:sz="4" w:space="0" w:color="auto"/>
              <w:left w:val="single" w:sz="4" w:space="0" w:color="auto"/>
            </w:tcBorders>
            <w:shd w:val="clear" w:color="auto" w:fill="auto"/>
            <w:vAlign w:val="center"/>
          </w:tcPr>
          <w:p w:rsidR="00860640" w:rsidRPr="00860640" w:rsidRDefault="00860640" w:rsidP="00860640">
            <w:pPr>
              <w:pStyle w:val="ac"/>
              <w:spacing w:line="240" w:lineRule="auto"/>
              <w:jc w:val="center"/>
              <w:rPr>
                <w:sz w:val="20"/>
                <w:szCs w:val="20"/>
              </w:rPr>
            </w:pPr>
            <w:r w:rsidRPr="00860640">
              <w:rPr>
                <w:rFonts w:eastAsia="Times New Roman"/>
                <w:color w:val="000000"/>
                <w:sz w:val="20"/>
                <w:szCs w:val="20"/>
                <w:lang w:eastAsia="ru-RU" w:bidi="ru-RU"/>
              </w:rPr>
              <w:t>795</w:t>
            </w:r>
          </w:p>
        </w:tc>
        <w:tc>
          <w:tcPr>
            <w:tcW w:w="1171" w:type="dxa"/>
            <w:tcBorders>
              <w:top w:val="single" w:sz="4" w:space="0" w:color="auto"/>
              <w:left w:val="single" w:sz="4" w:space="0" w:color="auto"/>
            </w:tcBorders>
            <w:shd w:val="clear" w:color="auto" w:fill="auto"/>
            <w:vAlign w:val="center"/>
          </w:tcPr>
          <w:p w:rsidR="00860640" w:rsidRPr="00860640" w:rsidRDefault="00860640" w:rsidP="00860640">
            <w:pPr>
              <w:jc w:val="center"/>
              <w:rPr>
                <w:rFonts w:ascii="Arial" w:hAnsi="Arial" w:cs="Arial"/>
                <w:sz w:val="20"/>
                <w:szCs w:val="20"/>
              </w:rPr>
            </w:pPr>
          </w:p>
        </w:tc>
        <w:tc>
          <w:tcPr>
            <w:tcW w:w="1171" w:type="dxa"/>
            <w:tcBorders>
              <w:top w:val="single" w:sz="4" w:space="0" w:color="auto"/>
              <w:left w:val="single" w:sz="4" w:space="0" w:color="auto"/>
            </w:tcBorders>
            <w:shd w:val="clear" w:color="auto" w:fill="auto"/>
            <w:vAlign w:val="center"/>
          </w:tcPr>
          <w:p w:rsidR="00860640" w:rsidRPr="00860640" w:rsidRDefault="00860640" w:rsidP="00860640">
            <w:pPr>
              <w:jc w:val="center"/>
              <w:rPr>
                <w:rFonts w:ascii="Arial" w:hAnsi="Arial" w:cs="Arial"/>
                <w:sz w:val="20"/>
                <w:szCs w:val="2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Pr="00860640" w:rsidRDefault="00860640" w:rsidP="00860640">
            <w:pPr>
              <w:pStyle w:val="ac"/>
              <w:spacing w:line="240" w:lineRule="auto"/>
              <w:jc w:val="center"/>
              <w:rPr>
                <w:sz w:val="20"/>
                <w:szCs w:val="20"/>
              </w:rPr>
            </w:pPr>
            <w:r w:rsidRPr="00860640">
              <w:rPr>
                <w:color w:val="000000"/>
                <w:sz w:val="20"/>
                <w:szCs w:val="20"/>
                <w:lang w:eastAsia="ru-RU" w:bidi="ru-RU"/>
              </w:rPr>
              <w:t>асфальт</w:t>
            </w:r>
          </w:p>
        </w:tc>
      </w:tr>
      <w:tr w:rsidR="00860640" w:rsidTr="00860640">
        <w:trPr>
          <w:trHeight w:hRule="exact" w:val="264"/>
        </w:trPr>
        <w:tc>
          <w:tcPr>
            <w:tcW w:w="2280" w:type="dxa"/>
            <w:gridSpan w:val="3"/>
            <w:tcBorders>
              <w:top w:val="single" w:sz="4" w:space="0" w:color="auto"/>
              <w:left w:val="single" w:sz="4" w:space="0" w:color="auto"/>
            </w:tcBorders>
            <w:shd w:val="clear" w:color="auto" w:fill="auto"/>
            <w:vAlign w:val="center"/>
          </w:tcPr>
          <w:p w:rsidR="00860640" w:rsidRDefault="00860640" w:rsidP="00860640">
            <w:pPr>
              <w:pStyle w:val="ac"/>
              <w:spacing w:line="240" w:lineRule="auto"/>
              <w:ind w:firstLine="820"/>
              <w:jc w:val="center"/>
              <w:rPr>
                <w:sz w:val="20"/>
                <w:szCs w:val="20"/>
              </w:rPr>
            </w:pPr>
            <w:r>
              <w:rPr>
                <w:b/>
                <w:bCs/>
                <w:color w:val="000000"/>
                <w:sz w:val="20"/>
                <w:szCs w:val="20"/>
                <w:lang w:eastAsia="ru-RU" w:bidi="ru-RU"/>
              </w:rPr>
              <w:t>ИТОГО</w:t>
            </w:r>
          </w:p>
        </w:tc>
        <w:tc>
          <w:tcPr>
            <w:tcW w:w="99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795</w:t>
            </w:r>
          </w:p>
        </w:tc>
        <w:tc>
          <w:tcPr>
            <w:tcW w:w="984"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tcBorders>
            <w:shd w:val="clear" w:color="auto" w:fill="auto"/>
            <w:vAlign w:val="center"/>
          </w:tcPr>
          <w:p w:rsidR="00860640" w:rsidRDefault="00860640" w:rsidP="00860640">
            <w:pPr>
              <w:pStyle w:val="ac"/>
              <w:spacing w:line="240" w:lineRule="auto"/>
              <w:jc w:val="center"/>
              <w:rPr>
                <w:sz w:val="22"/>
                <w:szCs w:val="22"/>
              </w:rPr>
            </w:pPr>
            <w:r>
              <w:rPr>
                <w:rFonts w:ascii="Times New Roman" w:eastAsia="Times New Roman" w:hAnsi="Times New Roman" w:cs="Times New Roman"/>
                <w:b/>
                <w:bCs/>
                <w:color w:val="000000"/>
                <w:sz w:val="22"/>
                <w:szCs w:val="22"/>
                <w:lang w:eastAsia="ru-RU" w:bidi="ru-RU"/>
              </w:rPr>
              <w:t>795</w:t>
            </w: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71" w:type="dxa"/>
            <w:tcBorders>
              <w:top w:val="single" w:sz="4" w:space="0" w:color="auto"/>
              <w:left w:val="single" w:sz="4" w:space="0" w:color="auto"/>
            </w:tcBorders>
            <w:shd w:val="clear" w:color="auto" w:fill="auto"/>
            <w:vAlign w:val="center"/>
          </w:tcPr>
          <w:p w:rsidR="00860640" w:rsidRDefault="00860640" w:rsidP="00860640">
            <w:pPr>
              <w:jc w:val="center"/>
              <w:rPr>
                <w:sz w:val="10"/>
                <w:szCs w:val="10"/>
              </w:rPr>
            </w:pPr>
          </w:p>
        </w:tc>
        <w:tc>
          <w:tcPr>
            <w:tcW w:w="1128" w:type="dxa"/>
            <w:tcBorders>
              <w:top w:val="single" w:sz="4" w:space="0" w:color="auto"/>
              <w:left w:val="single" w:sz="4" w:space="0" w:color="auto"/>
              <w:right w:val="single" w:sz="4" w:space="0" w:color="auto"/>
            </w:tcBorders>
            <w:shd w:val="clear" w:color="auto" w:fill="auto"/>
            <w:vAlign w:val="center"/>
          </w:tcPr>
          <w:p w:rsidR="00860640" w:rsidRDefault="00860640" w:rsidP="00860640">
            <w:pPr>
              <w:jc w:val="center"/>
              <w:rPr>
                <w:sz w:val="10"/>
                <w:szCs w:val="10"/>
              </w:rPr>
            </w:pPr>
          </w:p>
        </w:tc>
      </w:tr>
      <w:tr w:rsidR="00860640" w:rsidTr="00860640">
        <w:trPr>
          <w:trHeight w:hRule="exact" w:val="269"/>
        </w:trPr>
        <w:tc>
          <w:tcPr>
            <w:tcW w:w="2280" w:type="dxa"/>
            <w:gridSpan w:val="3"/>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ind w:firstLine="820"/>
              <w:jc w:val="center"/>
              <w:rPr>
                <w:sz w:val="22"/>
                <w:szCs w:val="22"/>
              </w:rPr>
            </w:pPr>
            <w:r>
              <w:rPr>
                <w:rFonts w:ascii="Times New Roman" w:eastAsia="Times New Roman" w:hAnsi="Times New Roman" w:cs="Times New Roman"/>
                <w:b/>
                <w:bCs/>
                <w:color w:val="000000"/>
                <w:sz w:val="22"/>
                <w:szCs w:val="22"/>
                <w:lang w:eastAsia="ru-RU" w:bidi="ru-RU"/>
              </w:rPr>
              <w:t>Всего:</w:t>
            </w: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994"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rFonts w:ascii="Times New Roman" w:eastAsia="Times New Roman" w:hAnsi="Times New Roman" w:cs="Times New Roman"/>
                <w:b/>
                <w:bCs/>
                <w:color w:val="000000"/>
                <w:sz w:val="20"/>
                <w:szCs w:val="20"/>
                <w:lang w:eastAsia="ru-RU" w:bidi="ru-RU"/>
              </w:rPr>
              <w:t>277686</w:t>
            </w:r>
          </w:p>
        </w:tc>
        <w:tc>
          <w:tcPr>
            <w:tcW w:w="984" w:type="dxa"/>
            <w:tcBorders>
              <w:top w:val="single" w:sz="4" w:space="0" w:color="auto"/>
              <w:left w:val="single" w:sz="4" w:space="0" w:color="auto"/>
              <w:bottom w:val="single" w:sz="4" w:space="0" w:color="auto"/>
            </w:tcBorders>
            <w:shd w:val="clear" w:color="auto" w:fill="auto"/>
            <w:vAlign w:val="center"/>
          </w:tcPr>
          <w:p w:rsidR="00860640" w:rsidRDefault="00860640" w:rsidP="00860640">
            <w:pPr>
              <w:jc w:val="center"/>
              <w:rPr>
                <w:sz w:val="10"/>
                <w:szCs w:val="10"/>
              </w:rPr>
            </w:pPr>
          </w:p>
        </w:tc>
        <w:tc>
          <w:tcPr>
            <w:tcW w:w="130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rFonts w:ascii="Times New Roman" w:eastAsia="Times New Roman" w:hAnsi="Times New Roman" w:cs="Times New Roman"/>
                <w:b/>
                <w:bCs/>
                <w:color w:val="000000"/>
                <w:sz w:val="20"/>
                <w:szCs w:val="20"/>
                <w:lang w:eastAsia="ru-RU" w:bidi="ru-RU"/>
              </w:rPr>
              <w:t>125889</w:t>
            </w: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rFonts w:ascii="Times New Roman" w:eastAsia="Times New Roman" w:hAnsi="Times New Roman" w:cs="Times New Roman"/>
                <w:b/>
                <w:bCs/>
                <w:color w:val="000000"/>
                <w:sz w:val="20"/>
                <w:szCs w:val="20"/>
                <w:lang w:eastAsia="ru-RU" w:bidi="ru-RU"/>
              </w:rPr>
              <w:t>29864</w:t>
            </w:r>
          </w:p>
        </w:tc>
        <w:tc>
          <w:tcPr>
            <w:tcW w:w="1171" w:type="dxa"/>
            <w:tcBorders>
              <w:top w:val="single" w:sz="4" w:space="0" w:color="auto"/>
              <w:left w:val="single" w:sz="4" w:space="0" w:color="auto"/>
              <w:bottom w:val="single" w:sz="4" w:space="0" w:color="auto"/>
            </w:tcBorders>
            <w:shd w:val="clear" w:color="auto" w:fill="auto"/>
            <w:vAlign w:val="center"/>
          </w:tcPr>
          <w:p w:rsidR="00860640" w:rsidRDefault="00860640" w:rsidP="00860640">
            <w:pPr>
              <w:pStyle w:val="ac"/>
              <w:spacing w:line="240" w:lineRule="auto"/>
              <w:jc w:val="center"/>
              <w:rPr>
                <w:sz w:val="20"/>
                <w:szCs w:val="20"/>
              </w:rPr>
            </w:pPr>
            <w:r>
              <w:rPr>
                <w:rFonts w:ascii="Times New Roman" w:eastAsia="Times New Roman" w:hAnsi="Times New Roman" w:cs="Times New Roman"/>
                <w:b/>
                <w:bCs/>
                <w:color w:val="000000"/>
                <w:sz w:val="20"/>
                <w:szCs w:val="20"/>
                <w:lang w:eastAsia="ru-RU" w:bidi="ru-RU"/>
              </w:rPr>
              <w:t>121933</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860640" w:rsidRDefault="00860640" w:rsidP="00860640">
            <w:pPr>
              <w:jc w:val="center"/>
              <w:rPr>
                <w:sz w:val="10"/>
                <w:szCs w:val="10"/>
              </w:rPr>
            </w:pPr>
          </w:p>
        </w:tc>
      </w:tr>
    </w:tbl>
    <w:p w:rsidR="000A5327" w:rsidRDefault="000A5327" w:rsidP="000A5327">
      <w:pPr>
        <w:spacing w:after="0" w:line="240" w:lineRule="auto"/>
        <w:ind w:right="-284" w:firstLine="709"/>
        <w:jc w:val="right"/>
        <w:rPr>
          <w:rFonts w:ascii="Times New Roman" w:hAnsi="Times New Roman" w:cs="Times New Roman"/>
          <w:sz w:val="28"/>
          <w:szCs w:val="28"/>
        </w:rPr>
      </w:pP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Проблемными вопросами на данном этапе развития автомобильного транспорта являются:</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 высокий процент износа дорожной сети;</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 несоответствие транспортно-эксплуатационных характеристик, что приводит к малой пропускной способности существующих автодорог в условиях возрастающего автомобилепотока;</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 прохождение основных автодорог регионального значения по территориям таких населенных пунктов, как с.Александровка, п. Широчанка, г. Ейск, что способствует повышению аварийности на указанных участках, уменьшает пропускную способность и ведет к невозможности модернизации и расширения региональных дорог, а также ограничивает возможность территориального развития населенных пунктов;</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 малое количество и низкий уровень обслуживания объектов придорожного сервиса, в том числе станций технического обслуживания.</w:t>
      </w:r>
    </w:p>
    <w:p w:rsidR="000A5327"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В целях обеспечения безопасного дорожного движения, повышения пропускной способности городской улично-дорожной сети, в связи с увеличением количества грузового автотранспорта, следующего в портовую зону, особенно в летний период, в соответствии с постановлением администрации Ейского городского поселения Ейского района от 20 мая 2011 года № 208 разработана схема маршрутного ориентирования для крупногабаритного и тяжеловесного автомобильного транспорта, прибывающего в адрес предприятий портового комплекса в Ейском городском поселении Ейского района по городским улицам Богдана Хмельницкого, Железнодорожной, Нижнесадовой, Портовой Ал-лее и переулку Портовому. Данные участки дорог не имеют обходов, обеспечивают движение транзитного транспорта и являются продолжением автомобильной дороги регионального или межмуниципального значения «Краснодар – Ейск» (улица Щорса, Шоссейная). Ввиду высокой интенсивности движения большегрузного транспорта дорожная одежда участков автодорог стремительно приходит в негодность.</w:t>
      </w:r>
    </w:p>
    <w:p w:rsidR="00CD3BC8" w:rsidRDefault="00CD3BC8" w:rsidP="00CD3BC8">
      <w:pPr>
        <w:spacing w:after="0" w:line="240" w:lineRule="auto"/>
        <w:ind w:right="-284" w:firstLine="709"/>
        <w:jc w:val="both"/>
        <w:rPr>
          <w:rFonts w:ascii="Times New Roman" w:hAnsi="Times New Roman" w:cs="Times New Roman"/>
          <w:sz w:val="28"/>
          <w:szCs w:val="28"/>
        </w:rPr>
      </w:pPr>
    </w:p>
    <w:p w:rsidR="00CD3BC8" w:rsidRDefault="00CD3BC8" w:rsidP="00CD3BC8">
      <w:pPr>
        <w:pStyle w:val="11"/>
        <w:spacing w:before="0"/>
        <w:jc w:val="center"/>
      </w:pPr>
      <w:bookmarkStart w:id="73" w:name="_Toc158880950"/>
      <w:r w:rsidRPr="00CD3BC8">
        <w:t>2.10.1.5. Транспортно-логистические комплексы</w:t>
      </w:r>
      <w:bookmarkEnd w:id="73"/>
    </w:p>
    <w:p w:rsidR="000A5327" w:rsidRDefault="000A5327" w:rsidP="000A5327">
      <w:pPr>
        <w:spacing w:after="0" w:line="240" w:lineRule="auto"/>
        <w:ind w:right="-284" w:firstLine="709"/>
        <w:jc w:val="both"/>
        <w:rPr>
          <w:rFonts w:ascii="Times New Roman" w:hAnsi="Times New Roman" w:cs="Times New Roman"/>
          <w:sz w:val="28"/>
          <w:szCs w:val="28"/>
        </w:rPr>
      </w:pP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 xml:space="preserve">Логистические центры – это единый терминал, который предоставляет услуги широкого профиля: хранение и обработка товара, информационный учет, таможенное оформление, решения по транспортировке грузов. То есть, </w:t>
      </w:r>
      <w:r w:rsidRPr="00CD3BC8">
        <w:rPr>
          <w:rFonts w:ascii="Times New Roman" w:hAnsi="Times New Roman" w:cs="Times New Roman"/>
          <w:sz w:val="28"/>
          <w:szCs w:val="28"/>
        </w:rPr>
        <w:lastRenderedPageBreak/>
        <w:t>под одной крышей существуют несколько фирм, занимающихся грузоперевозками. Предприятия условно можно разделить на несколько категорий:</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 Отраслевые центры. Создаются для компаний/компаниями, объединенными общей сферой деятельности, крупными игроками, занимающими устойчивое положение на рынке. Выполняют задачу закупки и распределения товара. Преимущества: высокая доходность, низкие затраты на содержание.</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 Центры регионального значения. Основное назначение – оказание коммерческих услуг другим компаниям. Оказывают широкий спектр услуг. Стоимость оказания услуг здесь зависит от количества выполняемых операций: чем их больше, тем ниже стоимость каждой. Размещаются поблизости с крупными производителями или потребителями, это сокращает издержки. Подходят для оптовых предприятий.</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 Международные логистические центры распределения. Оборудованы таможенными постами и местами парковки транспорта, на территории находятся финансовые организации, рестораны и отели, точки торговли, места информационного обеспечения.</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Транспортно</w:t>
      </w:r>
      <w:r>
        <w:rPr>
          <w:rFonts w:ascii="Times New Roman" w:hAnsi="Times New Roman" w:cs="Times New Roman"/>
          <w:sz w:val="28"/>
          <w:szCs w:val="28"/>
        </w:rPr>
        <w:t>-</w:t>
      </w:r>
      <w:r w:rsidRPr="00CD3BC8">
        <w:rPr>
          <w:rFonts w:ascii="Times New Roman" w:hAnsi="Times New Roman" w:cs="Times New Roman"/>
          <w:sz w:val="28"/>
          <w:szCs w:val="28"/>
        </w:rPr>
        <w:t>логистические</w:t>
      </w:r>
      <w:r>
        <w:rPr>
          <w:rFonts w:ascii="Times New Roman" w:hAnsi="Times New Roman" w:cs="Times New Roman"/>
          <w:sz w:val="28"/>
          <w:szCs w:val="28"/>
        </w:rPr>
        <w:t xml:space="preserve"> п</w:t>
      </w:r>
      <w:r w:rsidRPr="00CD3BC8">
        <w:rPr>
          <w:rFonts w:ascii="Times New Roman" w:hAnsi="Times New Roman" w:cs="Times New Roman"/>
          <w:sz w:val="28"/>
          <w:szCs w:val="28"/>
        </w:rPr>
        <w:t>редприятия ориентированы на комплекс услуг, связанных с транспортировкой грузов. Позволяют оптимизировать потоки товаров и сократить затраты на перевозку товаров.</w:t>
      </w:r>
    </w:p>
    <w:p w:rsidR="000A5327"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Еще одна функция таких центров – обработка грузов, проходящих транзитом. Кроме этого комплекс этого типа разрабатывает и организует оптимальную схему движения товаров.</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Итак, выделим ключевые функции: подготовка товаров для дальнейшей транспортировки; оформление транспортной документации; страхование грузов; погрузка товаров; экспедиционное сопровождение груза.</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Многофункциональные</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Создаются для товаропроводящих сетей и управления сразу по нескольким направлениям. Оказывают информационные, торговые, таможенные услуги.</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Оптово-логистические</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Ориентированы на крупные партии товаров, реализующихся розничными сетями. Основная задача – увеличение продаж за счет повышения качества и скорости обслуживания. В большинстве случаев не рассчитаны на длительное хранение товаров, так как «заточены» больше на обработку товаров. Подходят для торговых и транспортных компаний. Комплектуют грузы по маршрутам перевозки.</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Современные комплексы выполняют широкий спектр как логистических, так и дополнительных услуг:</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1. Логистика. Складирование товара; транспорт; управление заказами и запасами; комплектация и упаковка товара; перегрузка контейнеров на терминале;</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lastRenderedPageBreak/>
        <w:t>2. Вспомогательная функция: информационные услуги, страхование, экспедиция и таможенные услуги; аренда контейнеров и паллет, услуги по продвижению товаров;</w:t>
      </w:r>
    </w:p>
    <w:p w:rsidR="00CD3BC8" w:rsidRP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3. Дополнительные услуги: стоянка автотранспорта и место техобслуживания, ремонт транспортировочных контейнеров, гостиничный сервис, бухгалтерский учет и аудит, банковские операции, продажа горючего.</w:t>
      </w:r>
    </w:p>
    <w:p w:rsidR="00CD3BC8" w:rsidRDefault="00CD3BC8" w:rsidP="00CD3BC8">
      <w:pPr>
        <w:spacing w:after="0" w:line="240" w:lineRule="auto"/>
        <w:ind w:right="-284" w:firstLine="709"/>
        <w:jc w:val="both"/>
        <w:rPr>
          <w:rFonts w:ascii="Times New Roman" w:hAnsi="Times New Roman" w:cs="Times New Roman"/>
          <w:sz w:val="28"/>
          <w:szCs w:val="28"/>
        </w:rPr>
      </w:pPr>
      <w:r w:rsidRPr="00CD3BC8">
        <w:rPr>
          <w:rFonts w:ascii="Times New Roman" w:hAnsi="Times New Roman" w:cs="Times New Roman"/>
          <w:sz w:val="28"/>
          <w:szCs w:val="28"/>
        </w:rPr>
        <w:t>Создание таких центров способствует повышению уровня жизни населения в крупных городах, как следствие – увеличению потребительского спроса. Главное преимущество логистического центра – низкие расходы на содержание, одновременное обслуживание нескольких заказчиков, высокая доходность.</w:t>
      </w:r>
    </w:p>
    <w:p w:rsidR="00733504" w:rsidRDefault="00733504" w:rsidP="00CD3BC8">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На въезде в город Ейск, со стороны п. Широчанка, по улице Коммунистическая находится строящийся логистический комплекс широкого спектра.</w:t>
      </w:r>
    </w:p>
    <w:p w:rsidR="00733504" w:rsidRDefault="00733504" w:rsidP="00CD3BC8">
      <w:pPr>
        <w:spacing w:after="0" w:line="240" w:lineRule="auto"/>
        <w:ind w:right="-284" w:firstLine="709"/>
        <w:jc w:val="both"/>
        <w:rPr>
          <w:rFonts w:ascii="Times New Roman" w:hAnsi="Times New Roman" w:cs="Times New Roman"/>
          <w:sz w:val="28"/>
          <w:szCs w:val="28"/>
        </w:rPr>
      </w:pPr>
    </w:p>
    <w:p w:rsidR="00733504" w:rsidRDefault="00733504" w:rsidP="00733504">
      <w:pPr>
        <w:pStyle w:val="11"/>
        <w:spacing w:before="0"/>
        <w:jc w:val="center"/>
      </w:pPr>
      <w:bookmarkStart w:id="74" w:name="_Toc158880951"/>
      <w:r w:rsidRPr="00733504">
        <w:t>2.10.2 Улично-дорожная сеть</w:t>
      </w:r>
      <w:bookmarkEnd w:id="74"/>
    </w:p>
    <w:p w:rsidR="000A5327" w:rsidRDefault="000A5327" w:rsidP="000A5327">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Существующая транспортная схема населенных пунктов Ейского городского поселения представлена регулярной сеткой улиц и дорог. Улично-дорожная сеть сложилась в виде непрерывной системы, но зачастую без учета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Существующая прямоугольная сетка улиц города Ейска сложилась в исторической части города Ейска от Таганрогского залива до ул.Б.Хмельницкого в период формирования города в XIX веке и с тех пор в центральной части существует без особых изменений. Часто встречается каменное мощение.</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Улицы в исторической части города характеризуются частными перекрестками с малыми радиусами поворотов. Ширина их составляет от 20 м до 25 м.</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 центральной части города существует пешеходная зона вокруг торгового центра по ул.Ленина, Победы и ул.Свердлова на участке от ул.Р.Люксембург до ул.К.Либкнехта, пешеходный бульвар по ул.Карла Маркса.</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Современная часть города характеризуется более широкими улицами с меньшим количеством перекрестков с развязками по ул.Коммунистической, Красной, Щорса - Шоссейной.</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Грузовое обслуживание морского порта и элеватора производится с Ясенского направления по ул.Б.Хмельницкого, Железнодорожной, Н-Садовой и Парковой Аллее.</w:t>
      </w:r>
    </w:p>
    <w:p w:rsidR="000A5327"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Предприятия западной промзоны обслуживаются улицами ул.Мичурина и Герцена.</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xml:space="preserve">Основными транспортными артериями для общественного транспорта являются улицы К.Либкнехта, Гоголя, Одесская, Коммунистическая и </w:t>
      </w:r>
      <w:r w:rsidRPr="00733504">
        <w:rPr>
          <w:rFonts w:ascii="Times New Roman" w:hAnsi="Times New Roman" w:cs="Times New Roman"/>
          <w:sz w:val="28"/>
          <w:szCs w:val="28"/>
        </w:rPr>
        <w:lastRenderedPageBreak/>
        <w:t>Ростовская. При этом участок улицы Ростовской, от улицы Б.Хмельницкого до улицы Шмидта, и улицы Гоголя являются отрезками улично-дорожной сети с односторонней организацией дорожного движения. Рассматривая городскую маршрутную сеть необходимо отметить, что процент совпадания схем маршрутов превышает 60%, что ведет к максимальному износу дорожного покрытия отдельных участков улично-дорожной сети с высокой степенью дублирования маршрутов. Необходимо также отметить, что в последние годы наблюдается снижение объема перевозок общественным транспортом в условиях всеобщей автомобилизации населения. Если за 2012 год городским общественным транспортом было перевезено 11,9 млн.пассажиров, то в 2019 году всего 8,9 млн.человек воспользовались услугами общественного транспорта.</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Существующая улично-дорожная сеть остальных населенных пунктов представлена хаотичной сеткой улиц разной ширины. Транспортное сообщение поселка Широчанка с центром поселения осуществляется по улице Набережная, поселков Краснофлотский, Большелугский и Подбельский – по авто-мобильной дороге регионального или межмуниципального значения «г. Ейск - ст-ца Ясенская - ст-цаКопанская - ст-ца Новоминская», поселка Ближнеейский – по улице Шоссейная, поселка Морской – по улице Шмидта, поселка Береговой - по автомобильной дороге регионального или межмуниципального значения «г. Ейск - ст-ца Камышеватская».</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На сегодняшний день выявлены следующие недостатки улично-дорожной сети населённых пунктов Ейского городского поселения:</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отсутствие четкой дифференциации улично-дорожной сети по категориям, согласно требованиям СП 42.13330.2011, отсутствие на части улиц дорожных одежд капитального типа;</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неудовлетворительное состояние дорожной одежды на существующих асфальтированных улицах;</w:t>
      </w:r>
    </w:p>
    <w:p w:rsidR="000A5327"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отсутствие тротуаров на улицах.</w:t>
      </w: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Default="00733504" w:rsidP="00733504">
      <w:pPr>
        <w:pStyle w:val="11"/>
        <w:spacing w:before="0"/>
        <w:jc w:val="center"/>
      </w:pPr>
      <w:bookmarkStart w:id="75" w:name="_Toc158880952"/>
      <w:r w:rsidRPr="00733504">
        <w:t>2.10.3. Анализ системы парковок и объектов хранения автотранспорта</w:t>
      </w:r>
      <w:bookmarkEnd w:id="75"/>
    </w:p>
    <w:p w:rsidR="000A5327" w:rsidRDefault="000A5327" w:rsidP="000A5327">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 границах муниципального образования Ейского городского поселения хранение автотранспортных средств осуществляется на автостоянках, парковках (многоуровневых и плоскостных), приусадебных участках, в отдельно стоящих капитальных гаражах или на территориях гаражных кооперативов. Длительное содержание автомобилей для населения, проживающего в частных домах, предусмотрено на приусадебных участках.</w:t>
      </w: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center"/>
        <w:rPr>
          <w:rFonts w:ascii="Times New Roman" w:hAnsi="Times New Roman" w:cs="Times New Roman"/>
          <w:sz w:val="28"/>
          <w:szCs w:val="28"/>
        </w:rPr>
      </w:pPr>
      <w:r w:rsidRPr="00733504">
        <w:rPr>
          <w:rFonts w:ascii="Times New Roman" w:hAnsi="Times New Roman" w:cs="Times New Roman"/>
          <w:sz w:val="28"/>
          <w:szCs w:val="28"/>
        </w:rPr>
        <w:t>Реестр парковочных мест в г. Ейске.</w:t>
      </w:r>
    </w:p>
    <w:p w:rsidR="000A5327" w:rsidRDefault="00733504" w:rsidP="00733504">
      <w:pPr>
        <w:spacing w:after="0" w:line="240" w:lineRule="auto"/>
        <w:ind w:right="-284" w:firstLine="709"/>
        <w:jc w:val="right"/>
        <w:rPr>
          <w:rFonts w:ascii="Times New Roman" w:hAnsi="Times New Roman" w:cs="Times New Roman"/>
          <w:sz w:val="28"/>
          <w:szCs w:val="28"/>
        </w:rPr>
      </w:pPr>
      <w:r w:rsidRPr="00733504">
        <w:rPr>
          <w:rFonts w:ascii="Times New Roman" w:hAnsi="Times New Roman" w:cs="Times New Roman"/>
          <w:sz w:val="28"/>
          <w:szCs w:val="28"/>
        </w:rPr>
        <w:t>Таблица№36</w:t>
      </w:r>
    </w:p>
    <w:tbl>
      <w:tblPr>
        <w:tblW w:w="10013" w:type="dxa"/>
        <w:tblLayout w:type="fixed"/>
        <w:tblCellMar>
          <w:left w:w="10" w:type="dxa"/>
          <w:right w:w="10" w:type="dxa"/>
        </w:tblCellMar>
        <w:tblLook w:val="0000"/>
      </w:tblPr>
      <w:tblGrid>
        <w:gridCol w:w="682"/>
        <w:gridCol w:w="6662"/>
        <w:gridCol w:w="1421"/>
        <w:gridCol w:w="1248"/>
      </w:tblGrid>
      <w:tr w:rsidR="00733504" w:rsidTr="00733504">
        <w:trPr>
          <w:trHeight w:hRule="exact" w:val="706"/>
        </w:trPr>
        <w:tc>
          <w:tcPr>
            <w:tcW w:w="682" w:type="dxa"/>
            <w:vMerge w:val="restart"/>
            <w:tcBorders>
              <w:top w:val="single" w:sz="4" w:space="0" w:color="auto"/>
              <w:left w:val="single" w:sz="4" w:space="0" w:color="auto"/>
            </w:tcBorders>
            <w:shd w:val="clear" w:color="auto" w:fill="auto"/>
          </w:tcPr>
          <w:p w:rsidR="00733504" w:rsidRDefault="00733504" w:rsidP="00733504">
            <w:pPr>
              <w:pStyle w:val="ac"/>
              <w:jc w:val="center"/>
              <w:rPr>
                <w:sz w:val="20"/>
                <w:szCs w:val="20"/>
              </w:rPr>
            </w:pPr>
            <w:r>
              <w:rPr>
                <w:b/>
                <w:bCs/>
                <w:color w:val="000000"/>
                <w:sz w:val="20"/>
                <w:szCs w:val="20"/>
                <w:lang w:eastAsia="ru-RU" w:bidi="ru-RU"/>
              </w:rPr>
              <w:t>№ п/п</w:t>
            </w:r>
          </w:p>
        </w:tc>
        <w:tc>
          <w:tcPr>
            <w:tcW w:w="6662" w:type="dxa"/>
            <w:vMerge w:val="restart"/>
            <w:tcBorders>
              <w:top w:val="single" w:sz="4" w:space="0" w:color="auto"/>
              <w:left w:val="single" w:sz="4" w:space="0" w:color="auto"/>
            </w:tcBorders>
            <w:shd w:val="clear" w:color="auto" w:fill="auto"/>
          </w:tcPr>
          <w:p w:rsidR="00733504" w:rsidRDefault="00733504" w:rsidP="00733504">
            <w:pPr>
              <w:pStyle w:val="ac"/>
              <w:spacing w:line="240" w:lineRule="auto"/>
              <w:jc w:val="center"/>
              <w:rPr>
                <w:sz w:val="20"/>
                <w:szCs w:val="20"/>
              </w:rPr>
            </w:pPr>
            <w:r>
              <w:rPr>
                <w:b/>
                <w:bCs/>
                <w:color w:val="000000"/>
                <w:sz w:val="20"/>
                <w:szCs w:val="20"/>
                <w:lang w:eastAsia="ru-RU" w:bidi="ru-RU"/>
              </w:rPr>
              <w:t>Наименование участков улиц</w:t>
            </w:r>
          </w:p>
        </w:tc>
        <w:tc>
          <w:tcPr>
            <w:tcW w:w="2669" w:type="dxa"/>
            <w:gridSpan w:val="2"/>
            <w:tcBorders>
              <w:top w:val="single" w:sz="4" w:space="0" w:color="auto"/>
              <w:left w:val="single" w:sz="4" w:space="0" w:color="auto"/>
              <w:right w:val="single" w:sz="4" w:space="0" w:color="auto"/>
            </w:tcBorders>
            <w:shd w:val="clear" w:color="auto" w:fill="auto"/>
          </w:tcPr>
          <w:p w:rsidR="00733504" w:rsidRDefault="00733504" w:rsidP="00733504">
            <w:pPr>
              <w:pStyle w:val="ac"/>
              <w:jc w:val="center"/>
              <w:rPr>
                <w:sz w:val="20"/>
                <w:szCs w:val="20"/>
              </w:rPr>
            </w:pPr>
            <w:r>
              <w:rPr>
                <w:b/>
                <w:bCs/>
                <w:color w:val="000000"/>
                <w:sz w:val="20"/>
                <w:szCs w:val="20"/>
                <w:lang w:eastAsia="ru-RU" w:bidi="ru-RU"/>
              </w:rPr>
              <w:t>Количество машино</w:t>
            </w:r>
            <w:r>
              <w:rPr>
                <w:b/>
                <w:bCs/>
                <w:color w:val="000000"/>
                <w:sz w:val="20"/>
                <w:szCs w:val="20"/>
                <w:lang w:eastAsia="ru-RU" w:bidi="ru-RU"/>
              </w:rPr>
              <w:softHyphen/>
              <w:t>мест</w:t>
            </w:r>
          </w:p>
        </w:tc>
      </w:tr>
      <w:tr w:rsidR="00733504" w:rsidTr="00733504">
        <w:trPr>
          <w:trHeight w:hRule="exact" w:val="701"/>
        </w:trPr>
        <w:tc>
          <w:tcPr>
            <w:tcW w:w="682" w:type="dxa"/>
            <w:vMerge/>
            <w:tcBorders>
              <w:left w:val="single" w:sz="4" w:space="0" w:color="auto"/>
            </w:tcBorders>
            <w:shd w:val="clear" w:color="auto" w:fill="auto"/>
          </w:tcPr>
          <w:p w:rsidR="00733504" w:rsidRDefault="00733504" w:rsidP="00733504"/>
        </w:tc>
        <w:tc>
          <w:tcPr>
            <w:tcW w:w="6662" w:type="dxa"/>
            <w:vMerge/>
            <w:tcBorders>
              <w:left w:val="single" w:sz="4" w:space="0" w:color="auto"/>
            </w:tcBorders>
            <w:shd w:val="clear" w:color="auto" w:fill="auto"/>
          </w:tcPr>
          <w:p w:rsidR="00733504" w:rsidRDefault="00733504" w:rsidP="00733504"/>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ind w:firstLine="380"/>
              <w:rPr>
                <w:sz w:val="20"/>
                <w:szCs w:val="20"/>
              </w:rPr>
            </w:pPr>
            <w:r>
              <w:rPr>
                <w:b/>
                <w:bCs/>
                <w:color w:val="000000"/>
                <w:sz w:val="20"/>
                <w:szCs w:val="20"/>
                <w:lang w:eastAsia="ru-RU" w:bidi="ru-RU"/>
              </w:rPr>
              <w:t>общее</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jc w:val="center"/>
              <w:rPr>
                <w:sz w:val="20"/>
                <w:szCs w:val="20"/>
              </w:rPr>
            </w:pPr>
            <w:r>
              <w:rPr>
                <w:b/>
                <w:bCs/>
                <w:color w:val="000000"/>
                <w:sz w:val="20"/>
                <w:szCs w:val="20"/>
                <w:lang w:eastAsia="ru-RU" w:bidi="ru-RU"/>
              </w:rPr>
              <w:t>для ин- вал.</w:t>
            </w:r>
          </w:p>
        </w:tc>
      </w:tr>
      <w:tr w:rsidR="00733504" w:rsidTr="00733504">
        <w:trPr>
          <w:trHeight w:hRule="exact" w:val="350"/>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Свердлова между ул. Одесской и ул. Московской</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16</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60"/>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Свердлова между ул. Коммунаров и ул. К. Маркса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14</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3.</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Свердлова между ул. К. Маркса и ул. Янышева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21</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0"/>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4.</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Коммунаров между ул. Мира и ул. Свердлова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25</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3</w:t>
            </w:r>
          </w:p>
        </w:tc>
      </w:tr>
      <w:tr w:rsidR="00733504" w:rsidTr="00733504">
        <w:trPr>
          <w:trHeight w:hRule="exact" w:val="360"/>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5.</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К. Маркса между ул. Свердлова и ул. Победы</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40</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4</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6.</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Победы между ул. Коммунаров и ул. Ленина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20</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0"/>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7.</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Ленина между ул. Мира и ул. Краснодарской</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24</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8.</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Ленина между пер. Азовским и ул. Краснодарской</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14</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9.</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Ленина между пер. Коммунальный и пер. Азовским</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24</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10.</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Энгельса между ул. Мира и ул. Краснодарской</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24</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11.</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Энгельса между ул. Краснодарской и пер. Азовским</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14</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12.</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Энгельса между пер. Азовским и ул. Таманской</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9</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13.</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Энгельса между ул. Таманской и пер. Коммунальным</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10</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14.</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Энгельса между пер. Коммунальным и ул. Ростовской</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11</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15.</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Краснодарская между ул. К. Либкнехта и ул. Энгельса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17</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16.</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Краснодарская между ул. Энгельса и ул. Ленина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15</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17.</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Одесская между ул. Краснодарской и ул. Мира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14</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18.</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Одесская между ул. Свердлова и ул. Победы</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21</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19.</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Одесская между ул. Победы и ул. Советов</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17</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20.</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Вокруг сквера Пушкина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50</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rPr>
                <w:sz w:val="10"/>
                <w:szCs w:val="10"/>
              </w:rPr>
            </w:pPr>
          </w:p>
        </w:tc>
      </w:tr>
      <w:tr w:rsidR="00733504" w:rsidTr="00733504">
        <w:trPr>
          <w:trHeight w:hRule="exact" w:val="365"/>
        </w:trPr>
        <w:tc>
          <w:tcPr>
            <w:tcW w:w="682" w:type="dxa"/>
            <w:tcBorders>
              <w:top w:val="single" w:sz="4" w:space="0" w:color="auto"/>
              <w:left w:val="single" w:sz="4" w:space="0" w:color="auto"/>
              <w:bottom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21.</w:t>
            </w:r>
          </w:p>
        </w:tc>
        <w:tc>
          <w:tcPr>
            <w:tcW w:w="6662" w:type="dxa"/>
            <w:tcBorders>
              <w:top w:val="single" w:sz="4" w:space="0" w:color="auto"/>
              <w:left w:val="single" w:sz="4" w:space="0" w:color="auto"/>
              <w:bottom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3 поликлиника</w:t>
            </w:r>
          </w:p>
        </w:tc>
        <w:tc>
          <w:tcPr>
            <w:tcW w:w="1421" w:type="dxa"/>
            <w:tcBorders>
              <w:top w:val="single" w:sz="4" w:space="0" w:color="auto"/>
              <w:left w:val="single" w:sz="4" w:space="0" w:color="auto"/>
              <w:bottom w:val="single" w:sz="4" w:space="0" w:color="auto"/>
            </w:tcBorders>
            <w:shd w:val="clear" w:color="auto" w:fill="auto"/>
          </w:tcPr>
          <w:p w:rsidR="00733504" w:rsidRDefault="00733504" w:rsidP="00733504">
            <w:pPr>
              <w:rPr>
                <w:sz w:val="10"/>
                <w:szCs w:val="10"/>
              </w:rPr>
            </w:pPr>
          </w:p>
        </w:tc>
        <w:tc>
          <w:tcPr>
            <w:tcW w:w="1248" w:type="dxa"/>
            <w:tcBorders>
              <w:top w:val="single" w:sz="4" w:space="0" w:color="auto"/>
              <w:left w:val="single" w:sz="4" w:space="0" w:color="auto"/>
              <w:bottom w:val="single" w:sz="4" w:space="0" w:color="auto"/>
              <w:right w:val="single" w:sz="4" w:space="0" w:color="auto"/>
            </w:tcBorders>
            <w:shd w:val="clear" w:color="auto" w:fill="auto"/>
          </w:tcPr>
          <w:p w:rsidR="00733504" w:rsidRDefault="00733504" w:rsidP="00733504">
            <w:pPr>
              <w:pStyle w:val="ac"/>
              <w:spacing w:line="240" w:lineRule="auto"/>
              <w:jc w:val="both"/>
              <w:rPr>
                <w:sz w:val="20"/>
                <w:szCs w:val="20"/>
              </w:rPr>
            </w:pPr>
            <w:r>
              <w:rPr>
                <w:color w:val="000000"/>
                <w:sz w:val="20"/>
                <w:szCs w:val="20"/>
                <w:lang w:eastAsia="ru-RU" w:bidi="ru-RU"/>
              </w:rPr>
              <w:t>3</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22.</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ул.Красная, от ул.Коммунистической до ул.Мичурина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59</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7</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23.</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ул.Ростовская пересечение с ул.Пушкина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8</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rPr>
                <w:sz w:val="10"/>
                <w:szCs w:val="10"/>
              </w:rPr>
            </w:pP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24.</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ул.Абрикосовая, от ул.Российской до ул.Красной</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25</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25.</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ул.Первомайская, Ясенской до ул. Сазонова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25</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26.</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Свердлова между ул. К. Либкнехта и ул. Одесской</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40</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4</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27.</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Мира между ул. К. Либкнехта и ул. Энгельса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33</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3</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28.</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Мира между ул. Энгельса и ул. Ленина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25</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3</w:t>
            </w:r>
          </w:p>
        </w:tc>
      </w:tr>
      <w:tr w:rsidR="00733504" w:rsidTr="00733504">
        <w:trPr>
          <w:trHeight w:hRule="exact" w:val="350"/>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29.</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Мира между ул. Ленина и ул. Коммунаров</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17</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2</w:t>
            </w:r>
          </w:p>
        </w:tc>
      </w:tr>
      <w:tr w:rsidR="00733504" w:rsidTr="00733504">
        <w:trPr>
          <w:trHeight w:hRule="exact" w:val="360"/>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30.</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Ленина между ул. Советов и ул. Победы</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39</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4</w:t>
            </w:r>
          </w:p>
        </w:tc>
      </w:tr>
      <w:tr w:rsidR="00733504" w:rsidTr="00733504">
        <w:trPr>
          <w:trHeight w:hRule="exact" w:val="355"/>
        </w:trPr>
        <w:tc>
          <w:tcPr>
            <w:tcW w:w="68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31.</w:t>
            </w:r>
          </w:p>
        </w:tc>
        <w:tc>
          <w:tcPr>
            <w:tcW w:w="6662"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ул. Баррикадная, вблизи паспортного стала</w:t>
            </w:r>
          </w:p>
        </w:tc>
        <w:tc>
          <w:tcPr>
            <w:tcW w:w="1421" w:type="dxa"/>
            <w:tcBorders>
              <w:top w:val="single" w:sz="4" w:space="0" w:color="auto"/>
              <w:lef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10</w:t>
            </w:r>
          </w:p>
        </w:tc>
        <w:tc>
          <w:tcPr>
            <w:tcW w:w="1248" w:type="dxa"/>
            <w:tcBorders>
              <w:top w:val="single" w:sz="4" w:space="0" w:color="auto"/>
              <w:left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1</w:t>
            </w:r>
          </w:p>
        </w:tc>
      </w:tr>
      <w:tr w:rsidR="00733504" w:rsidTr="00733504">
        <w:trPr>
          <w:trHeight w:hRule="exact" w:val="360"/>
        </w:trPr>
        <w:tc>
          <w:tcPr>
            <w:tcW w:w="7344" w:type="dxa"/>
            <w:gridSpan w:val="2"/>
            <w:tcBorders>
              <w:top w:val="single" w:sz="4" w:space="0" w:color="auto"/>
              <w:left w:val="single" w:sz="4" w:space="0" w:color="auto"/>
              <w:bottom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Итого</w:t>
            </w:r>
          </w:p>
        </w:tc>
        <w:tc>
          <w:tcPr>
            <w:tcW w:w="1421" w:type="dxa"/>
            <w:tcBorders>
              <w:top w:val="single" w:sz="4" w:space="0" w:color="auto"/>
              <w:left w:val="single" w:sz="4" w:space="0" w:color="auto"/>
              <w:bottom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681</w:t>
            </w:r>
          </w:p>
        </w:tc>
        <w:tc>
          <w:tcPr>
            <w:tcW w:w="1248" w:type="dxa"/>
            <w:tcBorders>
              <w:top w:val="single" w:sz="4" w:space="0" w:color="auto"/>
              <w:left w:val="single" w:sz="4" w:space="0" w:color="auto"/>
              <w:bottom w:val="single" w:sz="4" w:space="0" w:color="auto"/>
              <w:right w:val="single" w:sz="4" w:space="0" w:color="auto"/>
            </w:tcBorders>
            <w:shd w:val="clear" w:color="auto" w:fill="auto"/>
          </w:tcPr>
          <w:p w:rsidR="00733504" w:rsidRDefault="00733504" w:rsidP="00733504">
            <w:pPr>
              <w:pStyle w:val="ac"/>
              <w:spacing w:line="240" w:lineRule="auto"/>
              <w:rPr>
                <w:sz w:val="20"/>
                <w:szCs w:val="20"/>
              </w:rPr>
            </w:pPr>
            <w:r>
              <w:rPr>
                <w:color w:val="000000"/>
                <w:sz w:val="20"/>
                <w:szCs w:val="20"/>
                <w:lang w:eastAsia="ru-RU" w:bidi="ru-RU"/>
              </w:rPr>
              <w:t>68</w:t>
            </w:r>
          </w:p>
        </w:tc>
      </w:tr>
    </w:tbl>
    <w:p w:rsidR="00733504" w:rsidRDefault="00733504" w:rsidP="00733504">
      <w:pPr>
        <w:spacing w:after="0" w:line="240" w:lineRule="auto"/>
        <w:ind w:right="-284" w:firstLine="709"/>
        <w:jc w:val="right"/>
        <w:rPr>
          <w:rFonts w:ascii="Times New Roman" w:hAnsi="Times New Roman" w:cs="Times New Roman"/>
          <w:sz w:val="28"/>
          <w:szCs w:val="28"/>
        </w:rPr>
      </w:pPr>
    </w:p>
    <w:p w:rsidR="00733504" w:rsidRDefault="00733504" w:rsidP="00733504">
      <w:pPr>
        <w:pStyle w:val="11"/>
        <w:spacing w:before="0"/>
        <w:jc w:val="center"/>
        <w:rPr>
          <w:rFonts w:cs="Times New Roman"/>
        </w:rPr>
      </w:pPr>
      <w:bookmarkStart w:id="76" w:name="_Toc158880953"/>
      <w:r>
        <w:t>2.11. Современное состояние инженерной инфраструктуры</w:t>
      </w:r>
      <w:bookmarkEnd w:id="76"/>
    </w:p>
    <w:p w:rsidR="000A5327" w:rsidRDefault="000A5327" w:rsidP="000A5327">
      <w:pPr>
        <w:spacing w:after="0" w:line="240" w:lineRule="auto"/>
        <w:ind w:right="-284" w:firstLine="709"/>
        <w:jc w:val="both"/>
        <w:rPr>
          <w:rFonts w:ascii="Times New Roman" w:hAnsi="Times New Roman" w:cs="Times New Roman"/>
          <w:sz w:val="28"/>
          <w:szCs w:val="28"/>
        </w:rPr>
      </w:pPr>
    </w:p>
    <w:p w:rsidR="00733504" w:rsidRDefault="00733504" w:rsidP="00733504">
      <w:pPr>
        <w:pStyle w:val="11"/>
        <w:spacing w:before="0"/>
        <w:jc w:val="center"/>
        <w:rPr>
          <w:rFonts w:cs="Times New Roman"/>
        </w:rPr>
      </w:pPr>
      <w:bookmarkStart w:id="77" w:name="_Toc158880954"/>
      <w:r>
        <w:t>2.11.1. Водоснабжение</w:t>
      </w:r>
      <w:bookmarkEnd w:id="77"/>
    </w:p>
    <w:p w:rsidR="000A5327" w:rsidRDefault="000A5327" w:rsidP="000A5327">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Характеристика существующего состояния системы водоснабжения</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lastRenderedPageBreak/>
        <w:t>Водоснабжение Ейского ГП осуществляется от Ейского группового водопровода.</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 состав основных сооружений Ейского водопровода входят:</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водозабор подземных вод;</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сборные водоводы диаметрами 200÷800мм;</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водопроводные очистные сооружения по приготовлению воды питьевого качества;</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Качество воды, подаваемой потребителям после очистных сооружений водопровода,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0A5327"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Ейский групповой водопровод имеет развитую сеть магистральных и разводящих водоводов питьевой воды.</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Водопроводные сооружения имеют зоны санитарной охраны, водоводы – санитарно-защитные полосы.</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Эксплуатация системы ЕГВ находится в ведении ГУП «Кубаньводком-плекс» РЭУ.</w:t>
      </w: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center"/>
        <w:rPr>
          <w:rFonts w:ascii="Times New Roman" w:hAnsi="Times New Roman" w:cs="Times New Roman"/>
          <w:sz w:val="28"/>
          <w:szCs w:val="28"/>
        </w:rPr>
      </w:pPr>
      <w:r w:rsidRPr="00733504">
        <w:rPr>
          <w:rFonts w:ascii="Times New Roman" w:hAnsi="Times New Roman" w:cs="Times New Roman"/>
          <w:sz w:val="28"/>
          <w:szCs w:val="28"/>
        </w:rPr>
        <w:t>Ресурсоснабжающие организации Муниципального образованияЕйское городское поселение</w:t>
      </w:r>
    </w:p>
    <w:p w:rsidR="000A5327" w:rsidRDefault="00733504" w:rsidP="00733504">
      <w:pPr>
        <w:spacing w:after="0" w:line="240" w:lineRule="auto"/>
        <w:ind w:right="-284" w:firstLine="709"/>
        <w:jc w:val="right"/>
        <w:rPr>
          <w:rFonts w:ascii="Times New Roman" w:hAnsi="Times New Roman" w:cs="Times New Roman"/>
          <w:sz w:val="28"/>
          <w:szCs w:val="28"/>
        </w:rPr>
      </w:pPr>
      <w:r w:rsidRPr="00733504">
        <w:rPr>
          <w:rFonts w:ascii="Times New Roman" w:hAnsi="Times New Roman" w:cs="Times New Roman"/>
          <w:sz w:val="28"/>
          <w:szCs w:val="28"/>
        </w:rPr>
        <w:t>Таблица №37</w:t>
      </w:r>
    </w:p>
    <w:tbl>
      <w:tblPr>
        <w:tblW w:w="0" w:type="auto"/>
        <w:tblLayout w:type="fixed"/>
        <w:tblCellMar>
          <w:left w:w="10" w:type="dxa"/>
          <w:right w:w="10" w:type="dxa"/>
        </w:tblCellMar>
        <w:tblLook w:val="0000"/>
      </w:tblPr>
      <w:tblGrid>
        <w:gridCol w:w="5107"/>
        <w:gridCol w:w="2270"/>
        <w:gridCol w:w="2419"/>
      </w:tblGrid>
      <w:tr w:rsidR="00733504" w:rsidRPr="00733504" w:rsidTr="00733504">
        <w:trPr>
          <w:trHeight w:hRule="exact" w:val="898"/>
        </w:trPr>
        <w:tc>
          <w:tcPr>
            <w:tcW w:w="5107"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Наименование организации</w:t>
            </w:r>
          </w:p>
        </w:tc>
        <w:tc>
          <w:tcPr>
            <w:tcW w:w="4689" w:type="dxa"/>
            <w:gridSpan w:val="2"/>
            <w:tcBorders>
              <w:top w:val="single" w:sz="4" w:space="0" w:color="auto"/>
              <w:left w:val="single" w:sz="4" w:space="0" w:color="auto"/>
              <w:righ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Виды деятельности (добыча / эксплуатация)</w:t>
            </w:r>
          </w:p>
        </w:tc>
      </w:tr>
      <w:tr w:rsidR="00733504" w:rsidRPr="00733504" w:rsidTr="00733504">
        <w:trPr>
          <w:trHeight w:hRule="exact" w:val="773"/>
        </w:trPr>
        <w:tc>
          <w:tcPr>
            <w:tcW w:w="5107"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ГУП</w:t>
            </w:r>
            <w:r w:rsidR="00AC3D60">
              <w:rPr>
                <w:rFonts w:ascii="Times New Roman" w:hAnsi="Times New Roman" w:cs="Times New Roman"/>
                <w:color w:val="000000"/>
                <w:sz w:val="24"/>
                <w:szCs w:val="24"/>
                <w:lang w:eastAsia="ru-RU" w:bidi="ru-RU"/>
              </w:rPr>
              <w:t xml:space="preserve"> КК</w:t>
            </w:r>
            <w:r w:rsidRPr="00733504">
              <w:rPr>
                <w:rFonts w:ascii="Times New Roman" w:hAnsi="Times New Roman" w:cs="Times New Roman"/>
                <w:color w:val="000000"/>
                <w:sz w:val="24"/>
                <w:szCs w:val="24"/>
                <w:lang w:eastAsia="ru-RU" w:bidi="ru-RU"/>
              </w:rPr>
              <w:t xml:space="preserve"> «Кубаньводкомплекс» РЭУ</w:t>
            </w:r>
          </w:p>
        </w:tc>
        <w:tc>
          <w:tcPr>
            <w:tcW w:w="2270"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добыча</w:t>
            </w:r>
          </w:p>
        </w:tc>
        <w:tc>
          <w:tcPr>
            <w:tcW w:w="2419" w:type="dxa"/>
            <w:tcBorders>
              <w:top w:val="single" w:sz="4" w:space="0" w:color="auto"/>
              <w:left w:val="single" w:sz="4" w:space="0" w:color="auto"/>
              <w:right w:val="single" w:sz="4" w:space="0" w:color="auto"/>
            </w:tcBorders>
            <w:shd w:val="clear" w:color="auto" w:fill="auto"/>
            <w:vAlign w:val="center"/>
          </w:tcPr>
          <w:p w:rsidR="00733504" w:rsidRPr="00733504" w:rsidRDefault="00733504" w:rsidP="00733504">
            <w:pPr>
              <w:pStyle w:val="ac"/>
              <w:spacing w:line="240" w:lineRule="auto"/>
              <w:ind w:firstLine="380"/>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эксплуатация</w:t>
            </w:r>
          </w:p>
        </w:tc>
      </w:tr>
      <w:tr w:rsidR="00733504" w:rsidRPr="00733504" w:rsidTr="00733504">
        <w:trPr>
          <w:trHeight w:hRule="exact" w:val="917"/>
        </w:trPr>
        <w:tc>
          <w:tcPr>
            <w:tcW w:w="5107" w:type="dxa"/>
            <w:tcBorders>
              <w:top w:val="single" w:sz="4" w:space="0" w:color="auto"/>
              <w:left w:val="single" w:sz="4" w:space="0" w:color="auto"/>
              <w:bottom w:val="single" w:sz="4" w:space="0" w:color="auto"/>
            </w:tcBorders>
            <w:shd w:val="clear" w:color="auto" w:fill="auto"/>
            <w:vAlign w:val="bottom"/>
          </w:tcPr>
          <w:p w:rsidR="00733504" w:rsidRPr="00733504" w:rsidRDefault="00733504" w:rsidP="00733504">
            <w:pPr>
              <w:pStyle w:val="ac"/>
              <w:spacing w:line="240" w:lineRule="auto"/>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Управление ЖКХ и капитального стро</w:t>
            </w:r>
            <w:r w:rsidRPr="00733504">
              <w:rPr>
                <w:rFonts w:ascii="Times New Roman" w:hAnsi="Times New Roman" w:cs="Times New Roman"/>
                <w:color w:val="000000"/>
                <w:sz w:val="24"/>
                <w:szCs w:val="24"/>
                <w:lang w:eastAsia="ru-RU" w:bidi="ru-RU"/>
              </w:rPr>
              <w:softHyphen/>
              <w:t>ительства Администрации муници</w:t>
            </w:r>
            <w:r w:rsidRPr="00733504">
              <w:rPr>
                <w:rFonts w:ascii="Times New Roman" w:hAnsi="Times New Roman" w:cs="Times New Roman"/>
                <w:color w:val="000000"/>
                <w:sz w:val="24"/>
                <w:szCs w:val="24"/>
                <w:lang w:eastAsia="ru-RU" w:bidi="ru-RU"/>
              </w:rPr>
              <w:softHyphen/>
              <w:t>пального образования Ейский район</w:t>
            </w:r>
          </w:p>
        </w:tc>
        <w:tc>
          <w:tcPr>
            <w:tcW w:w="2270" w:type="dxa"/>
            <w:tcBorders>
              <w:top w:val="single" w:sz="4" w:space="0" w:color="auto"/>
              <w:left w:val="single" w:sz="4" w:space="0" w:color="auto"/>
              <w:bottom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добыча</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tcPr>
          <w:p w:rsidR="00733504" w:rsidRPr="00733504" w:rsidRDefault="00733504" w:rsidP="00733504">
            <w:pPr>
              <w:pStyle w:val="ac"/>
              <w:spacing w:line="240" w:lineRule="auto"/>
              <w:ind w:firstLine="380"/>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эксплуатация</w:t>
            </w:r>
          </w:p>
        </w:tc>
      </w:tr>
    </w:tbl>
    <w:p w:rsidR="00733504" w:rsidRDefault="00733504" w:rsidP="00733504"/>
    <w:p w:rsidR="000A5327" w:rsidRDefault="00733504" w:rsidP="00733504">
      <w:pPr>
        <w:pStyle w:val="11"/>
        <w:spacing w:before="0"/>
        <w:jc w:val="center"/>
      </w:pPr>
      <w:bookmarkStart w:id="78" w:name="_Toc158880955"/>
      <w:r>
        <w:rPr>
          <w:bCs/>
        </w:rPr>
        <w:t>2.11.2. Водоотведение</w:t>
      </w:r>
      <w:bookmarkEnd w:id="78"/>
    </w:p>
    <w:p w:rsidR="000A5327" w:rsidRDefault="000A5327" w:rsidP="000A5327">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Характеристика существующего состояния системы канализации</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 настоящее время на территории Ейского городского поселения централизованным водоотведением обеспечены: г. Ейск на 53%, п. Широчанка на 5,6%, п. Краснофлотский на 16%.</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Существующая система канализации раздельная.</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Наружная канализационная сеть состоит из внутриквартальных, уличных подземных сетей труб и коллекторов.</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 состав централизованной системы канализации г Ейск входят: очистные сооружения, самотечные сети хозяйственно-бытовой и производственной канализации диаметром 100 – 500 мм, 16 канализационных насосных станций.</w:t>
      </w:r>
    </w:p>
    <w:p w:rsid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lastRenderedPageBreak/>
        <w:t>Услугами канализации обеспечено 46,0 тыс. жителей и промышленные предприятия Ейского ГП.</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Pr>
          <w:rFonts w:ascii="Times New Roman" w:hAnsi="Times New Roman" w:cs="Times New Roman"/>
          <w:sz w:val="28"/>
          <w:szCs w:val="28"/>
        </w:rPr>
        <w:t xml:space="preserve">В </w:t>
      </w:r>
      <w:r w:rsidRPr="00733504">
        <w:rPr>
          <w:rFonts w:ascii="Times New Roman" w:hAnsi="Times New Roman" w:cs="Times New Roman"/>
          <w:sz w:val="28"/>
          <w:szCs w:val="28"/>
        </w:rPr>
        <w:t>оставшихся четырех поселках централизованное водоотведение отсутствует.Эксплуатация системы ЕГВ находится в ведении ГУП «Кубаньводкомплекс» РЭУ.</w:t>
      </w: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center"/>
        <w:rPr>
          <w:rFonts w:ascii="Times New Roman" w:hAnsi="Times New Roman" w:cs="Times New Roman"/>
          <w:sz w:val="28"/>
          <w:szCs w:val="28"/>
        </w:rPr>
      </w:pPr>
      <w:r w:rsidRPr="00733504">
        <w:rPr>
          <w:rFonts w:ascii="Times New Roman" w:hAnsi="Times New Roman" w:cs="Times New Roman"/>
          <w:sz w:val="28"/>
          <w:szCs w:val="28"/>
        </w:rPr>
        <w:t>Ресурсоснабжающие организации Муниципального образованияЕйское городское поселение</w:t>
      </w:r>
    </w:p>
    <w:p w:rsidR="000A5327" w:rsidRDefault="00733504" w:rsidP="00733504">
      <w:pPr>
        <w:spacing w:after="0" w:line="240" w:lineRule="auto"/>
        <w:ind w:right="-284" w:firstLine="709"/>
        <w:jc w:val="right"/>
        <w:rPr>
          <w:rFonts w:ascii="Times New Roman" w:hAnsi="Times New Roman" w:cs="Times New Roman"/>
          <w:sz w:val="28"/>
          <w:szCs w:val="28"/>
        </w:rPr>
      </w:pPr>
      <w:r w:rsidRPr="00733504">
        <w:rPr>
          <w:rFonts w:ascii="Times New Roman" w:hAnsi="Times New Roman" w:cs="Times New Roman"/>
          <w:sz w:val="28"/>
          <w:szCs w:val="28"/>
        </w:rPr>
        <w:t>Таблица№38</w:t>
      </w:r>
    </w:p>
    <w:tbl>
      <w:tblPr>
        <w:tblW w:w="0" w:type="auto"/>
        <w:tblLayout w:type="fixed"/>
        <w:tblCellMar>
          <w:left w:w="10" w:type="dxa"/>
          <w:right w:w="10" w:type="dxa"/>
        </w:tblCellMar>
        <w:tblLook w:val="0000"/>
      </w:tblPr>
      <w:tblGrid>
        <w:gridCol w:w="5107"/>
        <w:gridCol w:w="2270"/>
        <w:gridCol w:w="2419"/>
      </w:tblGrid>
      <w:tr w:rsidR="00733504" w:rsidRPr="00733504" w:rsidTr="00733504">
        <w:trPr>
          <w:trHeight w:hRule="exact" w:val="902"/>
        </w:trPr>
        <w:tc>
          <w:tcPr>
            <w:tcW w:w="5107"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Наименование организации</w:t>
            </w:r>
          </w:p>
        </w:tc>
        <w:tc>
          <w:tcPr>
            <w:tcW w:w="4689" w:type="dxa"/>
            <w:gridSpan w:val="2"/>
            <w:tcBorders>
              <w:top w:val="single" w:sz="4" w:space="0" w:color="auto"/>
              <w:left w:val="single" w:sz="4" w:space="0" w:color="auto"/>
              <w:righ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Виды деятельности (очистка / эксплуатация)</w:t>
            </w:r>
          </w:p>
        </w:tc>
      </w:tr>
      <w:tr w:rsidR="00733504" w:rsidRPr="00733504" w:rsidTr="00733504">
        <w:trPr>
          <w:trHeight w:hRule="exact" w:val="768"/>
        </w:trPr>
        <w:tc>
          <w:tcPr>
            <w:tcW w:w="5107"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ГУП</w:t>
            </w:r>
            <w:r w:rsidR="00AC3D60">
              <w:rPr>
                <w:rFonts w:ascii="Times New Roman" w:hAnsi="Times New Roman" w:cs="Times New Roman"/>
                <w:color w:val="000000"/>
                <w:sz w:val="24"/>
                <w:szCs w:val="24"/>
                <w:lang w:eastAsia="ru-RU" w:bidi="ru-RU"/>
              </w:rPr>
              <w:t xml:space="preserve"> КК</w:t>
            </w:r>
            <w:r w:rsidRPr="00733504">
              <w:rPr>
                <w:rFonts w:ascii="Times New Roman" w:hAnsi="Times New Roman" w:cs="Times New Roman"/>
                <w:color w:val="000000"/>
                <w:sz w:val="24"/>
                <w:szCs w:val="24"/>
                <w:lang w:eastAsia="ru-RU" w:bidi="ru-RU"/>
              </w:rPr>
              <w:t xml:space="preserve"> «Кубаньводкомплекс» РЭУ</w:t>
            </w:r>
          </w:p>
        </w:tc>
        <w:tc>
          <w:tcPr>
            <w:tcW w:w="2270"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очистка</w:t>
            </w:r>
          </w:p>
        </w:tc>
        <w:tc>
          <w:tcPr>
            <w:tcW w:w="2419" w:type="dxa"/>
            <w:tcBorders>
              <w:top w:val="single" w:sz="4" w:space="0" w:color="auto"/>
              <w:left w:val="single" w:sz="4" w:space="0" w:color="auto"/>
              <w:right w:val="single" w:sz="4" w:space="0" w:color="auto"/>
            </w:tcBorders>
            <w:shd w:val="clear" w:color="auto" w:fill="auto"/>
            <w:vAlign w:val="center"/>
          </w:tcPr>
          <w:p w:rsidR="00733504" w:rsidRPr="00733504" w:rsidRDefault="00733504" w:rsidP="00733504">
            <w:pPr>
              <w:pStyle w:val="ac"/>
              <w:spacing w:line="240" w:lineRule="auto"/>
              <w:ind w:firstLine="380"/>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эксплуатация</w:t>
            </w:r>
          </w:p>
        </w:tc>
      </w:tr>
      <w:tr w:rsidR="00733504" w:rsidRPr="00733504" w:rsidTr="00733504">
        <w:trPr>
          <w:trHeight w:hRule="exact" w:val="917"/>
        </w:trPr>
        <w:tc>
          <w:tcPr>
            <w:tcW w:w="5107" w:type="dxa"/>
            <w:tcBorders>
              <w:top w:val="single" w:sz="4" w:space="0" w:color="auto"/>
              <w:left w:val="single" w:sz="4" w:space="0" w:color="auto"/>
              <w:bottom w:val="single" w:sz="4" w:space="0" w:color="auto"/>
            </w:tcBorders>
            <w:shd w:val="clear" w:color="auto" w:fill="auto"/>
            <w:vAlign w:val="bottom"/>
          </w:tcPr>
          <w:p w:rsidR="00733504" w:rsidRPr="00733504" w:rsidRDefault="00733504" w:rsidP="00733504">
            <w:pPr>
              <w:pStyle w:val="ac"/>
              <w:spacing w:line="240" w:lineRule="auto"/>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Управление ЖКХ и капитального стро</w:t>
            </w:r>
            <w:r w:rsidRPr="00733504">
              <w:rPr>
                <w:rFonts w:ascii="Times New Roman" w:hAnsi="Times New Roman" w:cs="Times New Roman"/>
                <w:color w:val="000000"/>
                <w:sz w:val="24"/>
                <w:szCs w:val="24"/>
                <w:lang w:eastAsia="ru-RU" w:bidi="ru-RU"/>
              </w:rPr>
              <w:softHyphen/>
              <w:t>ительства Администрации муници</w:t>
            </w:r>
            <w:r w:rsidRPr="00733504">
              <w:rPr>
                <w:rFonts w:ascii="Times New Roman" w:hAnsi="Times New Roman" w:cs="Times New Roman"/>
                <w:color w:val="000000"/>
                <w:sz w:val="24"/>
                <w:szCs w:val="24"/>
                <w:lang w:eastAsia="ru-RU" w:bidi="ru-RU"/>
              </w:rPr>
              <w:softHyphen/>
              <w:t>пального образования Ейский район</w:t>
            </w:r>
          </w:p>
        </w:tc>
        <w:tc>
          <w:tcPr>
            <w:tcW w:w="2270" w:type="dxa"/>
            <w:tcBorders>
              <w:top w:val="single" w:sz="4" w:space="0" w:color="auto"/>
              <w:left w:val="single" w:sz="4" w:space="0" w:color="auto"/>
              <w:bottom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очистка</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tcPr>
          <w:p w:rsidR="00733504" w:rsidRPr="00733504" w:rsidRDefault="00733504" w:rsidP="00733504">
            <w:pPr>
              <w:pStyle w:val="ac"/>
              <w:spacing w:line="240" w:lineRule="auto"/>
              <w:ind w:firstLine="380"/>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эксплуатация</w:t>
            </w:r>
          </w:p>
        </w:tc>
      </w:tr>
    </w:tbl>
    <w:p w:rsidR="00733504" w:rsidRDefault="00733504" w:rsidP="00733504">
      <w:pPr>
        <w:spacing w:after="0" w:line="240" w:lineRule="auto"/>
        <w:ind w:right="-284" w:firstLine="709"/>
        <w:jc w:val="right"/>
        <w:rPr>
          <w:rFonts w:ascii="Times New Roman" w:hAnsi="Times New Roman" w:cs="Times New Roman"/>
          <w:sz w:val="28"/>
          <w:szCs w:val="28"/>
        </w:rPr>
      </w:pPr>
    </w:p>
    <w:p w:rsidR="00733504" w:rsidRDefault="00733504" w:rsidP="00733504">
      <w:pPr>
        <w:pStyle w:val="11"/>
        <w:spacing w:before="0"/>
        <w:jc w:val="center"/>
        <w:rPr>
          <w:rFonts w:cs="Times New Roman"/>
        </w:rPr>
      </w:pPr>
      <w:bookmarkStart w:id="79" w:name="_Toc158880956"/>
      <w:r>
        <w:t>2.11.3. Газоснабжение</w:t>
      </w:r>
      <w:bookmarkEnd w:id="79"/>
    </w:p>
    <w:p w:rsidR="000A5327" w:rsidRDefault="000A5327" w:rsidP="000A5327">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Ейское городское поселение является административно-территориальной единицей муниципального образования Ейский район Краснодарского края. Расположено в юго-западной части района, в 84 км к северо-востоку от Краснодара. В состав городского поселения входят г. Ейск, пос. Широчанка, пос.Краснофлотский, пос.Ближнеейский, пос. Большелугский, пос. Б-реговой, пос. Подбельский, пос.Морской</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Источником газоснабжения г. Ейска, пос. Широчанка, пос.Краснофлотский, пос.Ближнеейский, пос. Большелугский, пос. Подбельский, является существующая ГРС г.Ейск.</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 настоящее время пос. Подбельский и Большелугский не газифицированы. Для возможности их газификации необходимо строительство газопроводов высокого давления, газорегуляторных пунктов и строительство газопроводов низкого давления.</w:t>
      </w:r>
    </w:p>
    <w:p w:rsidR="000A5327"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Источником газоснабжения для пос. Береговой, пос. Морской является существующая ГРС с. Кухаривка.</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Газораспределительные станции (ГРС) предназначенные для подачи газа населенным пунктам, промышленным предприятиям и другим потребителям в заданном количестве, с определенным давлением, необходимой степенью очистки, одоризации и учетом расхода газа.</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Магистральный транспорт природного газа в Краснодарском крае обеспечивают ООО «Кубаньгазпром».</w:t>
      </w:r>
    </w:p>
    <w:p w:rsid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xml:space="preserve">Постоянный технический надзор за газовым хозяйством г. Ейска и поселков, проведения планово-предупредительных ремонтов и ревизий газового оборудования и сооружений на них, выполнения газоопасных работ в </w:t>
      </w:r>
      <w:r w:rsidRPr="00733504">
        <w:rPr>
          <w:rFonts w:ascii="Times New Roman" w:hAnsi="Times New Roman" w:cs="Times New Roman"/>
          <w:sz w:val="28"/>
          <w:szCs w:val="28"/>
        </w:rPr>
        <w:lastRenderedPageBreak/>
        <w:t>газовом хозяйстве и обеспечения готовности в любое время принять меры к предотвращению и ликвидации аварий, связанных с эксплуатацией газопроводов и газового оборудования, производится специальной газовой службой. Обслуживание системы газоснабжения г. Ейска производится газовой службой АО «Газпром газораспределение Краснодар», филиал №2 («Ейскгоргаз»), расположенной в г. Ейске, ул. Советов, 102.</w:t>
      </w: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Default="00733504" w:rsidP="00733504">
      <w:pPr>
        <w:pStyle w:val="11"/>
        <w:spacing w:before="0"/>
        <w:jc w:val="center"/>
      </w:pPr>
      <w:bookmarkStart w:id="80" w:name="_Toc158880957"/>
      <w:r w:rsidRPr="00733504">
        <w:t>2.11.4 Теплоснабжение</w:t>
      </w:r>
      <w:bookmarkEnd w:id="80"/>
    </w:p>
    <w:p w:rsidR="000A5327" w:rsidRDefault="000A5327" w:rsidP="000A5327">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Теплоснабжение Ейского городского поселения Ейского района осуществляется централизованно (от источников теплоснабжения с различной балансовой принадлежностью) и децентрализованно (от мелких котельных в частной собственности и индивидуальных источников тепла). Существующие котельные отапливают многоэтажные жилые дома, административные, общественные, торгово-развлекательные, коммунально-бытовые и производственные здания. Существующая индивидуальная одно- и двухэтажная застройка обеспечивается теплом от индивидуальных газовых котлов (АОГВ)</w:t>
      </w:r>
    </w:p>
    <w:p w:rsidR="000A5327"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Основным поставщиком тепловой энергии в Ейском городском поселении Ейского района является МУП "Ейские тепловые сети который осуществляет эксплуатацию 39 источник тепловой энергии.</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Кроме того на территории Ейского городского поселения Ейского района имеются детские дошкольные и общеобразовательные учреждения, имеющие при себе собственные источники тепловой энергии</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Фактические температурные режимы отпуска тепла в тепловые сети Ейского городского поселения Ейского района соответствуют утверждённым графикам регулирования отпуска тепла в тепловые сети.</w:t>
      </w:r>
    </w:p>
    <w:p w:rsid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Основной температурный график отпуска тепла от источников теплоснабжения Ейского городского поселения Ейского района 95 оС - 70 оС, ГВС 55 оС</w:t>
      </w: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Default="00733504" w:rsidP="00733504">
      <w:pPr>
        <w:pStyle w:val="11"/>
        <w:spacing w:before="0"/>
        <w:jc w:val="center"/>
        <w:rPr>
          <w:rFonts w:cs="Times New Roman"/>
        </w:rPr>
      </w:pPr>
      <w:bookmarkStart w:id="81" w:name="_Toc158880958"/>
      <w:r>
        <w:t>2.11.5 Электроснабжение</w:t>
      </w:r>
      <w:bookmarkEnd w:id="81"/>
    </w:p>
    <w:p w:rsidR="000A5327" w:rsidRDefault="000A5327" w:rsidP="000A5327">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 состав Ейского городского поселение Ейкого района входят следующие населенные пункты: г. Ейск, п. Широчанка, п. Морской, п. Большелугский, п. Ближнеейский, п. Краснофлотский, п. Подбельский и п. Береговой.</w:t>
      </w: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Pr="00733504" w:rsidRDefault="00733504" w:rsidP="00733504">
      <w:pPr>
        <w:spacing w:after="0" w:line="240" w:lineRule="auto"/>
        <w:ind w:right="-284"/>
        <w:jc w:val="center"/>
        <w:rPr>
          <w:rFonts w:ascii="Times New Roman" w:hAnsi="Times New Roman" w:cs="Times New Roman"/>
          <w:sz w:val="28"/>
          <w:szCs w:val="28"/>
        </w:rPr>
      </w:pPr>
      <w:r w:rsidRPr="00733504">
        <w:rPr>
          <w:rFonts w:ascii="Times New Roman" w:hAnsi="Times New Roman" w:cs="Times New Roman"/>
          <w:sz w:val="28"/>
          <w:szCs w:val="28"/>
        </w:rPr>
        <w:t>Ресурсоснабжающие организацииЕйского городского поселения Ейского района</w:t>
      </w:r>
    </w:p>
    <w:p w:rsidR="000A5327" w:rsidRDefault="00733504" w:rsidP="00733504">
      <w:pPr>
        <w:spacing w:after="0" w:line="240" w:lineRule="auto"/>
        <w:ind w:right="-284" w:firstLine="709"/>
        <w:jc w:val="right"/>
        <w:rPr>
          <w:rFonts w:ascii="Times New Roman" w:hAnsi="Times New Roman" w:cs="Times New Roman"/>
          <w:sz w:val="28"/>
          <w:szCs w:val="28"/>
        </w:rPr>
      </w:pPr>
      <w:r w:rsidRPr="00733504">
        <w:rPr>
          <w:rFonts w:ascii="Times New Roman" w:hAnsi="Times New Roman" w:cs="Times New Roman"/>
          <w:sz w:val="28"/>
          <w:szCs w:val="28"/>
        </w:rPr>
        <w:t>Таблица №42</w:t>
      </w:r>
    </w:p>
    <w:tbl>
      <w:tblPr>
        <w:tblW w:w="0" w:type="auto"/>
        <w:tblLayout w:type="fixed"/>
        <w:tblCellMar>
          <w:left w:w="10" w:type="dxa"/>
          <w:right w:w="10" w:type="dxa"/>
        </w:tblCellMar>
        <w:tblLook w:val="0000"/>
      </w:tblPr>
      <w:tblGrid>
        <w:gridCol w:w="5107"/>
        <w:gridCol w:w="2270"/>
        <w:gridCol w:w="2419"/>
      </w:tblGrid>
      <w:tr w:rsidR="00733504" w:rsidRPr="00733504" w:rsidTr="00733504">
        <w:trPr>
          <w:trHeight w:hRule="exact" w:val="912"/>
        </w:trPr>
        <w:tc>
          <w:tcPr>
            <w:tcW w:w="5107"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Наименование организации</w:t>
            </w:r>
          </w:p>
        </w:tc>
        <w:tc>
          <w:tcPr>
            <w:tcW w:w="4689" w:type="dxa"/>
            <w:gridSpan w:val="2"/>
            <w:tcBorders>
              <w:top w:val="single" w:sz="4" w:space="0" w:color="auto"/>
              <w:left w:val="single" w:sz="4" w:space="0" w:color="auto"/>
              <w:right w:val="single" w:sz="4" w:space="0" w:color="auto"/>
            </w:tcBorders>
            <w:shd w:val="clear" w:color="auto" w:fill="auto"/>
            <w:vAlign w:val="bottom"/>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Виды деятельности (производство / транспортиров</w:t>
            </w:r>
            <w:r w:rsidRPr="00733504">
              <w:rPr>
                <w:rFonts w:ascii="Times New Roman" w:hAnsi="Times New Roman" w:cs="Times New Roman"/>
                <w:b/>
                <w:bCs/>
                <w:color w:val="000000"/>
                <w:sz w:val="24"/>
                <w:szCs w:val="24"/>
                <w:lang w:eastAsia="ru-RU" w:bidi="ru-RU"/>
              </w:rPr>
              <w:softHyphen/>
              <w:t>ка)</w:t>
            </w:r>
          </w:p>
        </w:tc>
      </w:tr>
      <w:tr w:rsidR="00733504" w:rsidRPr="00733504" w:rsidTr="00733504">
        <w:trPr>
          <w:trHeight w:hRule="exact" w:val="768"/>
        </w:trPr>
        <w:tc>
          <w:tcPr>
            <w:tcW w:w="5107" w:type="dxa"/>
            <w:tcBorders>
              <w:top w:val="single" w:sz="4" w:space="0" w:color="auto"/>
              <w:left w:val="single" w:sz="4" w:space="0" w:color="auto"/>
            </w:tcBorders>
            <w:shd w:val="clear" w:color="auto" w:fill="auto"/>
            <w:vAlign w:val="bottom"/>
          </w:tcPr>
          <w:p w:rsidR="00733504" w:rsidRPr="00733504" w:rsidRDefault="00733504" w:rsidP="00733504">
            <w:pPr>
              <w:pStyle w:val="ac"/>
              <w:spacing w:line="240" w:lineRule="auto"/>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lastRenderedPageBreak/>
              <w:t>Ейский РРЭС Ленинградских электро</w:t>
            </w:r>
            <w:r w:rsidRPr="00733504">
              <w:rPr>
                <w:rFonts w:ascii="Times New Roman" w:hAnsi="Times New Roman" w:cs="Times New Roman"/>
                <w:color w:val="000000"/>
                <w:sz w:val="24"/>
                <w:szCs w:val="24"/>
                <w:lang w:eastAsia="ru-RU" w:bidi="ru-RU"/>
              </w:rPr>
              <w:softHyphen/>
              <w:t>сетей ОАО «Кубаньэнерго»</w:t>
            </w:r>
          </w:p>
        </w:tc>
        <w:tc>
          <w:tcPr>
            <w:tcW w:w="2270"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w:t>
            </w:r>
          </w:p>
        </w:tc>
        <w:tc>
          <w:tcPr>
            <w:tcW w:w="2419" w:type="dxa"/>
            <w:tcBorders>
              <w:top w:val="single" w:sz="4" w:space="0" w:color="auto"/>
              <w:left w:val="single" w:sz="4" w:space="0" w:color="auto"/>
              <w:righ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транспортировка</w:t>
            </w:r>
          </w:p>
        </w:tc>
      </w:tr>
      <w:tr w:rsidR="00733504" w:rsidRPr="00733504" w:rsidTr="00733504">
        <w:trPr>
          <w:trHeight w:hRule="exact" w:val="782"/>
        </w:trPr>
        <w:tc>
          <w:tcPr>
            <w:tcW w:w="5107" w:type="dxa"/>
            <w:tcBorders>
              <w:top w:val="single" w:sz="4" w:space="0" w:color="auto"/>
              <w:left w:val="single" w:sz="4" w:space="0" w:color="auto"/>
              <w:bottom w:val="single" w:sz="4" w:space="0" w:color="auto"/>
            </w:tcBorders>
            <w:shd w:val="clear" w:color="auto" w:fill="auto"/>
            <w:vAlign w:val="bottom"/>
          </w:tcPr>
          <w:p w:rsidR="00733504" w:rsidRPr="00733504" w:rsidRDefault="00733504" w:rsidP="00733504">
            <w:pPr>
              <w:pStyle w:val="ac"/>
              <w:spacing w:line="240" w:lineRule="auto"/>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Филиал ОАО «НЭСК - Электросети» "Ейскэлектросеть"</w:t>
            </w:r>
          </w:p>
        </w:tc>
        <w:tc>
          <w:tcPr>
            <w:tcW w:w="2270" w:type="dxa"/>
            <w:tcBorders>
              <w:top w:val="single" w:sz="4" w:space="0" w:color="auto"/>
              <w:left w:val="single" w:sz="4" w:space="0" w:color="auto"/>
              <w:bottom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транспортировка</w:t>
            </w:r>
          </w:p>
        </w:tc>
      </w:tr>
    </w:tbl>
    <w:p w:rsidR="00733504" w:rsidRDefault="00733504" w:rsidP="00733504">
      <w:pPr>
        <w:spacing w:after="0" w:line="240" w:lineRule="auto"/>
        <w:ind w:right="-284" w:firstLine="709"/>
        <w:jc w:val="right"/>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В соответствии со СНиП 2.07.01-89 «Градостроительство. Планировка и застройка городских и сельских поселений» к городским электрическим сетям относятся:</w:t>
      </w:r>
    </w:p>
    <w:p w:rsidR="000A5327"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распределительные сети напряжением 6-20 кВ, включая распределительные пункты (далее РП), трансформаторные подстанции (далее ТП), линии, соединяющие центры питания (далее ЦП) с РП и ТП, линии, соединяющие ТП между собой, питающие линии промышленных предприятий, находящихся на территории поселения;</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 распределительные сети напряжением до 1 кВ, кроме сетей промышленных предприятий этого класса напряжения.</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Характеристика системы электроснабжения</w:t>
      </w: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Электроснабжение Муниципального образования Ейское городское поселение осуществляется от подстанций: ПС-110/ 35/6 кВ «Ейская-1», ПС-110/35/6 кВ «Ейская-2» и ПС-35/10 кВ «Плодоовощ». Характеристики существующих источников электроснабжения приведены в таблице 43.</w:t>
      </w:r>
    </w:p>
    <w:p w:rsidR="00733504" w:rsidRDefault="00733504" w:rsidP="00733504">
      <w:pPr>
        <w:spacing w:after="0" w:line="240" w:lineRule="auto"/>
        <w:ind w:right="-284" w:firstLine="709"/>
        <w:jc w:val="right"/>
        <w:rPr>
          <w:rFonts w:ascii="Times New Roman" w:hAnsi="Times New Roman" w:cs="Times New Roman"/>
          <w:sz w:val="28"/>
          <w:szCs w:val="28"/>
        </w:rPr>
      </w:pPr>
      <w:r w:rsidRPr="00733504">
        <w:rPr>
          <w:rFonts w:ascii="Times New Roman" w:hAnsi="Times New Roman" w:cs="Times New Roman"/>
          <w:sz w:val="28"/>
          <w:szCs w:val="28"/>
        </w:rPr>
        <w:t>Таблица№43</w:t>
      </w:r>
    </w:p>
    <w:tbl>
      <w:tblPr>
        <w:tblW w:w="0" w:type="auto"/>
        <w:tblLayout w:type="fixed"/>
        <w:tblCellMar>
          <w:left w:w="10" w:type="dxa"/>
          <w:right w:w="10" w:type="dxa"/>
        </w:tblCellMar>
        <w:tblLook w:val="0000"/>
      </w:tblPr>
      <w:tblGrid>
        <w:gridCol w:w="1987"/>
        <w:gridCol w:w="1709"/>
        <w:gridCol w:w="2266"/>
        <w:gridCol w:w="1416"/>
        <w:gridCol w:w="2419"/>
      </w:tblGrid>
      <w:tr w:rsidR="00733504" w:rsidRPr="00733504" w:rsidTr="00733504">
        <w:trPr>
          <w:trHeight w:hRule="exact" w:val="1282"/>
        </w:trPr>
        <w:tc>
          <w:tcPr>
            <w:tcW w:w="1987"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Наименование ПС</w:t>
            </w:r>
          </w:p>
        </w:tc>
        <w:tc>
          <w:tcPr>
            <w:tcW w:w="1709"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54"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Мощность фактич. каждого тр- ра</w:t>
            </w:r>
          </w:p>
        </w:tc>
        <w:tc>
          <w:tcPr>
            <w:tcW w:w="2266"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Энергопотребие- ли (населенные пункты, пром. и с/х объекты)</w:t>
            </w:r>
          </w:p>
        </w:tc>
        <w:tc>
          <w:tcPr>
            <w:tcW w:w="1416"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Техн.состояние (год стр- ва)</w:t>
            </w:r>
          </w:p>
        </w:tc>
        <w:tc>
          <w:tcPr>
            <w:tcW w:w="2419" w:type="dxa"/>
            <w:tcBorders>
              <w:top w:val="single" w:sz="4" w:space="0" w:color="auto"/>
              <w:left w:val="single" w:sz="4" w:space="0" w:color="auto"/>
              <w:righ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b/>
                <w:bCs/>
                <w:color w:val="000000"/>
                <w:sz w:val="24"/>
                <w:szCs w:val="24"/>
                <w:lang w:eastAsia="ru-RU" w:bidi="ru-RU"/>
              </w:rPr>
              <w:t>Ведомственная принадлежность</w:t>
            </w:r>
          </w:p>
        </w:tc>
      </w:tr>
      <w:tr w:rsidR="00733504" w:rsidRPr="00733504" w:rsidTr="00733504">
        <w:trPr>
          <w:trHeight w:hRule="exact" w:val="768"/>
        </w:trPr>
        <w:tc>
          <w:tcPr>
            <w:tcW w:w="1987"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ПС-110/ 35/6 кВ «Ейская-1»</w:t>
            </w:r>
          </w:p>
        </w:tc>
        <w:tc>
          <w:tcPr>
            <w:tcW w:w="1709" w:type="dxa"/>
            <w:tcBorders>
              <w:top w:val="single" w:sz="4" w:space="0" w:color="auto"/>
              <w:left w:val="single" w:sz="4" w:space="0" w:color="auto"/>
            </w:tcBorders>
            <w:shd w:val="clear" w:color="auto" w:fill="auto"/>
            <w:vAlign w:val="center"/>
          </w:tcPr>
          <w:p w:rsidR="00733504" w:rsidRPr="00733504" w:rsidRDefault="00733504" w:rsidP="00733504">
            <w:pPr>
              <w:jc w:val="center"/>
              <w:rPr>
                <w:rFonts w:ascii="Times New Roman" w:hAnsi="Times New Roman" w:cs="Times New Roman"/>
                <w:sz w:val="24"/>
                <w:szCs w:val="24"/>
              </w:rPr>
            </w:pPr>
          </w:p>
        </w:tc>
        <w:tc>
          <w:tcPr>
            <w:tcW w:w="2266"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населенные пункты, пром. и с/х объекты</w:t>
            </w:r>
          </w:p>
        </w:tc>
        <w:tc>
          <w:tcPr>
            <w:tcW w:w="1416" w:type="dxa"/>
            <w:tcBorders>
              <w:top w:val="single" w:sz="4" w:space="0" w:color="auto"/>
              <w:left w:val="single" w:sz="4" w:space="0" w:color="auto"/>
            </w:tcBorders>
            <w:shd w:val="clear" w:color="auto" w:fill="auto"/>
            <w:vAlign w:val="center"/>
          </w:tcPr>
          <w:p w:rsidR="00733504" w:rsidRPr="00733504" w:rsidRDefault="00733504" w:rsidP="00733504">
            <w:pPr>
              <w:jc w:val="center"/>
              <w:rPr>
                <w:rFonts w:ascii="Times New Roman" w:hAnsi="Times New Roman" w:cs="Times New Roman"/>
                <w:sz w:val="24"/>
                <w:szCs w:val="24"/>
              </w:rPr>
            </w:pPr>
          </w:p>
        </w:tc>
        <w:tc>
          <w:tcPr>
            <w:tcW w:w="2419" w:type="dxa"/>
            <w:tcBorders>
              <w:top w:val="single" w:sz="4" w:space="0" w:color="auto"/>
              <w:left w:val="single" w:sz="4" w:space="0" w:color="auto"/>
              <w:righ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г. Ейск</w:t>
            </w:r>
          </w:p>
        </w:tc>
      </w:tr>
      <w:tr w:rsidR="00733504" w:rsidRPr="00733504" w:rsidTr="00733504">
        <w:trPr>
          <w:trHeight w:hRule="exact" w:val="768"/>
        </w:trPr>
        <w:tc>
          <w:tcPr>
            <w:tcW w:w="1987"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33"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ПС-110/35/6 кВ «Ейская-2»</w:t>
            </w:r>
          </w:p>
        </w:tc>
        <w:tc>
          <w:tcPr>
            <w:tcW w:w="1709" w:type="dxa"/>
            <w:tcBorders>
              <w:top w:val="single" w:sz="4" w:space="0" w:color="auto"/>
              <w:left w:val="single" w:sz="4" w:space="0" w:color="auto"/>
            </w:tcBorders>
            <w:shd w:val="clear" w:color="auto" w:fill="auto"/>
            <w:vAlign w:val="center"/>
          </w:tcPr>
          <w:p w:rsidR="00733504" w:rsidRPr="00733504" w:rsidRDefault="00733504" w:rsidP="00733504">
            <w:pPr>
              <w:jc w:val="center"/>
              <w:rPr>
                <w:rFonts w:ascii="Times New Roman" w:hAnsi="Times New Roman" w:cs="Times New Roman"/>
                <w:sz w:val="24"/>
                <w:szCs w:val="24"/>
              </w:rPr>
            </w:pPr>
          </w:p>
        </w:tc>
        <w:tc>
          <w:tcPr>
            <w:tcW w:w="2266" w:type="dxa"/>
            <w:tcBorders>
              <w:top w:val="single" w:sz="4" w:space="0" w:color="auto"/>
              <w:lef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населенные пункты, пром. и с/х объекты</w:t>
            </w:r>
          </w:p>
        </w:tc>
        <w:tc>
          <w:tcPr>
            <w:tcW w:w="1416" w:type="dxa"/>
            <w:tcBorders>
              <w:top w:val="single" w:sz="4" w:space="0" w:color="auto"/>
              <w:left w:val="single" w:sz="4" w:space="0" w:color="auto"/>
            </w:tcBorders>
            <w:shd w:val="clear" w:color="auto" w:fill="auto"/>
            <w:vAlign w:val="center"/>
          </w:tcPr>
          <w:p w:rsidR="00733504" w:rsidRPr="00733504" w:rsidRDefault="00733504" w:rsidP="00733504">
            <w:pPr>
              <w:jc w:val="center"/>
              <w:rPr>
                <w:rFonts w:ascii="Times New Roman" w:hAnsi="Times New Roman" w:cs="Times New Roman"/>
                <w:sz w:val="24"/>
                <w:szCs w:val="24"/>
              </w:rPr>
            </w:pPr>
          </w:p>
        </w:tc>
        <w:tc>
          <w:tcPr>
            <w:tcW w:w="2419" w:type="dxa"/>
            <w:tcBorders>
              <w:top w:val="single" w:sz="4" w:space="0" w:color="auto"/>
              <w:left w:val="single" w:sz="4" w:space="0" w:color="auto"/>
              <w:righ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г. Ейск</w:t>
            </w:r>
          </w:p>
        </w:tc>
      </w:tr>
      <w:tr w:rsidR="00733504" w:rsidRPr="00733504" w:rsidTr="00733504">
        <w:trPr>
          <w:trHeight w:hRule="exact" w:val="778"/>
        </w:trPr>
        <w:tc>
          <w:tcPr>
            <w:tcW w:w="1987" w:type="dxa"/>
            <w:tcBorders>
              <w:top w:val="single" w:sz="4" w:space="0" w:color="auto"/>
              <w:left w:val="single" w:sz="4" w:space="0" w:color="auto"/>
              <w:bottom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ПС-35/10 кВ «Плодоовощ»</w:t>
            </w:r>
          </w:p>
        </w:tc>
        <w:tc>
          <w:tcPr>
            <w:tcW w:w="1709" w:type="dxa"/>
            <w:tcBorders>
              <w:top w:val="single" w:sz="4" w:space="0" w:color="auto"/>
              <w:left w:val="single" w:sz="4" w:space="0" w:color="auto"/>
              <w:bottom w:val="single" w:sz="4" w:space="0" w:color="auto"/>
            </w:tcBorders>
            <w:shd w:val="clear" w:color="auto" w:fill="auto"/>
            <w:vAlign w:val="center"/>
          </w:tcPr>
          <w:p w:rsidR="00733504" w:rsidRPr="00733504" w:rsidRDefault="00733504" w:rsidP="00733504">
            <w:pPr>
              <w:jc w:val="center"/>
              <w:rPr>
                <w:rFonts w:ascii="Times New Roman" w:hAnsi="Times New Roman" w:cs="Times New Roman"/>
                <w:sz w:val="24"/>
                <w:szCs w:val="24"/>
              </w:rPr>
            </w:pPr>
          </w:p>
        </w:tc>
        <w:tc>
          <w:tcPr>
            <w:tcW w:w="2266" w:type="dxa"/>
            <w:tcBorders>
              <w:top w:val="single" w:sz="4" w:space="0" w:color="auto"/>
              <w:left w:val="single" w:sz="4" w:space="0" w:color="auto"/>
              <w:bottom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населенные пункты, пром. и с/х объекты</w:t>
            </w:r>
          </w:p>
        </w:tc>
        <w:tc>
          <w:tcPr>
            <w:tcW w:w="1416" w:type="dxa"/>
            <w:tcBorders>
              <w:top w:val="single" w:sz="4" w:space="0" w:color="auto"/>
              <w:left w:val="single" w:sz="4" w:space="0" w:color="auto"/>
              <w:bottom w:val="single" w:sz="4" w:space="0" w:color="auto"/>
            </w:tcBorders>
            <w:shd w:val="clear" w:color="auto" w:fill="auto"/>
            <w:vAlign w:val="center"/>
          </w:tcPr>
          <w:p w:rsidR="00733504" w:rsidRPr="00733504" w:rsidRDefault="00733504" w:rsidP="00733504">
            <w:pPr>
              <w:jc w:val="center"/>
              <w:rPr>
                <w:rFonts w:ascii="Times New Roman" w:hAnsi="Times New Roman" w:cs="Times New Roman"/>
                <w:sz w:val="24"/>
                <w:szCs w:val="24"/>
              </w:rPr>
            </w:pP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tcPr>
          <w:p w:rsidR="00733504" w:rsidRPr="00733504" w:rsidRDefault="00733504" w:rsidP="00733504">
            <w:pPr>
              <w:pStyle w:val="ac"/>
              <w:spacing w:line="240" w:lineRule="auto"/>
              <w:jc w:val="center"/>
              <w:rPr>
                <w:rFonts w:ascii="Times New Roman" w:hAnsi="Times New Roman" w:cs="Times New Roman"/>
                <w:sz w:val="24"/>
                <w:szCs w:val="24"/>
              </w:rPr>
            </w:pPr>
            <w:r w:rsidRPr="00733504">
              <w:rPr>
                <w:rFonts w:ascii="Times New Roman" w:hAnsi="Times New Roman" w:cs="Times New Roman"/>
                <w:color w:val="000000"/>
                <w:sz w:val="24"/>
                <w:szCs w:val="24"/>
                <w:lang w:eastAsia="ru-RU" w:bidi="ru-RU"/>
              </w:rPr>
              <w:t>п. Краснофлотский 3отд.</w:t>
            </w:r>
          </w:p>
        </w:tc>
      </w:tr>
    </w:tbl>
    <w:p w:rsidR="00733504" w:rsidRDefault="00733504" w:rsidP="00733504">
      <w:pPr>
        <w:spacing w:after="0" w:line="240" w:lineRule="auto"/>
        <w:ind w:right="-284" w:firstLine="709"/>
        <w:jc w:val="right"/>
        <w:rPr>
          <w:rFonts w:ascii="Times New Roman" w:hAnsi="Times New Roman" w:cs="Times New Roman"/>
          <w:sz w:val="28"/>
          <w:szCs w:val="28"/>
        </w:rPr>
      </w:pPr>
    </w:p>
    <w:p w:rsidR="00733504" w:rsidRP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Крупнейшими потребителями электроэнергии в поселении являются объекты промышленности, жилищно-коммунальной сферы, объекты обслуживания.</w:t>
      </w:r>
    </w:p>
    <w:p w:rsidR="00733504" w:rsidRDefault="00733504" w:rsidP="00733504">
      <w:pPr>
        <w:spacing w:after="0" w:line="240" w:lineRule="auto"/>
        <w:ind w:right="-284" w:firstLine="709"/>
        <w:jc w:val="both"/>
        <w:rPr>
          <w:rFonts w:ascii="Times New Roman" w:hAnsi="Times New Roman" w:cs="Times New Roman"/>
          <w:sz w:val="28"/>
          <w:szCs w:val="28"/>
        </w:rPr>
      </w:pPr>
      <w:r w:rsidRPr="00733504">
        <w:rPr>
          <w:rFonts w:ascii="Times New Roman" w:hAnsi="Times New Roman" w:cs="Times New Roman"/>
          <w:sz w:val="28"/>
          <w:szCs w:val="28"/>
        </w:rPr>
        <w:t>Объекты коммунальной электроэнергетики в границах территории поселения представлены понизительными трансформаторными подстанциями и распределительными электрическими сетями напряжением 10 кВ, 6 кВ и до 1 кВ.</w:t>
      </w:r>
    </w:p>
    <w:p w:rsidR="00733504" w:rsidRDefault="00733504" w:rsidP="00733504">
      <w:pPr>
        <w:spacing w:after="0" w:line="240" w:lineRule="auto"/>
        <w:ind w:right="-284" w:firstLine="709"/>
        <w:jc w:val="both"/>
        <w:rPr>
          <w:rFonts w:ascii="Times New Roman" w:hAnsi="Times New Roman" w:cs="Times New Roman"/>
          <w:sz w:val="28"/>
          <w:szCs w:val="28"/>
        </w:rPr>
      </w:pPr>
    </w:p>
    <w:p w:rsidR="00733504" w:rsidRDefault="00733504" w:rsidP="00733504">
      <w:pPr>
        <w:pStyle w:val="11"/>
        <w:spacing w:before="0"/>
        <w:jc w:val="center"/>
      </w:pPr>
      <w:bookmarkStart w:id="82" w:name="_Toc158880959"/>
      <w:r w:rsidRPr="00733504">
        <w:lastRenderedPageBreak/>
        <w:t>2.12. Утилизация, обезвреживание, размещение отходов производства и потребления</w:t>
      </w:r>
      <w:bookmarkEnd w:id="82"/>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AC4AE4" w:rsidP="000A5327">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Деятельность в области обращения с отходами включает в себя организацию сбора, накопления, транспортирование, обработку, утилизацию, обезвреживание, размещение отходов производства и потребления.</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Согласно Закону Краснодарского края от 13.03.2000 г. № 245-КЗ (с изменениями на 10 марта 2020 года) «Об отходах производства и потребления» деятельность в области обращения с отходами осуществляется органами государственной власти Краснодарского края. К полномочиям органов местного самоуправления в области обращения с твердыми коммунальными отходами (далее – ТКО) относятся:</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1) создание и содержание мест (площадок) накопления твердых коммунальных отходов;</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2) определение схемы размещения мест (площадок) накопления твердых коммунальных отходов и ведение реестра мест (площадок) накопления твердых коммунальных отходов;</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3) организация экологического воспитания и формирование экологической культуры в области обращения с твердыми коммунальными отходами.</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Согласно Территориальной схеме по обращению с отходами Краснодарского края, утвержденной приказом министерства топливно-энергетического комплекса и жилищно-коммунального хозяйства Краснодарского края от 16 января 2020 года № 19, регион делится на 11 территориальных зон деятельности региональных операторов по обращению с ТКО. Региональным оператором по обращению с ТКО для Староминской зоны, в которую входит муниципальное образование Ейское городское поселение, является МУП "Комбинат коммунально-бытовых услуг".</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Твердые коммунальные отходы</w:t>
      </w:r>
    </w:p>
    <w:p w:rsidR="000A5327"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Твердые коммунальные отходы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ТКО также относятся отходы, образующиеся в процессе деятельности юридических лиц, индивидуальных предпринимателей и подобные по составу отходы, образующиеся в жилых помещениях в процессе потребления физическими лицами. ТКО относятся к IV-V классам опасности.</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В общий объем ТКО входят крупногабаритные отходы, превышающие габариты ТКО, помещающихся в стандартные контейнеры, и подлежащие сбору в отдельном порядке. К крупногабаритным отходам (далее – КГО) относятся мебель, бытовая техника, тара, упаковка и т. п. Средний процент КГО от общего объема ТКО составляет 15 %.</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Сбор ТКО</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lastRenderedPageBreak/>
        <w:t>Сбор ТКО на территории Краснодарского края обеспечивается региональным оператором, деятельность которого регулируется министерством топливно-энергетического комплекса и жилищно- коммунального хозяйства Краснодарского края (далее - министерство ТЭК и ЖКХ КК) в рамках заключенного соглашения на основании Территориальной схемы и Региональной про-граммы на основании договоров на оказание соответствующих услуг с потребителями. Региональный оператор осуществляет сбор ТКО самостоятельно или с привлечением операторов.</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Потребители осуществляют складирование ТКО в местах сбора ТКО, определенных договором с региональным оператором на оказание услуг по обращению с ТКО в соответствии с Территориальной схемой. Контейнеры для ТКО предоставляются потребителям региональным оператором либо лицами, осуществляющими деятельность по сбору и транспортированию ТКО, в соответствии с договорами, заключенными с региональным оператором.</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На территории населенных пунктов Ейского городского поселения Ейского района сбор и вывоз твердых и жидких бытовых отходов, механизированную уборку улиц и дорог осуществляют спецпредприятия МУП "Комбинат коммунально-бытовых услуг" и ООО "Экотранс".</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Сбор твердых бытовых отходов в городе Ейске осуществляется двумя способами - с помощью контейнеров и с использованием бестарного позвонкового метода. Вывоз твердых бытовых отходов в многоэтажной жилой застройке осуществляется по системе планово-регулярной очистки, в частном секторе жилищного фонда - по заявочной и договорной системе. Сбор твердых бытовых отходов производится в контейнеры 0,75 - 1,0 куб. м и в бункеры 5,0 - 8,0куб. м, размещаемых на контейнерных площадках. Места размещения контейнерных площадок согласованы с ТО ТУ "Роспотребнадзор".</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Сбором вторсырья занимается фирма ООО "Экотранс" и ООО "Ейсквторм". Данные о количестве пунктов приема и объемах собираемого вторичного сырья не представлены. Основу экономического потенциала Ейского городского поселения Ейского района составляют перерабатывающая промышленность, сельскохозяйственный комплекс, транспорт. Практически все предприятия являются отходообразующими. На территории города Ейска примерно 30 % жилого фонда имеет все виды современного инженерного оборудования. Бытовые стоки от благоустроенного фонда отводятся на очистные сооружения канализации. Мощность очистных сооружений составляет 43 тыс. куб. м/сут. В среднем на ОСК поступает 13 - 16 тыс. куб. м/сут. Обеззараживание сточных вод осуществляется методом хлорирования.</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Места размещения ТКО</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К объектам размещения отходов относятся полигоны ТКО, места несанкционированного размещения ТКО, скотомогильники, биотермические ямы, места размещения стройматериалов, шлакохранилища, отвалы горных пород и так далее.</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 xml:space="preserve">В настоящее время весь объем ТКО с территории муниципального образования Ейского городского поселения вывозится на полигон </w:t>
      </w:r>
      <w:r w:rsidRPr="00AC4AE4">
        <w:rPr>
          <w:rFonts w:ascii="Times New Roman" w:hAnsi="Times New Roman" w:cs="Times New Roman"/>
          <w:sz w:val="28"/>
          <w:szCs w:val="28"/>
        </w:rPr>
        <w:lastRenderedPageBreak/>
        <w:t>депонирования отходов, расположенный в Ейском районе Красноармейское сельское поселение 2300 метров севернее п. Симоновка. Мощность объекта обращения с отходами составляет 40000 тон/год.</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Раздельный сбор ТКО</w:t>
      </w:r>
    </w:p>
    <w:p w:rsid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Согласно Федеральному закону от 31.12.2017 № 503-ФЗ «О внесении изменений в Федеральный закон "Об отходах производства и потребления" и от-дельные законодательные акты Российской Федерации" на территории Российской Федерации закреплен раздельный сбор твердых коммунальных отходов.</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Раздельный, или разделительный сбор ТКО — действия по сбору ТКО в зависимости от его происхождения. Раздельный сбор отходов производится в целях предотвращения смешения разных типов отходов и загрязнения окружающей среды. Данный процесс позволяет подарить отходам «вторую жизнь», в большинстве случаев благодаря вторичному использованию и переработке. Раздельный сбор ТКО помогает предотвратить разложение отходов, их гниение и горение на местах размещения отходов. Следовательно, уменьшается вредное влияние на окружающую среду.</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В настоящее время утилизация отходов пластика на территории муниципального образования Ейского городского поселения неразвита.</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Однако, работа по организации площадок и установки контейнеров для раздельного сбора мусора ведётся в соответствии с постановлением губернатора об утверждении порядка накопления твердых коммунальных отходов на территории края. Специальные контейнеры, обозначенные цветом под каждый вид ТКО, уже начали устанавливать в Ейском городском поселении. Для каждого вида отходов предназначен контейнер определенного цвета. Зелёный отведён под бумагу, жёлтый под пластик, в синий собирается стекло, в чёрный – пищевые отходы, и ещё предусмотрен красный цвет — в эти контейнеры собирают металлические отходы. Для удобства жителей на площадках размещена подробная инструкция по сортировке отходов.</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Нормы накопления ТКО</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Нормативы накопления ТКО являются основным количественным параметром, дающим возможность наиболее точно рассчитать объем образования отходов по категориям от лиц – образователей отходов: от населения с учетом проживания в многоквартирных домах или частном секторе, от организаций бюджетной сферы (детские сады, школы, поликлиники, библиотеки) и коммерческих предприятий (магазины, кафе, рестораны, гостиницы).</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Расчетные нормы накопления ТКО в муниципальном образовании город Ейск определены Постановлением Главы администрации (губернатора) Краснодарского края от 19.08.2019 г. № 528 О внесении изменений в постановлениеглавы администрации (губернатора) Краснодарского Края «Об утверждении нормативов накопления твердых коммунальных отходов в Краснодарском крае».</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lastRenderedPageBreak/>
        <w:t>Расчетные нормы накопления ТКО в муниципальном образовании Ейского городского поселения представлены в таблице44.</w:t>
      </w:r>
    </w:p>
    <w:p w:rsidR="00AC4AE4" w:rsidRDefault="00AC4AE4" w:rsidP="00AC4AE4">
      <w:pPr>
        <w:spacing w:after="0" w:line="240" w:lineRule="auto"/>
        <w:ind w:right="-284" w:firstLine="709"/>
        <w:jc w:val="right"/>
        <w:rPr>
          <w:rFonts w:ascii="Times New Roman" w:hAnsi="Times New Roman" w:cs="Times New Roman"/>
          <w:sz w:val="28"/>
          <w:szCs w:val="28"/>
        </w:rPr>
      </w:pPr>
      <w:r w:rsidRPr="00AC4AE4">
        <w:rPr>
          <w:rFonts w:ascii="Times New Roman" w:hAnsi="Times New Roman" w:cs="Times New Roman"/>
          <w:sz w:val="28"/>
          <w:szCs w:val="28"/>
        </w:rPr>
        <w:t>Таблица№44</w:t>
      </w:r>
    </w:p>
    <w:tbl>
      <w:tblPr>
        <w:tblW w:w="0" w:type="auto"/>
        <w:tblLayout w:type="fixed"/>
        <w:tblCellMar>
          <w:left w:w="10" w:type="dxa"/>
          <w:right w:w="10" w:type="dxa"/>
        </w:tblCellMar>
        <w:tblLook w:val="0000"/>
      </w:tblPr>
      <w:tblGrid>
        <w:gridCol w:w="504"/>
        <w:gridCol w:w="2381"/>
        <w:gridCol w:w="3235"/>
        <w:gridCol w:w="1066"/>
        <w:gridCol w:w="1320"/>
        <w:gridCol w:w="1507"/>
      </w:tblGrid>
      <w:tr w:rsidR="00AC4AE4" w:rsidTr="00AC4AE4">
        <w:trPr>
          <w:trHeight w:hRule="exact" w:val="475"/>
        </w:trPr>
        <w:tc>
          <w:tcPr>
            <w:tcW w:w="504" w:type="dxa"/>
            <w:vMerge w:val="restart"/>
            <w:tcBorders>
              <w:top w:val="single" w:sz="4" w:space="0" w:color="auto"/>
              <w:left w:val="single" w:sz="4" w:space="0" w:color="auto"/>
            </w:tcBorders>
            <w:shd w:val="clear" w:color="auto" w:fill="auto"/>
            <w:vAlign w:val="center"/>
          </w:tcPr>
          <w:p w:rsidR="00AC4AE4" w:rsidRDefault="00AC4AE4" w:rsidP="00AC4AE4">
            <w:pPr>
              <w:pStyle w:val="ac"/>
              <w:spacing w:line="240" w:lineRule="auto"/>
              <w:jc w:val="center"/>
              <w:rPr>
                <w:sz w:val="20"/>
                <w:szCs w:val="20"/>
              </w:rPr>
            </w:pPr>
            <w:r>
              <w:rPr>
                <w:b/>
                <w:bCs/>
                <w:color w:val="000000"/>
                <w:sz w:val="20"/>
                <w:szCs w:val="20"/>
                <w:lang w:eastAsia="ru-RU" w:bidi="ru-RU"/>
              </w:rPr>
              <w:t>№</w:t>
            </w:r>
          </w:p>
        </w:tc>
        <w:tc>
          <w:tcPr>
            <w:tcW w:w="2381" w:type="dxa"/>
            <w:vMerge w:val="restart"/>
            <w:tcBorders>
              <w:top w:val="single" w:sz="4" w:space="0" w:color="auto"/>
              <w:left w:val="single" w:sz="4" w:space="0" w:color="auto"/>
            </w:tcBorders>
            <w:shd w:val="clear" w:color="auto" w:fill="auto"/>
            <w:vAlign w:val="center"/>
          </w:tcPr>
          <w:p w:rsidR="00AC4AE4" w:rsidRDefault="00AC4AE4" w:rsidP="00AC4AE4">
            <w:pPr>
              <w:pStyle w:val="ac"/>
              <w:spacing w:line="240" w:lineRule="auto"/>
              <w:jc w:val="center"/>
              <w:rPr>
                <w:sz w:val="20"/>
                <w:szCs w:val="20"/>
              </w:rPr>
            </w:pPr>
            <w:r>
              <w:rPr>
                <w:b/>
                <w:bCs/>
                <w:color w:val="000000"/>
                <w:sz w:val="20"/>
                <w:szCs w:val="20"/>
                <w:lang w:eastAsia="ru-RU" w:bidi="ru-RU"/>
              </w:rPr>
              <w:t>Наименование кате</w:t>
            </w:r>
            <w:r>
              <w:rPr>
                <w:b/>
                <w:bCs/>
                <w:color w:val="000000"/>
                <w:sz w:val="20"/>
                <w:szCs w:val="20"/>
                <w:lang w:eastAsia="ru-RU" w:bidi="ru-RU"/>
              </w:rPr>
              <w:softHyphen/>
              <w:t>гории объекта</w:t>
            </w:r>
          </w:p>
        </w:tc>
        <w:tc>
          <w:tcPr>
            <w:tcW w:w="3235" w:type="dxa"/>
            <w:vMerge w:val="restart"/>
            <w:tcBorders>
              <w:top w:val="single" w:sz="4" w:space="0" w:color="auto"/>
              <w:left w:val="single" w:sz="4" w:space="0" w:color="auto"/>
            </w:tcBorders>
            <w:shd w:val="clear" w:color="auto" w:fill="auto"/>
            <w:vAlign w:val="center"/>
          </w:tcPr>
          <w:p w:rsidR="00AC4AE4" w:rsidRDefault="00AC4AE4" w:rsidP="00AC4AE4">
            <w:pPr>
              <w:pStyle w:val="ac"/>
              <w:spacing w:line="240" w:lineRule="auto"/>
              <w:jc w:val="center"/>
              <w:rPr>
                <w:sz w:val="20"/>
                <w:szCs w:val="20"/>
              </w:rPr>
            </w:pPr>
            <w:r>
              <w:rPr>
                <w:b/>
                <w:bCs/>
                <w:color w:val="000000"/>
                <w:sz w:val="20"/>
                <w:szCs w:val="20"/>
                <w:lang w:eastAsia="ru-RU" w:bidi="ru-RU"/>
              </w:rPr>
              <w:t>Расчетная единица - 1 проживающий/вид отходов</w:t>
            </w:r>
          </w:p>
        </w:tc>
        <w:tc>
          <w:tcPr>
            <w:tcW w:w="2386" w:type="dxa"/>
            <w:gridSpan w:val="2"/>
            <w:tcBorders>
              <w:top w:val="single" w:sz="4" w:space="0" w:color="auto"/>
              <w:left w:val="single" w:sz="4" w:space="0" w:color="auto"/>
            </w:tcBorders>
            <w:shd w:val="clear" w:color="auto" w:fill="auto"/>
            <w:vAlign w:val="center"/>
          </w:tcPr>
          <w:p w:rsidR="00AC4AE4" w:rsidRDefault="00AC4AE4" w:rsidP="00AC4AE4">
            <w:pPr>
              <w:pStyle w:val="ac"/>
              <w:tabs>
                <w:tab w:val="left" w:pos="1248"/>
              </w:tabs>
              <w:spacing w:line="240" w:lineRule="auto"/>
              <w:jc w:val="center"/>
              <w:rPr>
                <w:sz w:val="20"/>
                <w:szCs w:val="20"/>
              </w:rPr>
            </w:pPr>
            <w:r>
              <w:rPr>
                <w:b/>
                <w:bCs/>
                <w:color w:val="000000"/>
                <w:sz w:val="20"/>
                <w:szCs w:val="20"/>
                <w:lang w:eastAsia="ru-RU" w:bidi="ru-RU"/>
              </w:rPr>
              <w:t>Норматив накопления</w:t>
            </w:r>
          </w:p>
        </w:tc>
        <w:tc>
          <w:tcPr>
            <w:tcW w:w="1507" w:type="dxa"/>
            <w:tcBorders>
              <w:top w:val="single" w:sz="4" w:space="0" w:color="auto"/>
              <w:left w:val="single" w:sz="4" w:space="0" w:color="auto"/>
              <w:right w:val="single" w:sz="4" w:space="0" w:color="auto"/>
            </w:tcBorders>
            <w:shd w:val="clear" w:color="auto" w:fill="auto"/>
            <w:vAlign w:val="center"/>
          </w:tcPr>
          <w:p w:rsidR="00AC4AE4" w:rsidRDefault="00AC4AE4" w:rsidP="00AC4AE4">
            <w:pPr>
              <w:pStyle w:val="ac"/>
              <w:spacing w:line="240" w:lineRule="auto"/>
              <w:jc w:val="center"/>
              <w:rPr>
                <w:sz w:val="20"/>
                <w:szCs w:val="20"/>
              </w:rPr>
            </w:pPr>
            <w:r>
              <w:rPr>
                <w:b/>
                <w:bCs/>
                <w:color w:val="000000"/>
                <w:sz w:val="20"/>
                <w:szCs w:val="20"/>
                <w:lang w:eastAsia="ru-RU" w:bidi="ru-RU"/>
              </w:rPr>
              <w:t>Плотность отходов</w:t>
            </w:r>
          </w:p>
        </w:tc>
      </w:tr>
      <w:tr w:rsidR="00AC4AE4" w:rsidTr="00AC4AE4">
        <w:trPr>
          <w:trHeight w:hRule="exact" w:val="240"/>
        </w:trPr>
        <w:tc>
          <w:tcPr>
            <w:tcW w:w="504" w:type="dxa"/>
            <w:vMerge/>
            <w:tcBorders>
              <w:left w:val="single" w:sz="4" w:space="0" w:color="auto"/>
            </w:tcBorders>
            <w:shd w:val="clear" w:color="auto" w:fill="auto"/>
            <w:vAlign w:val="center"/>
          </w:tcPr>
          <w:p w:rsidR="00AC4AE4" w:rsidRDefault="00AC4AE4" w:rsidP="00AC4AE4">
            <w:pPr>
              <w:jc w:val="center"/>
            </w:pPr>
          </w:p>
        </w:tc>
        <w:tc>
          <w:tcPr>
            <w:tcW w:w="2381" w:type="dxa"/>
            <w:vMerge/>
            <w:tcBorders>
              <w:left w:val="single" w:sz="4" w:space="0" w:color="auto"/>
            </w:tcBorders>
            <w:shd w:val="clear" w:color="auto" w:fill="auto"/>
            <w:vAlign w:val="center"/>
          </w:tcPr>
          <w:p w:rsidR="00AC4AE4" w:rsidRDefault="00AC4AE4" w:rsidP="00AC4AE4">
            <w:pPr>
              <w:jc w:val="center"/>
            </w:pPr>
          </w:p>
        </w:tc>
        <w:tc>
          <w:tcPr>
            <w:tcW w:w="3235" w:type="dxa"/>
            <w:vMerge/>
            <w:tcBorders>
              <w:left w:val="single" w:sz="4" w:space="0" w:color="auto"/>
            </w:tcBorders>
            <w:shd w:val="clear" w:color="auto" w:fill="auto"/>
            <w:vAlign w:val="center"/>
          </w:tcPr>
          <w:p w:rsidR="00AC4AE4" w:rsidRDefault="00AC4AE4" w:rsidP="00AC4AE4">
            <w:pPr>
              <w:jc w:val="center"/>
            </w:pPr>
          </w:p>
        </w:tc>
        <w:tc>
          <w:tcPr>
            <w:tcW w:w="1066" w:type="dxa"/>
            <w:tcBorders>
              <w:top w:val="single" w:sz="4" w:space="0" w:color="auto"/>
              <w:left w:val="single" w:sz="4" w:space="0" w:color="auto"/>
            </w:tcBorders>
            <w:shd w:val="clear" w:color="auto" w:fill="auto"/>
            <w:vAlign w:val="center"/>
          </w:tcPr>
          <w:p w:rsidR="00AC4AE4" w:rsidRDefault="00AC4AE4" w:rsidP="00AC4AE4">
            <w:pPr>
              <w:pStyle w:val="ac"/>
              <w:spacing w:line="240" w:lineRule="auto"/>
              <w:jc w:val="center"/>
              <w:rPr>
                <w:sz w:val="20"/>
                <w:szCs w:val="20"/>
              </w:rPr>
            </w:pPr>
            <w:r>
              <w:rPr>
                <w:b/>
                <w:bCs/>
                <w:color w:val="000000"/>
                <w:sz w:val="20"/>
                <w:szCs w:val="20"/>
                <w:lang w:eastAsia="ru-RU" w:bidi="ru-RU"/>
              </w:rPr>
              <w:t>кг/год</w:t>
            </w:r>
          </w:p>
        </w:tc>
        <w:tc>
          <w:tcPr>
            <w:tcW w:w="1320" w:type="dxa"/>
            <w:tcBorders>
              <w:top w:val="single" w:sz="4" w:space="0" w:color="auto"/>
              <w:left w:val="single" w:sz="4" w:space="0" w:color="auto"/>
            </w:tcBorders>
            <w:shd w:val="clear" w:color="auto" w:fill="auto"/>
            <w:vAlign w:val="center"/>
          </w:tcPr>
          <w:p w:rsidR="00AC4AE4" w:rsidRDefault="00AC4AE4" w:rsidP="00AC4AE4">
            <w:pPr>
              <w:pStyle w:val="ac"/>
              <w:spacing w:line="240" w:lineRule="auto"/>
              <w:jc w:val="center"/>
              <w:rPr>
                <w:sz w:val="20"/>
                <w:szCs w:val="20"/>
              </w:rPr>
            </w:pPr>
            <w:r>
              <w:rPr>
                <w:b/>
                <w:bCs/>
                <w:color w:val="000000"/>
                <w:sz w:val="20"/>
                <w:szCs w:val="20"/>
                <w:lang w:eastAsia="ru-RU" w:bidi="ru-RU"/>
              </w:rPr>
              <w:t>куб. м/год</w:t>
            </w:r>
          </w:p>
        </w:tc>
        <w:tc>
          <w:tcPr>
            <w:tcW w:w="1507" w:type="dxa"/>
            <w:tcBorders>
              <w:top w:val="single" w:sz="4" w:space="0" w:color="auto"/>
              <w:left w:val="single" w:sz="4" w:space="0" w:color="auto"/>
              <w:right w:val="single" w:sz="4" w:space="0" w:color="auto"/>
            </w:tcBorders>
            <w:shd w:val="clear" w:color="auto" w:fill="auto"/>
            <w:vAlign w:val="center"/>
          </w:tcPr>
          <w:p w:rsidR="00AC4AE4" w:rsidRDefault="00AC4AE4" w:rsidP="00AC4AE4">
            <w:pPr>
              <w:pStyle w:val="ac"/>
              <w:spacing w:line="240" w:lineRule="auto"/>
              <w:jc w:val="center"/>
              <w:rPr>
                <w:sz w:val="20"/>
                <w:szCs w:val="20"/>
              </w:rPr>
            </w:pPr>
            <w:r>
              <w:rPr>
                <w:b/>
                <w:bCs/>
                <w:color w:val="000000"/>
                <w:sz w:val="20"/>
                <w:szCs w:val="20"/>
                <w:lang w:eastAsia="ru-RU" w:bidi="ru-RU"/>
              </w:rPr>
              <w:t>кг/куб. м</w:t>
            </w:r>
          </w:p>
        </w:tc>
      </w:tr>
      <w:tr w:rsidR="00AC4AE4" w:rsidTr="00AC4AE4">
        <w:trPr>
          <w:trHeight w:hRule="exact" w:val="235"/>
        </w:trPr>
        <w:tc>
          <w:tcPr>
            <w:tcW w:w="504" w:type="dxa"/>
            <w:vMerge w:val="restart"/>
            <w:tcBorders>
              <w:top w:val="single" w:sz="4" w:space="0" w:color="auto"/>
              <w:left w:val="single" w:sz="4" w:space="0" w:color="auto"/>
            </w:tcBorders>
            <w:shd w:val="clear" w:color="auto" w:fill="auto"/>
          </w:tcPr>
          <w:p w:rsidR="00AC4AE4" w:rsidRDefault="00AC4AE4" w:rsidP="00AC4AE4">
            <w:pPr>
              <w:pStyle w:val="ac"/>
              <w:spacing w:line="240" w:lineRule="auto"/>
              <w:rPr>
                <w:sz w:val="20"/>
                <w:szCs w:val="20"/>
              </w:rPr>
            </w:pPr>
            <w:r>
              <w:rPr>
                <w:color w:val="000000"/>
                <w:sz w:val="20"/>
                <w:szCs w:val="20"/>
                <w:lang w:eastAsia="ru-RU" w:bidi="ru-RU"/>
              </w:rPr>
              <w:t>1</w:t>
            </w:r>
          </w:p>
        </w:tc>
        <w:tc>
          <w:tcPr>
            <w:tcW w:w="2381" w:type="dxa"/>
            <w:vMerge w:val="restart"/>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Многоквартирные жи</w:t>
            </w:r>
            <w:r>
              <w:rPr>
                <w:color w:val="000000"/>
                <w:sz w:val="20"/>
                <w:szCs w:val="20"/>
                <w:lang w:eastAsia="ru-RU" w:bidi="ru-RU"/>
              </w:rPr>
              <w:softHyphen/>
              <w:t>лые дома</w:t>
            </w:r>
          </w:p>
        </w:tc>
        <w:tc>
          <w:tcPr>
            <w:tcW w:w="3235"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твердых коммунальных отходов</w:t>
            </w:r>
          </w:p>
        </w:tc>
        <w:tc>
          <w:tcPr>
            <w:tcW w:w="1066"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312,5</w:t>
            </w:r>
          </w:p>
        </w:tc>
        <w:tc>
          <w:tcPr>
            <w:tcW w:w="1320"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2,5</w:t>
            </w:r>
          </w:p>
        </w:tc>
        <w:tc>
          <w:tcPr>
            <w:tcW w:w="1507" w:type="dxa"/>
            <w:vMerge w:val="restart"/>
            <w:tcBorders>
              <w:top w:val="single" w:sz="4" w:space="0" w:color="auto"/>
              <w:left w:val="single" w:sz="4" w:space="0" w:color="auto"/>
              <w:right w:val="single" w:sz="4" w:space="0" w:color="auto"/>
            </w:tcBorders>
            <w:shd w:val="clear" w:color="auto" w:fill="auto"/>
          </w:tcPr>
          <w:p w:rsidR="00AC4AE4" w:rsidRDefault="00AC4AE4" w:rsidP="00AC4AE4">
            <w:pPr>
              <w:pStyle w:val="ac"/>
              <w:spacing w:line="240" w:lineRule="auto"/>
              <w:rPr>
                <w:sz w:val="20"/>
                <w:szCs w:val="20"/>
              </w:rPr>
            </w:pPr>
            <w:r>
              <w:rPr>
                <w:color w:val="000000"/>
                <w:sz w:val="20"/>
                <w:szCs w:val="20"/>
                <w:lang w:eastAsia="ru-RU" w:bidi="ru-RU"/>
              </w:rPr>
              <w:t>125</w:t>
            </w:r>
          </w:p>
        </w:tc>
      </w:tr>
      <w:tr w:rsidR="00AC4AE4" w:rsidTr="00AC4AE4">
        <w:trPr>
          <w:trHeight w:hRule="exact" w:val="245"/>
        </w:trPr>
        <w:tc>
          <w:tcPr>
            <w:tcW w:w="504" w:type="dxa"/>
            <w:vMerge/>
            <w:tcBorders>
              <w:left w:val="single" w:sz="4" w:space="0" w:color="auto"/>
            </w:tcBorders>
            <w:shd w:val="clear" w:color="auto" w:fill="auto"/>
          </w:tcPr>
          <w:p w:rsidR="00AC4AE4" w:rsidRDefault="00AC4AE4" w:rsidP="00AC4AE4"/>
        </w:tc>
        <w:tc>
          <w:tcPr>
            <w:tcW w:w="2381" w:type="dxa"/>
            <w:vMerge/>
            <w:tcBorders>
              <w:left w:val="single" w:sz="4" w:space="0" w:color="auto"/>
            </w:tcBorders>
            <w:shd w:val="clear" w:color="auto" w:fill="auto"/>
            <w:vAlign w:val="bottom"/>
          </w:tcPr>
          <w:p w:rsidR="00AC4AE4" w:rsidRDefault="00AC4AE4" w:rsidP="00AC4AE4"/>
        </w:tc>
        <w:tc>
          <w:tcPr>
            <w:tcW w:w="3235"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в том числе крупногабаритных</w:t>
            </w:r>
          </w:p>
        </w:tc>
        <w:tc>
          <w:tcPr>
            <w:tcW w:w="1066"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41,75</w:t>
            </w:r>
          </w:p>
        </w:tc>
        <w:tc>
          <w:tcPr>
            <w:tcW w:w="1320"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0,36</w:t>
            </w:r>
          </w:p>
        </w:tc>
        <w:tc>
          <w:tcPr>
            <w:tcW w:w="1507" w:type="dxa"/>
            <w:vMerge/>
            <w:tcBorders>
              <w:left w:val="single" w:sz="4" w:space="0" w:color="auto"/>
              <w:right w:val="single" w:sz="4" w:space="0" w:color="auto"/>
            </w:tcBorders>
            <w:shd w:val="clear" w:color="auto" w:fill="auto"/>
          </w:tcPr>
          <w:p w:rsidR="00AC4AE4" w:rsidRDefault="00AC4AE4" w:rsidP="00AC4AE4"/>
        </w:tc>
      </w:tr>
      <w:tr w:rsidR="00AC4AE4" w:rsidTr="00AC4AE4">
        <w:trPr>
          <w:trHeight w:hRule="exact" w:val="240"/>
        </w:trPr>
        <w:tc>
          <w:tcPr>
            <w:tcW w:w="504" w:type="dxa"/>
            <w:vMerge w:val="restart"/>
            <w:tcBorders>
              <w:top w:val="single" w:sz="4" w:space="0" w:color="auto"/>
              <w:left w:val="single" w:sz="4" w:space="0" w:color="auto"/>
            </w:tcBorders>
            <w:shd w:val="clear" w:color="auto" w:fill="auto"/>
          </w:tcPr>
          <w:p w:rsidR="00AC4AE4" w:rsidRDefault="00AC4AE4" w:rsidP="00AC4AE4">
            <w:pPr>
              <w:pStyle w:val="ac"/>
              <w:spacing w:line="240" w:lineRule="auto"/>
              <w:rPr>
                <w:sz w:val="20"/>
                <w:szCs w:val="20"/>
              </w:rPr>
            </w:pPr>
            <w:r>
              <w:rPr>
                <w:color w:val="000000"/>
                <w:sz w:val="20"/>
                <w:szCs w:val="20"/>
                <w:lang w:eastAsia="ru-RU" w:bidi="ru-RU"/>
              </w:rPr>
              <w:t>2</w:t>
            </w:r>
          </w:p>
        </w:tc>
        <w:tc>
          <w:tcPr>
            <w:tcW w:w="2381" w:type="dxa"/>
            <w:vMerge w:val="restart"/>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Индивидуальные жи</w:t>
            </w:r>
            <w:r>
              <w:rPr>
                <w:color w:val="000000"/>
                <w:sz w:val="20"/>
                <w:szCs w:val="20"/>
                <w:lang w:eastAsia="ru-RU" w:bidi="ru-RU"/>
              </w:rPr>
              <w:softHyphen/>
              <w:t>лые дома</w:t>
            </w:r>
          </w:p>
        </w:tc>
        <w:tc>
          <w:tcPr>
            <w:tcW w:w="3235"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твердых коммунальных отходов</w:t>
            </w:r>
          </w:p>
        </w:tc>
        <w:tc>
          <w:tcPr>
            <w:tcW w:w="1066"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429</w:t>
            </w:r>
          </w:p>
        </w:tc>
        <w:tc>
          <w:tcPr>
            <w:tcW w:w="1320" w:type="dxa"/>
            <w:tcBorders>
              <w:top w:val="single" w:sz="4" w:space="0" w:color="auto"/>
              <w:left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3,3</w:t>
            </w:r>
          </w:p>
        </w:tc>
        <w:tc>
          <w:tcPr>
            <w:tcW w:w="1507" w:type="dxa"/>
            <w:vMerge w:val="restart"/>
            <w:tcBorders>
              <w:top w:val="single" w:sz="4" w:space="0" w:color="auto"/>
              <w:left w:val="single" w:sz="4" w:space="0" w:color="auto"/>
              <w:right w:val="single" w:sz="4" w:space="0" w:color="auto"/>
            </w:tcBorders>
            <w:shd w:val="clear" w:color="auto" w:fill="auto"/>
          </w:tcPr>
          <w:p w:rsidR="00AC4AE4" w:rsidRDefault="00AC4AE4" w:rsidP="00AC4AE4">
            <w:pPr>
              <w:pStyle w:val="ac"/>
              <w:spacing w:line="240" w:lineRule="auto"/>
              <w:rPr>
                <w:sz w:val="20"/>
                <w:szCs w:val="20"/>
              </w:rPr>
            </w:pPr>
            <w:r>
              <w:rPr>
                <w:color w:val="000000"/>
                <w:sz w:val="20"/>
                <w:szCs w:val="20"/>
                <w:lang w:eastAsia="ru-RU" w:bidi="ru-RU"/>
              </w:rPr>
              <w:t>128</w:t>
            </w:r>
          </w:p>
        </w:tc>
      </w:tr>
      <w:tr w:rsidR="00AC4AE4" w:rsidTr="00AC4AE4">
        <w:trPr>
          <w:trHeight w:hRule="exact" w:val="250"/>
        </w:trPr>
        <w:tc>
          <w:tcPr>
            <w:tcW w:w="504" w:type="dxa"/>
            <w:vMerge/>
            <w:tcBorders>
              <w:left w:val="single" w:sz="4" w:space="0" w:color="auto"/>
              <w:bottom w:val="single" w:sz="4" w:space="0" w:color="auto"/>
            </w:tcBorders>
            <w:shd w:val="clear" w:color="auto" w:fill="auto"/>
          </w:tcPr>
          <w:p w:rsidR="00AC4AE4" w:rsidRDefault="00AC4AE4" w:rsidP="00AC4AE4"/>
        </w:tc>
        <w:tc>
          <w:tcPr>
            <w:tcW w:w="2381" w:type="dxa"/>
            <w:vMerge/>
            <w:tcBorders>
              <w:left w:val="single" w:sz="4" w:space="0" w:color="auto"/>
              <w:bottom w:val="single" w:sz="4" w:space="0" w:color="auto"/>
            </w:tcBorders>
            <w:shd w:val="clear" w:color="auto" w:fill="auto"/>
            <w:vAlign w:val="bottom"/>
          </w:tcPr>
          <w:p w:rsidR="00AC4AE4" w:rsidRDefault="00AC4AE4" w:rsidP="00AC4AE4"/>
        </w:tc>
        <w:tc>
          <w:tcPr>
            <w:tcW w:w="3235" w:type="dxa"/>
            <w:tcBorders>
              <w:top w:val="single" w:sz="4" w:space="0" w:color="auto"/>
              <w:left w:val="single" w:sz="4" w:space="0" w:color="auto"/>
              <w:bottom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в том числе крупногабаритных</w:t>
            </w:r>
          </w:p>
        </w:tc>
        <w:tc>
          <w:tcPr>
            <w:tcW w:w="1066" w:type="dxa"/>
            <w:tcBorders>
              <w:top w:val="single" w:sz="4" w:space="0" w:color="auto"/>
              <w:left w:val="single" w:sz="4" w:space="0" w:color="auto"/>
              <w:bottom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38,2</w:t>
            </w:r>
          </w:p>
        </w:tc>
        <w:tc>
          <w:tcPr>
            <w:tcW w:w="1320" w:type="dxa"/>
            <w:tcBorders>
              <w:top w:val="single" w:sz="4" w:space="0" w:color="auto"/>
              <w:left w:val="single" w:sz="4" w:space="0" w:color="auto"/>
              <w:bottom w:val="single" w:sz="4" w:space="0" w:color="auto"/>
            </w:tcBorders>
            <w:shd w:val="clear" w:color="auto" w:fill="auto"/>
            <w:vAlign w:val="bottom"/>
          </w:tcPr>
          <w:p w:rsidR="00AC4AE4" w:rsidRDefault="00AC4AE4" w:rsidP="00AC4AE4">
            <w:pPr>
              <w:pStyle w:val="ac"/>
              <w:spacing w:line="240" w:lineRule="auto"/>
              <w:rPr>
                <w:sz w:val="20"/>
                <w:szCs w:val="20"/>
              </w:rPr>
            </w:pPr>
            <w:r>
              <w:rPr>
                <w:color w:val="000000"/>
                <w:sz w:val="20"/>
                <w:szCs w:val="20"/>
                <w:lang w:eastAsia="ru-RU" w:bidi="ru-RU"/>
              </w:rPr>
              <w:t>0,29</w:t>
            </w:r>
          </w:p>
        </w:tc>
        <w:tc>
          <w:tcPr>
            <w:tcW w:w="1507" w:type="dxa"/>
            <w:vMerge/>
            <w:tcBorders>
              <w:left w:val="single" w:sz="4" w:space="0" w:color="auto"/>
              <w:bottom w:val="single" w:sz="4" w:space="0" w:color="auto"/>
              <w:right w:val="single" w:sz="4" w:space="0" w:color="auto"/>
            </w:tcBorders>
            <w:shd w:val="clear" w:color="auto" w:fill="auto"/>
          </w:tcPr>
          <w:p w:rsidR="00AC4AE4" w:rsidRDefault="00AC4AE4" w:rsidP="00AC4AE4"/>
        </w:tc>
      </w:tr>
    </w:tbl>
    <w:p w:rsidR="00AC4AE4" w:rsidRDefault="00AC4AE4" w:rsidP="00AC4AE4">
      <w:pPr>
        <w:spacing w:after="0" w:line="240" w:lineRule="auto"/>
        <w:ind w:right="-284" w:firstLine="709"/>
        <w:jc w:val="right"/>
        <w:rPr>
          <w:rFonts w:ascii="Times New Roman" w:hAnsi="Times New Roman" w:cs="Times New Roman"/>
          <w:sz w:val="28"/>
          <w:szCs w:val="28"/>
        </w:rPr>
      </w:pP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Количество образующихся ТКО на 2019 год от населения Ейского городского поселения по данным министерства топливно-энергетического комплекса и жилищно- коммунального хозяйства Краснодарского края</w:t>
      </w:r>
      <w:r>
        <w:rPr>
          <w:rFonts w:ascii="Times New Roman" w:hAnsi="Times New Roman" w:cs="Times New Roman"/>
          <w:sz w:val="28"/>
          <w:szCs w:val="28"/>
        </w:rPr>
        <w:t>.</w:t>
      </w:r>
    </w:p>
    <w:p w:rsidR="000A5327" w:rsidRDefault="00AC4AE4" w:rsidP="00AC4AE4">
      <w:pPr>
        <w:spacing w:after="0" w:line="240" w:lineRule="auto"/>
        <w:ind w:right="-284" w:firstLine="709"/>
        <w:jc w:val="right"/>
        <w:rPr>
          <w:rFonts w:ascii="Times New Roman" w:hAnsi="Times New Roman" w:cs="Times New Roman"/>
          <w:sz w:val="28"/>
          <w:szCs w:val="28"/>
        </w:rPr>
      </w:pPr>
      <w:r w:rsidRPr="00AC4AE4">
        <w:rPr>
          <w:rFonts w:ascii="Times New Roman" w:hAnsi="Times New Roman" w:cs="Times New Roman"/>
          <w:sz w:val="28"/>
          <w:szCs w:val="28"/>
        </w:rPr>
        <w:t>Таблица№45</w:t>
      </w:r>
    </w:p>
    <w:tbl>
      <w:tblPr>
        <w:tblW w:w="0" w:type="auto"/>
        <w:tblLayout w:type="fixed"/>
        <w:tblCellMar>
          <w:left w:w="10" w:type="dxa"/>
          <w:right w:w="10" w:type="dxa"/>
        </w:tblCellMar>
        <w:tblLook w:val="0000"/>
      </w:tblPr>
      <w:tblGrid>
        <w:gridCol w:w="456"/>
        <w:gridCol w:w="653"/>
        <w:gridCol w:w="566"/>
        <w:gridCol w:w="850"/>
        <w:gridCol w:w="850"/>
        <w:gridCol w:w="710"/>
        <w:gridCol w:w="706"/>
        <w:gridCol w:w="456"/>
        <w:gridCol w:w="451"/>
        <w:gridCol w:w="797"/>
        <w:gridCol w:w="850"/>
        <w:gridCol w:w="994"/>
        <w:gridCol w:w="850"/>
        <w:gridCol w:w="826"/>
      </w:tblGrid>
      <w:tr w:rsidR="00AC4AE4" w:rsidTr="00AC4AE4">
        <w:trPr>
          <w:cantSplit/>
          <w:trHeight w:hRule="exact" w:val="2107"/>
        </w:trPr>
        <w:tc>
          <w:tcPr>
            <w:tcW w:w="456" w:type="dxa"/>
            <w:tcBorders>
              <w:top w:val="single" w:sz="4" w:space="0" w:color="auto"/>
              <w:left w:val="single" w:sz="4" w:space="0" w:color="auto"/>
            </w:tcBorders>
            <w:shd w:val="clear" w:color="auto" w:fill="auto"/>
            <w:textDirection w:val="btLr"/>
            <w:vAlign w:val="center"/>
          </w:tcPr>
          <w:p w:rsidR="00AC4AE4" w:rsidRDefault="00AC4AE4" w:rsidP="00AC4AE4">
            <w:pPr>
              <w:pStyle w:val="ac"/>
              <w:spacing w:before="80" w:line="240" w:lineRule="auto"/>
              <w:ind w:left="113" w:right="113"/>
              <w:rPr>
                <w:sz w:val="18"/>
                <w:szCs w:val="18"/>
              </w:rPr>
            </w:pPr>
            <w:r>
              <w:rPr>
                <w:b/>
                <w:bCs/>
                <w:color w:val="000000"/>
                <w:sz w:val="18"/>
                <w:szCs w:val="18"/>
                <w:lang w:eastAsia="ru-RU" w:bidi="ru-RU"/>
              </w:rPr>
              <w:t>№ п/п</w:t>
            </w:r>
          </w:p>
        </w:tc>
        <w:tc>
          <w:tcPr>
            <w:tcW w:w="653" w:type="dxa"/>
            <w:tcBorders>
              <w:top w:val="single" w:sz="4" w:space="0" w:color="auto"/>
              <w:left w:val="single" w:sz="4" w:space="0" w:color="auto"/>
            </w:tcBorders>
            <w:shd w:val="clear" w:color="auto" w:fill="auto"/>
            <w:textDirection w:val="btLr"/>
          </w:tcPr>
          <w:p w:rsidR="00AC4AE4" w:rsidRDefault="00AC4AE4" w:rsidP="00AC4AE4">
            <w:pPr>
              <w:pStyle w:val="ac"/>
              <w:spacing w:before="80" w:line="240" w:lineRule="auto"/>
              <w:jc w:val="both"/>
              <w:rPr>
                <w:sz w:val="18"/>
                <w:szCs w:val="18"/>
              </w:rPr>
            </w:pPr>
            <w:r>
              <w:rPr>
                <w:b/>
                <w:bCs/>
                <w:color w:val="000000"/>
                <w:sz w:val="18"/>
                <w:szCs w:val="18"/>
                <w:lang w:eastAsia="ru-RU" w:bidi="ru-RU"/>
              </w:rPr>
              <w:t>Наименовани</w:t>
            </w:r>
          </w:p>
        </w:tc>
        <w:tc>
          <w:tcPr>
            <w:tcW w:w="566" w:type="dxa"/>
            <w:tcBorders>
              <w:top w:val="single" w:sz="4" w:space="0" w:color="auto"/>
              <w:left w:val="single" w:sz="4" w:space="0" w:color="auto"/>
            </w:tcBorders>
            <w:shd w:val="clear" w:color="auto" w:fill="auto"/>
            <w:textDirection w:val="btLr"/>
          </w:tcPr>
          <w:p w:rsidR="00AC4AE4" w:rsidRDefault="00AC4AE4" w:rsidP="00AC4AE4">
            <w:pPr>
              <w:pStyle w:val="ac"/>
              <w:spacing w:before="80" w:line="240" w:lineRule="auto"/>
              <w:jc w:val="both"/>
              <w:rPr>
                <w:sz w:val="18"/>
                <w:szCs w:val="18"/>
              </w:rPr>
            </w:pPr>
            <w:r>
              <w:rPr>
                <w:b/>
                <w:bCs/>
                <w:color w:val="000000"/>
                <w:sz w:val="18"/>
                <w:szCs w:val="18"/>
                <w:lang w:eastAsia="ru-RU" w:bidi="ru-RU"/>
              </w:rPr>
              <w:t>Численность жите</w:t>
            </w:r>
            <w:r>
              <w:rPr>
                <w:b/>
                <w:bCs/>
                <w:color w:val="000000"/>
                <w:sz w:val="18"/>
                <w:szCs w:val="18"/>
                <w:lang w:eastAsia="ru-RU" w:bidi="ru-RU"/>
              </w:rPr>
              <w:softHyphen/>
              <w:t>лей, чел</w:t>
            </w:r>
          </w:p>
        </w:tc>
        <w:tc>
          <w:tcPr>
            <w:tcW w:w="850" w:type="dxa"/>
            <w:tcBorders>
              <w:top w:val="single" w:sz="4" w:space="0" w:color="auto"/>
              <w:left w:val="single" w:sz="4" w:space="0" w:color="auto"/>
            </w:tcBorders>
            <w:shd w:val="clear" w:color="auto" w:fill="auto"/>
            <w:textDirection w:val="btLr"/>
          </w:tcPr>
          <w:p w:rsidR="00AC4AE4" w:rsidRDefault="00AC4AE4" w:rsidP="00AC4AE4">
            <w:pPr>
              <w:pStyle w:val="ac"/>
              <w:spacing w:before="80" w:line="240" w:lineRule="auto"/>
              <w:jc w:val="both"/>
              <w:rPr>
                <w:sz w:val="18"/>
                <w:szCs w:val="18"/>
              </w:rPr>
            </w:pPr>
            <w:r>
              <w:rPr>
                <w:b/>
                <w:bCs/>
                <w:color w:val="000000"/>
                <w:sz w:val="18"/>
                <w:szCs w:val="18"/>
                <w:lang w:eastAsia="ru-RU" w:bidi="ru-RU"/>
              </w:rPr>
              <w:t>Численность про</w:t>
            </w:r>
            <w:r>
              <w:rPr>
                <w:b/>
                <w:bCs/>
                <w:color w:val="000000"/>
                <w:sz w:val="18"/>
                <w:szCs w:val="18"/>
                <w:lang w:eastAsia="ru-RU" w:bidi="ru-RU"/>
              </w:rPr>
              <w:softHyphen/>
              <w:t>живающих в МКД, чел</w:t>
            </w:r>
          </w:p>
        </w:tc>
        <w:tc>
          <w:tcPr>
            <w:tcW w:w="850" w:type="dxa"/>
            <w:tcBorders>
              <w:top w:val="single" w:sz="4" w:space="0" w:color="auto"/>
              <w:left w:val="single" w:sz="4" w:space="0" w:color="auto"/>
            </w:tcBorders>
            <w:shd w:val="clear" w:color="auto" w:fill="auto"/>
            <w:textDirection w:val="btLr"/>
          </w:tcPr>
          <w:p w:rsidR="00AC4AE4" w:rsidRDefault="00AC4AE4" w:rsidP="00AC4AE4">
            <w:pPr>
              <w:pStyle w:val="ac"/>
              <w:spacing w:before="80" w:line="240" w:lineRule="auto"/>
              <w:jc w:val="both"/>
              <w:rPr>
                <w:sz w:val="18"/>
                <w:szCs w:val="18"/>
              </w:rPr>
            </w:pPr>
            <w:r>
              <w:rPr>
                <w:b/>
                <w:bCs/>
                <w:color w:val="000000"/>
                <w:sz w:val="18"/>
                <w:szCs w:val="18"/>
                <w:lang w:eastAsia="ru-RU" w:bidi="ru-RU"/>
              </w:rPr>
              <w:t>Численность про</w:t>
            </w:r>
            <w:r>
              <w:rPr>
                <w:b/>
                <w:bCs/>
                <w:color w:val="000000"/>
                <w:sz w:val="18"/>
                <w:szCs w:val="18"/>
                <w:lang w:eastAsia="ru-RU" w:bidi="ru-RU"/>
              </w:rPr>
              <w:softHyphen/>
              <w:t>живающих в ИЖС, чел</w:t>
            </w:r>
          </w:p>
        </w:tc>
        <w:tc>
          <w:tcPr>
            <w:tcW w:w="710" w:type="dxa"/>
            <w:tcBorders>
              <w:top w:val="single" w:sz="4" w:space="0" w:color="auto"/>
              <w:left w:val="single" w:sz="4" w:space="0" w:color="auto"/>
            </w:tcBorders>
            <w:shd w:val="clear" w:color="auto" w:fill="auto"/>
            <w:textDirection w:val="btLr"/>
          </w:tcPr>
          <w:p w:rsidR="00AC4AE4" w:rsidRDefault="00AC4AE4" w:rsidP="00AC4AE4">
            <w:pPr>
              <w:pStyle w:val="ac"/>
              <w:tabs>
                <w:tab w:val="left" w:pos="1430"/>
              </w:tabs>
              <w:spacing w:before="80" w:line="240" w:lineRule="auto"/>
              <w:jc w:val="both"/>
              <w:rPr>
                <w:sz w:val="18"/>
                <w:szCs w:val="18"/>
              </w:rPr>
            </w:pPr>
            <w:r>
              <w:rPr>
                <w:b/>
                <w:bCs/>
                <w:color w:val="000000"/>
                <w:sz w:val="18"/>
                <w:szCs w:val="18"/>
                <w:lang w:eastAsia="ru-RU" w:bidi="ru-RU"/>
              </w:rPr>
              <w:t>Норматив</w:t>
            </w:r>
            <w:r>
              <w:rPr>
                <w:b/>
                <w:bCs/>
                <w:color w:val="000000"/>
                <w:sz w:val="18"/>
                <w:szCs w:val="18"/>
                <w:lang w:eastAsia="ru-RU" w:bidi="ru-RU"/>
              </w:rPr>
              <w:tab/>
              <w:t>МКД,</w:t>
            </w:r>
          </w:p>
          <w:p w:rsidR="00AC4AE4" w:rsidRDefault="00AC4AE4" w:rsidP="00AC4AE4">
            <w:pPr>
              <w:pStyle w:val="ac"/>
              <w:spacing w:line="240" w:lineRule="auto"/>
              <w:jc w:val="both"/>
              <w:rPr>
                <w:sz w:val="18"/>
                <w:szCs w:val="18"/>
              </w:rPr>
            </w:pPr>
            <w:r>
              <w:rPr>
                <w:b/>
                <w:bCs/>
                <w:color w:val="000000"/>
                <w:sz w:val="18"/>
                <w:szCs w:val="18"/>
                <w:lang w:eastAsia="ru-RU" w:bidi="ru-RU"/>
              </w:rPr>
              <w:t>куб.м.</w:t>
            </w:r>
          </w:p>
        </w:tc>
        <w:tc>
          <w:tcPr>
            <w:tcW w:w="706" w:type="dxa"/>
            <w:tcBorders>
              <w:top w:val="single" w:sz="4" w:space="0" w:color="auto"/>
              <w:left w:val="single" w:sz="4" w:space="0" w:color="auto"/>
            </w:tcBorders>
            <w:shd w:val="clear" w:color="auto" w:fill="auto"/>
            <w:textDirection w:val="btLr"/>
          </w:tcPr>
          <w:p w:rsidR="00AC4AE4" w:rsidRDefault="00AC4AE4" w:rsidP="00AC4AE4">
            <w:pPr>
              <w:pStyle w:val="ac"/>
              <w:tabs>
                <w:tab w:val="left" w:pos="1387"/>
              </w:tabs>
              <w:spacing w:before="80" w:line="240" w:lineRule="auto"/>
              <w:jc w:val="both"/>
              <w:rPr>
                <w:sz w:val="18"/>
                <w:szCs w:val="18"/>
              </w:rPr>
            </w:pPr>
            <w:r>
              <w:rPr>
                <w:b/>
                <w:bCs/>
                <w:color w:val="000000"/>
                <w:sz w:val="18"/>
                <w:szCs w:val="18"/>
                <w:lang w:eastAsia="ru-RU" w:bidi="ru-RU"/>
              </w:rPr>
              <w:t>Норматив</w:t>
            </w:r>
            <w:r>
              <w:rPr>
                <w:b/>
                <w:bCs/>
                <w:color w:val="000000"/>
                <w:sz w:val="18"/>
                <w:szCs w:val="18"/>
                <w:lang w:eastAsia="ru-RU" w:bidi="ru-RU"/>
              </w:rPr>
              <w:tab/>
              <w:t>ИЖС,</w:t>
            </w:r>
          </w:p>
          <w:p w:rsidR="00AC4AE4" w:rsidRDefault="00AC4AE4" w:rsidP="00AC4AE4">
            <w:pPr>
              <w:pStyle w:val="ac"/>
              <w:spacing w:line="240" w:lineRule="auto"/>
              <w:jc w:val="both"/>
              <w:rPr>
                <w:sz w:val="18"/>
                <w:szCs w:val="18"/>
              </w:rPr>
            </w:pPr>
            <w:r>
              <w:rPr>
                <w:b/>
                <w:bCs/>
                <w:color w:val="000000"/>
                <w:sz w:val="18"/>
                <w:szCs w:val="18"/>
                <w:lang w:eastAsia="ru-RU" w:bidi="ru-RU"/>
              </w:rPr>
              <w:t>куб.м.</w:t>
            </w:r>
          </w:p>
        </w:tc>
        <w:tc>
          <w:tcPr>
            <w:tcW w:w="456" w:type="dxa"/>
            <w:tcBorders>
              <w:top w:val="single" w:sz="4" w:space="0" w:color="auto"/>
              <w:left w:val="single" w:sz="4" w:space="0" w:color="auto"/>
            </w:tcBorders>
            <w:shd w:val="clear" w:color="auto" w:fill="auto"/>
            <w:textDirection w:val="btLr"/>
          </w:tcPr>
          <w:p w:rsidR="00AC4AE4" w:rsidRDefault="00AC4AE4" w:rsidP="00AC4AE4">
            <w:pPr>
              <w:pStyle w:val="ac"/>
              <w:spacing w:before="80" w:line="240" w:lineRule="auto"/>
              <w:jc w:val="both"/>
              <w:rPr>
                <w:sz w:val="18"/>
                <w:szCs w:val="18"/>
              </w:rPr>
            </w:pPr>
            <w:r>
              <w:rPr>
                <w:b/>
                <w:bCs/>
                <w:color w:val="000000"/>
                <w:sz w:val="18"/>
                <w:szCs w:val="18"/>
                <w:lang w:eastAsia="ru-RU" w:bidi="ru-RU"/>
              </w:rPr>
              <w:t>Норматив МКД, кг</w:t>
            </w:r>
          </w:p>
        </w:tc>
        <w:tc>
          <w:tcPr>
            <w:tcW w:w="451" w:type="dxa"/>
            <w:tcBorders>
              <w:top w:val="single" w:sz="4" w:space="0" w:color="auto"/>
              <w:left w:val="single" w:sz="4" w:space="0" w:color="auto"/>
            </w:tcBorders>
            <w:shd w:val="clear" w:color="auto" w:fill="auto"/>
            <w:textDirection w:val="btLr"/>
          </w:tcPr>
          <w:p w:rsidR="00AC4AE4" w:rsidRDefault="00AC4AE4" w:rsidP="00AC4AE4">
            <w:pPr>
              <w:pStyle w:val="ac"/>
              <w:spacing w:before="80" w:line="240" w:lineRule="auto"/>
              <w:jc w:val="both"/>
              <w:rPr>
                <w:sz w:val="18"/>
                <w:szCs w:val="18"/>
              </w:rPr>
            </w:pPr>
            <w:r>
              <w:rPr>
                <w:b/>
                <w:bCs/>
                <w:color w:val="000000"/>
                <w:sz w:val="18"/>
                <w:szCs w:val="18"/>
                <w:lang w:eastAsia="ru-RU" w:bidi="ru-RU"/>
              </w:rPr>
              <w:t>Норматив ИЖС, кг</w:t>
            </w:r>
          </w:p>
        </w:tc>
        <w:tc>
          <w:tcPr>
            <w:tcW w:w="797" w:type="dxa"/>
            <w:tcBorders>
              <w:top w:val="single" w:sz="4" w:space="0" w:color="auto"/>
              <w:left w:val="single" w:sz="4" w:space="0" w:color="auto"/>
            </w:tcBorders>
            <w:shd w:val="clear" w:color="auto" w:fill="auto"/>
            <w:textDirection w:val="btLr"/>
          </w:tcPr>
          <w:p w:rsidR="00AC4AE4" w:rsidRDefault="00AC4AE4" w:rsidP="00AC4AE4">
            <w:pPr>
              <w:pStyle w:val="ac"/>
              <w:tabs>
                <w:tab w:val="left" w:pos="1118"/>
              </w:tabs>
              <w:spacing w:before="80" w:line="240" w:lineRule="auto"/>
              <w:jc w:val="both"/>
              <w:rPr>
                <w:sz w:val="18"/>
                <w:szCs w:val="18"/>
              </w:rPr>
            </w:pPr>
            <w:r>
              <w:rPr>
                <w:b/>
                <w:bCs/>
                <w:color w:val="000000"/>
                <w:sz w:val="18"/>
                <w:szCs w:val="18"/>
                <w:lang w:eastAsia="ru-RU" w:bidi="ru-RU"/>
              </w:rPr>
              <w:t>Количество образу</w:t>
            </w:r>
            <w:r>
              <w:rPr>
                <w:b/>
                <w:bCs/>
                <w:color w:val="000000"/>
                <w:sz w:val="18"/>
                <w:szCs w:val="18"/>
                <w:lang w:eastAsia="ru-RU" w:bidi="ru-RU"/>
              </w:rPr>
              <w:softHyphen/>
              <w:t>емых</w:t>
            </w:r>
            <w:r>
              <w:rPr>
                <w:b/>
                <w:bCs/>
                <w:color w:val="000000"/>
                <w:sz w:val="18"/>
                <w:szCs w:val="18"/>
                <w:lang w:eastAsia="ru-RU" w:bidi="ru-RU"/>
              </w:rPr>
              <w:tab/>
              <w:t>отходов</w:t>
            </w:r>
          </w:p>
          <w:p w:rsidR="00AC4AE4" w:rsidRDefault="00AC4AE4" w:rsidP="00AC4AE4">
            <w:pPr>
              <w:pStyle w:val="ac"/>
              <w:spacing w:line="240" w:lineRule="auto"/>
              <w:jc w:val="both"/>
              <w:rPr>
                <w:sz w:val="18"/>
                <w:szCs w:val="18"/>
              </w:rPr>
            </w:pPr>
            <w:r>
              <w:rPr>
                <w:b/>
                <w:bCs/>
                <w:color w:val="000000"/>
                <w:sz w:val="18"/>
                <w:szCs w:val="18"/>
                <w:lang w:eastAsia="ru-RU" w:bidi="ru-RU"/>
              </w:rPr>
              <w:t>тонн/год</w:t>
            </w:r>
          </w:p>
        </w:tc>
        <w:tc>
          <w:tcPr>
            <w:tcW w:w="850" w:type="dxa"/>
            <w:tcBorders>
              <w:top w:val="single" w:sz="4" w:space="0" w:color="auto"/>
              <w:left w:val="single" w:sz="4" w:space="0" w:color="auto"/>
            </w:tcBorders>
            <w:shd w:val="clear" w:color="auto" w:fill="auto"/>
            <w:textDirection w:val="btLr"/>
          </w:tcPr>
          <w:p w:rsidR="00AC4AE4" w:rsidRDefault="00AC4AE4" w:rsidP="00AC4AE4">
            <w:pPr>
              <w:pStyle w:val="ac"/>
              <w:tabs>
                <w:tab w:val="left" w:pos="1118"/>
              </w:tabs>
              <w:spacing w:before="80" w:line="240" w:lineRule="auto"/>
              <w:jc w:val="both"/>
              <w:rPr>
                <w:sz w:val="18"/>
                <w:szCs w:val="18"/>
              </w:rPr>
            </w:pPr>
            <w:r>
              <w:rPr>
                <w:b/>
                <w:bCs/>
                <w:color w:val="000000"/>
                <w:sz w:val="18"/>
                <w:szCs w:val="18"/>
                <w:lang w:eastAsia="ru-RU" w:bidi="ru-RU"/>
              </w:rPr>
              <w:t>Количество образу</w:t>
            </w:r>
            <w:r>
              <w:rPr>
                <w:b/>
                <w:bCs/>
                <w:color w:val="000000"/>
                <w:sz w:val="18"/>
                <w:szCs w:val="18"/>
                <w:lang w:eastAsia="ru-RU" w:bidi="ru-RU"/>
              </w:rPr>
              <w:softHyphen/>
              <w:t>емых</w:t>
            </w:r>
            <w:r>
              <w:rPr>
                <w:b/>
                <w:bCs/>
                <w:color w:val="000000"/>
                <w:sz w:val="18"/>
                <w:szCs w:val="18"/>
                <w:lang w:eastAsia="ru-RU" w:bidi="ru-RU"/>
              </w:rPr>
              <w:tab/>
              <w:t>отходов</w:t>
            </w:r>
          </w:p>
          <w:p w:rsidR="00AC4AE4" w:rsidRDefault="00AC4AE4" w:rsidP="00AC4AE4">
            <w:pPr>
              <w:pStyle w:val="ac"/>
              <w:spacing w:line="240" w:lineRule="auto"/>
              <w:jc w:val="both"/>
              <w:rPr>
                <w:sz w:val="18"/>
                <w:szCs w:val="18"/>
              </w:rPr>
            </w:pPr>
            <w:r>
              <w:rPr>
                <w:b/>
                <w:bCs/>
                <w:color w:val="000000"/>
                <w:sz w:val="18"/>
                <w:szCs w:val="18"/>
                <w:lang w:eastAsia="ru-RU" w:bidi="ru-RU"/>
              </w:rPr>
              <w:t>куб.м./год</w:t>
            </w:r>
          </w:p>
        </w:tc>
        <w:tc>
          <w:tcPr>
            <w:tcW w:w="994" w:type="dxa"/>
            <w:tcBorders>
              <w:top w:val="single" w:sz="4" w:space="0" w:color="auto"/>
              <w:left w:val="single" w:sz="4" w:space="0" w:color="auto"/>
            </w:tcBorders>
            <w:shd w:val="clear" w:color="auto" w:fill="auto"/>
            <w:textDirection w:val="btLr"/>
          </w:tcPr>
          <w:p w:rsidR="00AC4AE4" w:rsidRDefault="00AC4AE4" w:rsidP="00AC4AE4">
            <w:pPr>
              <w:pStyle w:val="ac"/>
              <w:tabs>
                <w:tab w:val="left" w:pos="802"/>
              </w:tabs>
              <w:spacing w:before="80" w:line="240" w:lineRule="auto"/>
              <w:jc w:val="both"/>
              <w:rPr>
                <w:sz w:val="18"/>
                <w:szCs w:val="18"/>
              </w:rPr>
            </w:pPr>
            <w:r>
              <w:rPr>
                <w:b/>
                <w:bCs/>
                <w:color w:val="000000"/>
                <w:sz w:val="18"/>
                <w:szCs w:val="18"/>
                <w:lang w:eastAsia="ru-RU" w:bidi="ru-RU"/>
              </w:rPr>
              <w:t>Количество отхо</w:t>
            </w:r>
            <w:r>
              <w:rPr>
                <w:b/>
                <w:bCs/>
                <w:color w:val="000000"/>
                <w:sz w:val="18"/>
                <w:szCs w:val="18"/>
                <w:lang w:eastAsia="ru-RU" w:bidi="ru-RU"/>
              </w:rPr>
              <w:softHyphen/>
              <w:t>дов,</w:t>
            </w:r>
            <w:r>
              <w:rPr>
                <w:b/>
                <w:bCs/>
                <w:color w:val="000000"/>
                <w:sz w:val="18"/>
                <w:szCs w:val="18"/>
                <w:lang w:eastAsia="ru-RU" w:bidi="ru-RU"/>
              </w:rPr>
              <w:tab/>
              <w:t>образуемое</w:t>
            </w:r>
          </w:p>
          <w:p w:rsidR="00AC4AE4" w:rsidRDefault="00AC4AE4" w:rsidP="00AC4AE4">
            <w:pPr>
              <w:pStyle w:val="ac"/>
              <w:spacing w:line="240" w:lineRule="auto"/>
              <w:jc w:val="both"/>
              <w:rPr>
                <w:sz w:val="18"/>
                <w:szCs w:val="18"/>
              </w:rPr>
            </w:pPr>
            <w:r>
              <w:rPr>
                <w:b/>
                <w:bCs/>
                <w:color w:val="000000"/>
                <w:sz w:val="18"/>
                <w:szCs w:val="18"/>
                <w:lang w:eastAsia="ru-RU" w:bidi="ru-RU"/>
              </w:rPr>
              <w:t>объектами обще</w:t>
            </w:r>
            <w:r>
              <w:rPr>
                <w:b/>
                <w:bCs/>
                <w:color w:val="000000"/>
                <w:sz w:val="18"/>
                <w:szCs w:val="18"/>
                <w:lang w:eastAsia="ru-RU" w:bidi="ru-RU"/>
              </w:rPr>
              <w:softHyphen/>
              <w:t>ственного назначе-</w:t>
            </w:r>
          </w:p>
        </w:tc>
        <w:tc>
          <w:tcPr>
            <w:tcW w:w="850" w:type="dxa"/>
            <w:tcBorders>
              <w:top w:val="single" w:sz="4" w:space="0" w:color="auto"/>
              <w:left w:val="single" w:sz="4" w:space="0" w:color="auto"/>
            </w:tcBorders>
            <w:shd w:val="clear" w:color="auto" w:fill="auto"/>
            <w:textDirection w:val="btLr"/>
          </w:tcPr>
          <w:p w:rsidR="00AC4AE4" w:rsidRDefault="00AC4AE4" w:rsidP="00AC4AE4">
            <w:pPr>
              <w:pStyle w:val="ac"/>
              <w:spacing w:before="80" w:line="240" w:lineRule="auto"/>
              <w:jc w:val="both"/>
              <w:rPr>
                <w:sz w:val="18"/>
                <w:szCs w:val="18"/>
              </w:rPr>
            </w:pPr>
            <w:r>
              <w:rPr>
                <w:b/>
                <w:bCs/>
                <w:color w:val="000000"/>
                <w:sz w:val="18"/>
                <w:szCs w:val="18"/>
                <w:lang w:eastAsia="ru-RU" w:bidi="ru-RU"/>
              </w:rPr>
              <w:t>Итого Количество образуемых отхо</w:t>
            </w:r>
            <w:r>
              <w:rPr>
                <w:b/>
                <w:bCs/>
                <w:color w:val="000000"/>
                <w:sz w:val="18"/>
                <w:szCs w:val="18"/>
                <w:lang w:eastAsia="ru-RU" w:bidi="ru-RU"/>
              </w:rPr>
              <w:softHyphen/>
              <w:t>дов куб.м./год</w:t>
            </w:r>
          </w:p>
        </w:tc>
        <w:tc>
          <w:tcPr>
            <w:tcW w:w="826" w:type="dxa"/>
            <w:tcBorders>
              <w:top w:val="single" w:sz="4" w:space="0" w:color="auto"/>
              <w:left w:val="single" w:sz="4" w:space="0" w:color="auto"/>
              <w:right w:val="single" w:sz="4" w:space="0" w:color="auto"/>
            </w:tcBorders>
            <w:shd w:val="clear" w:color="auto" w:fill="auto"/>
            <w:textDirection w:val="btLr"/>
          </w:tcPr>
          <w:p w:rsidR="00AC4AE4" w:rsidRDefault="00AC4AE4" w:rsidP="00AC4AE4">
            <w:pPr>
              <w:pStyle w:val="ac"/>
              <w:spacing w:before="80" w:line="240" w:lineRule="auto"/>
              <w:jc w:val="both"/>
              <w:rPr>
                <w:sz w:val="18"/>
                <w:szCs w:val="18"/>
              </w:rPr>
            </w:pPr>
            <w:r>
              <w:rPr>
                <w:b/>
                <w:bCs/>
                <w:color w:val="000000"/>
                <w:sz w:val="18"/>
                <w:szCs w:val="18"/>
                <w:lang w:eastAsia="ru-RU" w:bidi="ru-RU"/>
              </w:rPr>
              <w:t>Итого Количество образуемых отхо</w:t>
            </w:r>
            <w:r>
              <w:rPr>
                <w:b/>
                <w:bCs/>
                <w:color w:val="000000"/>
                <w:sz w:val="18"/>
                <w:szCs w:val="18"/>
                <w:lang w:eastAsia="ru-RU" w:bidi="ru-RU"/>
              </w:rPr>
              <w:softHyphen/>
              <w:t>дов тонн/год</w:t>
            </w:r>
          </w:p>
        </w:tc>
      </w:tr>
      <w:tr w:rsidR="00AC4AE4" w:rsidTr="00AC4AE4">
        <w:trPr>
          <w:cantSplit/>
          <w:trHeight w:hRule="exact" w:val="2002"/>
        </w:trPr>
        <w:tc>
          <w:tcPr>
            <w:tcW w:w="456" w:type="dxa"/>
            <w:tcBorders>
              <w:top w:val="single" w:sz="4" w:space="0" w:color="auto"/>
              <w:left w:val="single" w:sz="4" w:space="0" w:color="auto"/>
              <w:bottom w:val="single" w:sz="4" w:space="0" w:color="auto"/>
            </w:tcBorders>
            <w:shd w:val="clear" w:color="auto" w:fill="auto"/>
            <w:textDirection w:val="btLr"/>
            <w:vAlign w:val="center"/>
          </w:tcPr>
          <w:p w:rsidR="00AC4AE4" w:rsidRDefault="00AC4AE4" w:rsidP="00AC4AE4">
            <w:pPr>
              <w:pStyle w:val="ac"/>
              <w:spacing w:before="1660" w:line="240" w:lineRule="auto"/>
              <w:ind w:left="113" w:right="113"/>
              <w:rPr>
                <w:sz w:val="20"/>
                <w:szCs w:val="20"/>
              </w:rPr>
            </w:pPr>
          </w:p>
        </w:tc>
        <w:tc>
          <w:tcPr>
            <w:tcW w:w="653"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Ейское городское поселение</w:t>
            </w:r>
          </w:p>
        </w:tc>
        <w:tc>
          <w:tcPr>
            <w:tcW w:w="566"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92765</w:t>
            </w:r>
          </w:p>
        </w:tc>
        <w:tc>
          <w:tcPr>
            <w:tcW w:w="850"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42319</w:t>
            </w:r>
          </w:p>
        </w:tc>
        <w:tc>
          <w:tcPr>
            <w:tcW w:w="850"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50446</w:t>
            </w:r>
          </w:p>
        </w:tc>
        <w:tc>
          <w:tcPr>
            <w:tcW w:w="710"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2,5</w:t>
            </w:r>
          </w:p>
        </w:tc>
        <w:tc>
          <w:tcPr>
            <w:tcW w:w="706"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3,3</w:t>
            </w:r>
          </w:p>
        </w:tc>
        <w:tc>
          <w:tcPr>
            <w:tcW w:w="456"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312,5</w:t>
            </w:r>
          </w:p>
        </w:tc>
        <w:tc>
          <w:tcPr>
            <w:tcW w:w="451"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429</w:t>
            </w:r>
          </w:p>
        </w:tc>
        <w:tc>
          <w:tcPr>
            <w:tcW w:w="797"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34866,02</w:t>
            </w:r>
          </w:p>
        </w:tc>
        <w:tc>
          <w:tcPr>
            <w:tcW w:w="850"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272269,30</w:t>
            </w:r>
          </w:p>
        </w:tc>
        <w:tc>
          <w:tcPr>
            <w:tcW w:w="994"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81680,8</w:t>
            </w:r>
          </w:p>
        </w:tc>
        <w:tc>
          <w:tcPr>
            <w:tcW w:w="850" w:type="dxa"/>
            <w:tcBorders>
              <w:top w:val="single" w:sz="4" w:space="0" w:color="auto"/>
              <w:left w:val="single" w:sz="4" w:space="0" w:color="auto"/>
              <w:bottom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353950,10</w:t>
            </w:r>
          </w:p>
        </w:tc>
        <w:tc>
          <w:tcPr>
            <w:tcW w:w="826" w:type="dxa"/>
            <w:tcBorders>
              <w:top w:val="single" w:sz="4" w:space="0" w:color="auto"/>
              <w:left w:val="single" w:sz="4" w:space="0" w:color="auto"/>
              <w:bottom w:val="single" w:sz="4" w:space="0" w:color="auto"/>
              <w:right w:val="single" w:sz="4" w:space="0" w:color="auto"/>
            </w:tcBorders>
            <w:shd w:val="clear" w:color="auto" w:fill="auto"/>
            <w:textDirection w:val="btLr"/>
          </w:tcPr>
          <w:p w:rsidR="00AC4AE4" w:rsidRDefault="00AC4AE4" w:rsidP="00AC4AE4">
            <w:pPr>
              <w:pStyle w:val="ac"/>
              <w:spacing w:before="80" w:line="240" w:lineRule="auto"/>
              <w:rPr>
                <w:sz w:val="18"/>
                <w:szCs w:val="18"/>
              </w:rPr>
            </w:pPr>
            <w:r>
              <w:rPr>
                <w:color w:val="000000"/>
                <w:sz w:val="18"/>
                <w:szCs w:val="18"/>
                <w:lang w:eastAsia="ru-RU" w:bidi="ru-RU"/>
              </w:rPr>
              <w:t>45325,9</w:t>
            </w:r>
          </w:p>
        </w:tc>
      </w:tr>
    </w:tbl>
    <w:p w:rsidR="00AC4AE4" w:rsidRDefault="00AC4AE4" w:rsidP="00AC4AE4">
      <w:pPr>
        <w:spacing w:after="0" w:line="240" w:lineRule="auto"/>
        <w:ind w:right="-284" w:firstLine="709"/>
        <w:jc w:val="right"/>
        <w:rPr>
          <w:rFonts w:ascii="Times New Roman" w:hAnsi="Times New Roman" w:cs="Times New Roman"/>
          <w:sz w:val="28"/>
          <w:szCs w:val="28"/>
        </w:rPr>
      </w:pP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Производственные отходы</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Согласно территориальной схеме обращения с отходами, в настоящее время в крае существует две схемы сбора и транспортировки производственных отходов:</w:t>
      </w:r>
    </w:p>
    <w:p w:rsidR="00AC4AE4" w:rsidRP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 xml:space="preserve">1. Предприятие, на котором образуются отходы, обеспечивает сбор и накопление на территории предприятия транспортной партии отходов. Затем заключает договор с транспортной организацией, имеющей лицензию на транспортирование отходов, и перемещает эти отходы на предприятие, перерабатывающее эти отходы. Недостатком этой схемы является отсутствие гарантированного перемещения отходов на предприятие, перерабатывающее отходы, поскольку транспортирующая организация может накапливать эти отходы у себя и перемещать их затем в неизвестном направлении. В настоящее время лицензирование деятельности по транспортированию отходов отменено. Поэтому важно, чтобы в действующий Закон «Об отходах производства и потребления» были внесены положения, обязывающие предприятия, образующие отходы, заключать договора с передачей права собственности на отходы только с предприятиями, перерабатывающими или обезвреживающими </w:t>
      </w:r>
      <w:r w:rsidRPr="00AC4AE4">
        <w:rPr>
          <w:rFonts w:ascii="Times New Roman" w:hAnsi="Times New Roman" w:cs="Times New Roman"/>
          <w:sz w:val="28"/>
          <w:szCs w:val="28"/>
        </w:rPr>
        <w:lastRenderedPageBreak/>
        <w:t>эти отходы. В этом случае транспортные организации привлекаются для решения этой задачи по усмотрению сторон.</w:t>
      </w:r>
    </w:p>
    <w:p w:rsidR="000A5327"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2. Предприятие, перерабатывающее или обезвреживающее отходы, организует сбор и транспортировку проблемных отходов своими транспортными средствами на предприятие – переработчик согласно договору. Эта схема более надежная в части отслеживания перемещения отходов и последующей их переработки, но слабо развита, поскольку не все переработчики имеют транспортные средства в достаточном количестве. В этом случае предприятие - переработчик может заключать договора с транспортной организацией, которая в свою очередь, может иметь промежуточные площадки накопления отходов для формирования транспортной партии и перегрузки их на другие виды транспорта (большегрузные автомобили, железнодорожный транспорт и др.).</w:t>
      </w:r>
    </w:p>
    <w:p w:rsidR="00AC4AE4" w:rsidRDefault="00AC4AE4" w:rsidP="00AC4AE4">
      <w:pPr>
        <w:spacing w:after="0" w:line="240" w:lineRule="auto"/>
        <w:ind w:right="-284" w:firstLine="709"/>
        <w:jc w:val="both"/>
        <w:rPr>
          <w:rFonts w:ascii="Times New Roman" w:hAnsi="Times New Roman" w:cs="Times New Roman"/>
          <w:sz w:val="28"/>
          <w:szCs w:val="28"/>
        </w:rPr>
      </w:pPr>
    </w:p>
    <w:p w:rsidR="00AC4AE4" w:rsidRDefault="00AC4AE4" w:rsidP="00AC4AE4">
      <w:pPr>
        <w:pStyle w:val="11"/>
        <w:spacing w:before="0"/>
        <w:jc w:val="center"/>
      </w:pPr>
      <w:bookmarkStart w:id="83" w:name="_Toc158880960"/>
      <w:r w:rsidRPr="00AC4AE4">
        <w:t>2.13. Места погребения</w:t>
      </w:r>
      <w:bookmarkEnd w:id="83"/>
    </w:p>
    <w:p w:rsidR="000A5327" w:rsidRDefault="000A5327" w:rsidP="000A5327">
      <w:pPr>
        <w:spacing w:after="0" w:line="240" w:lineRule="auto"/>
        <w:ind w:right="-284" w:firstLine="709"/>
        <w:jc w:val="both"/>
        <w:rPr>
          <w:rFonts w:ascii="Times New Roman" w:hAnsi="Times New Roman" w:cs="Times New Roman"/>
          <w:sz w:val="28"/>
          <w:szCs w:val="28"/>
        </w:rPr>
      </w:pPr>
    </w:p>
    <w:p w:rsidR="00AC4AE4" w:rsidRDefault="00AC4AE4" w:rsidP="00AC4AE4">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На территории муниципального образования Ейского городского поселения Ейского района расположено 4 кладбища. Их характеристика представлена в таблице далее.</w:t>
      </w:r>
    </w:p>
    <w:p w:rsidR="00AC4AE4" w:rsidRPr="00AC4AE4" w:rsidRDefault="00AC4AE4" w:rsidP="00AC4AE4">
      <w:pPr>
        <w:spacing w:after="0" w:line="240" w:lineRule="auto"/>
        <w:ind w:right="-284" w:firstLine="709"/>
        <w:jc w:val="both"/>
        <w:rPr>
          <w:rFonts w:ascii="Times New Roman" w:hAnsi="Times New Roman" w:cs="Times New Roman"/>
          <w:sz w:val="28"/>
          <w:szCs w:val="28"/>
        </w:rPr>
      </w:pPr>
    </w:p>
    <w:p w:rsidR="00AC4AE4" w:rsidRPr="00AC4AE4" w:rsidRDefault="00AC4AE4" w:rsidP="00AC4AE4">
      <w:pPr>
        <w:spacing w:after="0" w:line="240" w:lineRule="auto"/>
        <w:ind w:right="-284"/>
        <w:jc w:val="center"/>
        <w:rPr>
          <w:rFonts w:ascii="Times New Roman" w:hAnsi="Times New Roman" w:cs="Times New Roman"/>
          <w:sz w:val="28"/>
          <w:szCs w:val="28"/>
        </w:rPr>
      </w:pPr>
      <w:r w:rsidRPr="00AC4AE4">
        <w:rPr>
          <w:rFonts w:ascii="Times New Roman" w:hAnsi="Times New Roman" w:cs="Times New Roman"/>
          <w:sz w:val="28"/>
          <w:szCs w:val="28"/>
        </w:rPr>
        <w:t>Перечень кладбищ на территории муниципального образования Ейского городского поселения</w:t>
      </w:r>
    </w:p>
    <w:p w:rsidR="000A5327" w:rsidRDefault="00AC4AE4" w:rsidP="00AC4AE4">
      <w:pPr>
        <w:spacing w:after="0" w:line="240" w:lineRule="auto"/>
        <w:ind w:right="-284" w:firstLine="709"/>
        <w:jc w:val="right"/>
        <w:rPr>
          <w:rFonts w:ascii="Times New Roman" w:hAnsi="Times New Roman" w:cs="Times New Roman"/>
          <w:sz w:val="28"/>
          <w:szCs w:val="28"/>
        </w:rPr>
      </w:pPr>
      <w:r w:rsidRPr="00AC4AE4">
        <w:rPr>
          <w:rFonts w:ascii="Times New Roman" w:hAnsi="Times New Roman" w:cs="Times New Roman"/>
          <w:sz w:val="28"/>
          <w:szCs w:val="28"/>
        </w:rPr>
        <w:t>Таблица№46</w:t>
      </w:r>
    </w:p>
    <w:tbl>
      <w:tblPr>
        <w:tblW w:w="0" w:type="auto"/>
        <w:tblLayout w:type="fixed"/>
        <w:tblCellMar>
          <w:left w:w="10" w:type="dxa"/>
          <w:right w:w="10" w:type="dxa"/>
        </w:tblCellMar>
        <w:tblLook w:val="0000"/>
      </w:tblPr>
      <w:tblGrid>
        <w:gridCol w:w="403"/>
        <w:gridCol w:w="2002"/>
        <w:gridCol w:w="2683"/>
        <w:gridCol w:w="1728"/>
        <w:gridCol w:w="1416"/>
        <w:gridCol w:w="1574"/>
      </w:tblGrid>
      <w:tr w:rsidR="00AC4AE4" w:rsidRPr="00AC4AE4" w:rsidTr="00AC4AE4">
        <w:trPr>
          <w:trHeight w:hRule="exact" w:val="1210"/>
        </w:trPr>
        <w:tc>
          <w:tcPr>
            <w:tcW w:w="403"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b/>
                <w:bCs/>
                <w:color w:val="000000"/>
                <w:sz w:val="24"/>
                <w:szCs w:val="24"/>
                <w:lang w:eastAsia="ru-RU" w:bidi="ru-RU"/>
              </w:rPr>
              <w:t>№ п/п</w:t>
            </w:r>
          </w:p>
        </w:tc>
        <w:tc>
          <w:tcPr>
            <w:tcW w:w="2002"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b/>
                <w:bCs/>
                <w:color w:val="000000"/>
                <w:sz w:val="24"/>
                <w:szCs w:val="24"/>
                <w:lang w:eastAsia="ru-RU" w:bidi="ru-RU"/>
              </w:rPr>
              <w:t>Наименование</w:t>
            </w:r>
          </w:p>
        </w:tc>
        <w:tc>
          <w:tcPr>
            <w:tcW w:w="2683"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b/>
                <w:bCs/>
                <w:color w:val="000000"/>
                <w:sz w:val="24"/>
                <w:szCs w:val="24"/>
                <w:lang w:eastAsia="ru-RU" w:bidi="ru-RU"/>
              </w:rPr>
              <w:t>Месторасположение</w:t>
            </w:r>
          </w:p>
        </w:tc>
        <w:tc>
          <w:tcPr>
            <w:tcW w:w="1728"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b/>
                <w:bCs/>
                <w:color w:val="000000"/>
                <w:sz w:val="24"/>
                <w:szCs w:val="24"/>
                <w:lang w:eastAsia="ru-RU" w:bidi="ru-RU"/>
              </w:rPr>
              <w:t>Статус</w:t>
            </w:r>
          </w:p>
        </w:tc>
        <w:tc>
          <w:tcPr>
            <w:tcW w:w="1416"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b/>
                <w:bCs/>
                <w:color w:val="000000"/>
                <w:sz w:val="24"/>
                <w:szCs w:val="24"/>
                <w:lang w:eastAsia="ru-RU" w:bidi="ru-RU"/>
              </w:rPr>
              <w:t>Площадь, га</w:t>
            </w:r>
          </w:p>
        </w:tc>
        <w:tc>
          <w:tcPr>
            <w:tcW w:w="1574" w:type="dxa"/>
            <w:tcBorders>
              <w:top w:val="single" w:sz="4" w:space="0" w:color="auto"/>
              <w:left w:val="single" w:sz="4" w:space="0" w:color="auto"/>
              <w:righ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b/>
                <w:bCs/>
                <w:color w:val="000000"/>
                <w:sz w:val="24"/>
                <w:szCs w:val="24"/>
                <w:lang w:eastAsia="ru-RU" w:bidi="ru-RU"/>
              </w:rPr>
              <w:t>Площадь свободная для захо</w:t>
            </w:r>
            <w:r w:rsidRPr="00AC4AE4">
              <w:rPr>
                <w:rFonts w:ascii="Times New Roman" w:hAnsi="Times New Roman" w:cs="Times New Roman"/>
                <w:b/>
                <w:bCs/>
                <w:color w:val="000000"/>
                <w:sz w:val="24"/>
                <w:szCs w:val="24"/>
                <w:lang w:eastAsia="ru-RU" w:bidi="ru-RU"/>
              </w:rPr>
              <w:softHyphen/>
              <w:t>ронений, га</w:t>
            </w:r>
          </w:p>
        </w:tc>
      </w:tr>
      <w:tr w:rsidR="00AC4AE4" w:rsidRPr="00AC4AE4" w:rsidTr="00AC4AE4">
        <w:trPr>
          <w:trHeight w:hRule="exact" w:val="610"/>
        </w:trPr>
        <w:tc>
          <w:tcPr>
            <w:tcW w:w="403"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1</w:t>
            </w:r>
          </w:p>
        </w:tc>
        <w:tc>
          <w:tcPr>
            <w:tcW w:w="2002"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«Новое» клад</w:t>
            </w:r>
            <w:r w:rsidRPr="00AC4AE4">
              <w:rPr>
                <w:rFonts w:ascii="Times New Roman" w:hAnsi="Times New Roman" w:cs="Times New Roman"/>
                <w:color w:val="000000"/>
                <w:sz w:val="24"/>
                <w:szCs w:val="24"/>
                <w:lang w:eastAsia="ru-RU" w:bidi="ru-RU"/>
              </w:rPr>
              <w:softHyphen/>
              <w:t>бище</w:t>
            </w:r>
          </w:p>
        </w:tc>
        <w:tc>
          <w:tcPr>
            <w:tcW w:w="2683"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Вдоль автодороги Ейск-Должанская</w:t>
            </w:r>
          </w:p>
        </w:tc>
        <w:tc>
          <w:tcPr>
            <w:tcW w:w="1728"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действующее</w:t>
            </w:r>
          </w:p>
        </w:tc>
        <w:tc>
          <w:tcPr>
            <w:tcW w:w="1416"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48</w:t>
            </w:r>
          </w:p>
        </w:tc>
        <w:tc>
          <w:tcPr>
            <w:tcW w:w="1574" w:type="dxa"/>
            <w:tcBorders>
              <w:top w:val="single" w:sz="4" w:space="0" w:color="auto"/>
              <w:left w:val="single" w:sz="4" w:space="0" w:color="auto"/>
              <w:righ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15</w:t>
            </w:r>
          </w:p>
        </w:tc>
      </w:tr>
      <w:tr w:rsidR="00AC4AE4" w:rsidRPr="00AC4AE4" w:rsidTr="00AC4AE4">
        <w:trPr>
          <w:trHeight w:hRule="exact" w:val="605"/>
        </w:trPr>
        <w:tc>
          <w:tcPr>
            <w:tcW w:w="403"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2</w:t>
            </w:r>
          </w:p>
        </w:tc>
        <w:tc>
          <w:tcPr>
            <w:tcW w:w="2002"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«Старое» клад</w:t>
            </w:r>
            <w:r w:rsidRPr="00AC4AE4">
              <w:rPr>
                <w:rFonts w:ascii="Times New Roman" w:hAnsi="Times New Roman" w:cs="Times New Roman"/>
                <w:color w:val="000000"/>
                <w:sz w:val="24"/>
                <w:szCs w:val="24"/>
                <w:lang w:eastAsia="ru-RU" w:bidi="ru-RU"/>
              </w:rPr>
              <w:softHyphen/>
              <w:t>бище</w:t>
            </w:r>
          </w:p>
        </w:tc>
        <w:tc>
          <w:tcPr>
            <w:tcW w:w="2683"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г.Ейск, ул.Б.Хмельницкого</w:t>
            </w:r>
          </w:p>
        </w:tc>
        <w:tc>
          <w:tcPr>
            <w:tcW w:w="1728"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закрыто</w:t>
            </w:r>
          </w:p>
        </w:tc>
        <w:tc>
          <w:tcPr>
            <w:tcW w:w="1416"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24,5</w:t>
            </w:r>
          </w:p>
        </w:tc>
        <w:tc>
          <w:tcPr>
            <w:tcW w:w="1574" w:type="dxa"/>
            <w:tcBorders>
              <w:top w:val="single" w:sz="4" w:space="0" w:color="auto"/>
              <w:left w:val="single" w:sz="4" w:space="0" w:color="auto"/>
              <w:right w:val="single" w:sz="4" w:space="0" w:color="auto"/>
            </w:tcBorders>
            <w:shd w:val="clear" w:color="auto" w:fill="auto"/>
            <w:vAlign w:val="center"/>
          </w:tcPr>
          <w:p w:rsidR="00AC4AE4" w:rsidRPr="00AC4AE4" w:rsidRDefault="00AC4AE4" w:rsidP="00AC4AE4">
            <w:pPr>
              <w:jc w:val="center"/>
              <w:rPr>
                <w:rFonts w:ascii="Times New Roman" w:hAnsi="Times New Roman" w:cs="Times New Roman"/>
                <w:sz w:val="24"/>
                <w:szCs w:val="24"/>
              </w:rPr>
            </w:pPr>
          </w:p>
        </w:tc>
      </w:tr>
      <w:tr w:rsidR="00AC4AE4" w:rsidRPr="00AC4AE4" w:rsidTr="00AC4AE4">
        <w:trPr>
          <w:trHeight w:hRule="exact" w:val="610"/>
        </w:trPr>
        <w:tc>
          <w:tcPr>
            <w:tcW w:w="403"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3</w:t>
            </w:r>
          </w:p>
        </w:tc>
        <w:tc>
          <w:tcPr>
            <w:tcW w:w="2002"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«Кирпичики» кладбище</w:t>
            </w:r>
          </w:p>
        </w:tc>
        <w:tc>
          <w:tcPr>
            <w:tcW w:w="2683"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г.Ейск, район ул. Кирпичной</w:t>
            </w:r>
          </w:p>
        </w:tc>
        <w:tc>
          <w:tcPr>
            <w:tcW w:w="1728"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закрыто</w:t>
            </w:r>
          </w:p>
        </w:tc>
        <w:tc>
          <w:tcPr>
            <w:tcW w:w="1416" w:type="dxa"/>
            <w:tcBorders>
              <w:top w:val="single" w:sz="4" w:space="0" w:color="auto"/>
              <w:lef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4</w:t>
            </w:r>
          </w:p>
        </w:tc>
        <w:tc>
          <w:tcPr>
            <w:tcW w:w="1574" w:type="dxa"/>
            <w:tcBorders>
              <w:top w:val="single" w:sz="4" w:space="0" w:color="auto"/>
              <w:left w:val="single" w:sz="4" w:space="0" w:color="auto"/>
              <w:right w:val="single" w:sz="4" w:space="0" w:color="auto"/>
            </w:tcBorders>
            <w:shd w:val="clear" w:color="auto" w:fill="auto"/>
            <w:vAlign w:val="center"/>
          </w:tcPr>
          <w:p w:rsidR="00AC4AE4" w:rsidRPr="00AC4AE4" w:rsidRDefault="00AC4AE4" w:rsidP="00AC4AE4">
            <w:pPr>
              <w:jc w:val="center"/>
              <w:rPr>
                <w:rFonts w:ascii="Times New Roman" w:hAnsi="Times New Roman" w:cs="Times New Roman"/>
                <w:sz w:val="24"/>
                <w:szCs w:val="24"/>
              </w:rPr>
            </w:pPr>
          </w:p>
        </w:tc>
      </w:tr>
      <w:tr w:rsidR="00AC4AE4" w:rsidRPr="00AC4AE4" w:rsidTr="00AC4AE4">
        <w:trPr>
          <w:trHeight w:hRule="exact" w:val="917"/>
        </w:trPr>
        <w:tc>
          <w:tcPr>
            <w:tcW w:w="403" w:type="dxa"/>
            <w:tcBorders>
              <w:top w:val="single" w:sz="4" w:space="0" w:color="auto"/>
              <w:left w:val="single" w:sz="4" w:space="0" w:color="auto"/>
              <w:bottom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4</w:t>
            </w:r>
          </w:p>
        </w:tc>
        <w:tc>
          <w:tcPr>
            <w:tcW w:w="2002" w:type="dxa"/>
            <w:tcBorders>
              <w:top w:val="single" w:sz="4" w:space="0" w:color="auto"/>
              <w:left w:val="single" w:sz="4" w:space="0" w:color="auto"/>
              <w:bottom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Поселок Широчанка кладбище</w:t>
            </w:r>
          </w:p>
        </w:tc>
        <w:tc>
          <w:tcPr>
            <w:tcW w:w="2683" w:type="dxa"/>
            <w:tcBorders>
              <w:top w:val="single" w:sz="4" w:space="0" w:color="auto"/>
              <w:left w:val="single" w:sz="4" w:space="0" w:color="auto"/>
              <w:bottom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Ейское городское по</w:t>
            </w:r>
            <w:r w:rsidRPr="00AC4AE4">
              <w:rPr>
                <w:rFonts w:ascii="Times New Roman" w:hAnsi="Times New Roman" w:cs="Times New Roman"/>
                <w:color w:val="000000"/>
                <w:sz w:val="24"/>
                <w:szCs w:val="24"/>
                <w:lang w:eastAsia="ru-RU" w:bidi="ru-RU"/>
              </w:rPr>
              <w:softHyphen/>
              <w:t>селение, п.Широчанка, г. Ейск</w:t>
            </w:r>
          </w:p>
        </w:tc>
        <w:tc>
          <w:tcPr>
            <w:tcW w:w="1728" w:type="dxa"/>
            <w:tcBorders>
              <w:top w:val="single" w:sz="4" w:space="0" w:color="auto"/>
              <w:left w:val="single" w:sz="4" w:space="0" w:color="auto"/>
              <w:bottom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действующее</w:t>
            </w:r>
          </w:p>
        </w:tc>
        <w:tc>
          <w:tcPr>
            <w:tcW w:w="1416" w:type="dxa"/>
            <w:tcBorders>
              <w:top w:val="single" w:sz="4" w:space="0" w:color="auto"/>
              <w:left w:val="single" w:sz="4" w:space="0" w:color="auto"/>
              <w:bottom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21</w:t>
            </w:r>
          </w:p>
        </w:tc>
        <w:tc>
          <w:tcPr>
            <w:tcW w:w="1574" w:type="dxa"/>
            <w:tcBorders>
              <w:top w:val="single" w:sz="4" w:space="0" w:color="auto"/>
              <w:left w:val="single" w:sz="4" w:space="0" w:color="auto"/>
              <w:bottom w:val="single" w:sz="4" w:space="0" w:color="auto"/>
              <w:right w:val="single" w:sz="4" w:space="0" w:color="auto"/>
            </w:tcBorders>
            <w:shd w:val="clear" w:color="auto" w:fill="auto"/>
            <w:vAlign w:val="center"/>
          </w:tcPr>
          <w:p w:rsidR="00AC4AE4" w:rsidRPr="00AC4AE4" w:rsidRDefault="00AC4AE4" w:rsidP="00AC4AE4">
            <w:pPr>
              <w:pStyle w:val="ac"/>
              <w:spacing w:line="240" w:lineRule="auto"/>
              <w:jc w:val="center"/>
              <w:rPr>
                <w:rFonts w:ascii="Times New Roman" w:hAnsi="Times New Roman" w:cs="Times New Roman"/>
                <w:sz w:val="24"/>
                <w:szCs w:val="24"/>
              </w:rPr>
            </w:pPr>
            <w:r w:rsidRPr="00AC4AE4">
              <w:rPr>
                <w:rFonts w:ascii="Times New Roman" w:hAnsi="Times New Roman" w:cs="Times New Roman"/>
                <w:color w:val="000000"/>
                <w:sz w:val="24"/>
                <w:szCs w:val="24"/>
                <w:lang w:eastAsia="ru-RU" w:bidi="ru-RU"/>
              </w:rPr>
              <w:t>16,5</w:t>
            </w:r>
          </w:p>
        </w:tc>
      </w:tr>
    </w:tbl>
    <w:p w:rsidR="00AC4AE4" w:rsidRDefault="00AC4AE4" w:rsidP="00AC4AE4">
      <w:pPr>
        <w:spacing w:after="0" w:line="240" w:lineRule="auto"/>
        <w:ind w:right="-284" w:firstLine="709"/>
        <w:jc w:val="right"/>
        <w:rPr>
          <w:rFonts w:ascii="Times New Roman" w:hAnsi="Times New Roman" w:cs="Times New Roman"/>
          <w:sz w:val="28"/>
          <w:szCs w:val="28"/>
        </w:rPr>
      </w:pPr>
    </w:p>
    <w:p w:rsidR="000A5327" w:rsidRDefault="00AC4AE4" w:rsidP="000A5327">
      <w:pPr>
        <w:spacing w:after="0" w:line="240" w:lineRule="auto"/>
        <w:ind w:right="-284" w:firstLine="709"/>
        <w:jc w:val="both"/>
        <w:rPr>
          <w:rFonts w:ascii="Times New Roman" w:hAnsi="Times New Roman" w:cs="Times New Roman"/>
          <w:sz w:val="28"/>
          <w:szCs w:val="28"/>
        </w:rPr>
      </w:pPr>
      <w:r w:rsidRPr="00AC4AE4">
        <w:rPr>
          <w:rFonts w:ascii="Times New Roman" w:hAnsi="Times New Roman" w:cs="Times New Roman"/>
          <w:sz w:val="28"/>
          <w:szCs w:val="28"/>
        </w:rPr>
        <w:t>В муниципальном образовании Ейского городского поселения площадь свободная для захоронений в границах действующих кладбищ составляет 31,5 га, что обеспечивает потребность Ейского городского поселения в кладбищах в полном объеме.</w:t>
      </w:r>
    </w:p>
    <w:p w:rsidR="00AC4AE4" w:rsidRDefault="00AC4AE4" w:rsidP="000A5327">
      <w:pPr>
        <w:spacing w:after="0" w:line="240" w:lineRule="auto"/>
        <w:ind w:right="-284" w:firstLine="709"/>
        <w:jc w:val="both"/>
        <w:rPr>
          <w:rFonts w:ascii="Times New Roman" w:hAnsi="Times New Roman" w:cs="Times New Roman"/>
          <w:sz w:val="28"/>
          <w:szCs w:val="28"/>
        </w:rPr>
      </w:pPr>
    </w:p>
    <w:p w:rsidR="00AC4AE4" w:rsidRDefault="00AC4AE4" w:rsidP="00AC4AE4">
      <w:pPr>
        <w:pStyle w:val="11"/>
        <w:spacing w:before="0"/>
        <w:jc w:val="center"/>
      </w:pPr>
      <w:bookmarkStart w:id="84" w:name="_Toc158880961"/>
      <w:r w:rsidRPr="00AC4AE4">
        <w:t>2.14 Существующий баланс территори</w:t>
      </w:r>
      <w:r w:rsidR="00E71530">
        <w:t>й</w:t>
      </w:r>
      <w:bookmarkEnd w:id="84"/>
    </w:p>
    <w:p w:rsidR="000A5327" w:rsidRDefault="000A5327" w:rsidP="000A5327">
      <w:pPr>
        <w:spacing w:after="0" w:line="240" w:lineRule="auto"/>
        <w:ind w:right="-284" w:firstLine="709"/>
        <w:jc w:val="both"/>
        <w:rPr>
          <w:rFonts w:ascii="Times New Roman" w:hAnsi="Times New Roman" w:cs="Times New Roman"/>
          <w:sz w:val="28"/>
          <w:szCs w:val="28"/>
        </w:rPr>
      </w:pPr>
    </w:p>
    <w:p w:rsidR="00AC4AE4" w:rsidRPr="00AC4AE4" w:rsidRDefault="00AC4AE4" w:rsidP="00AC4AE4">
      <w:pPr>
        <w:spacing w:after="0" w:line="240" w:lineRule="auto"/>
        <w:ind w:right="-284"/>
        <w:jc w:val="center"/>
        <w:rPr>
          <w:rFonts w:ascii="Times New Roman" w:hAnsi="Times New Roman" w:cs="Times New Roman"/>
          <w:sz w:val="28"/>
          <w:szCs w:val="28"/>
        </w:rPr>
      </w:pPr>
      <w:r w:rsidRPr="00AC4AE4">
        <w:rPr>
          <w:rFonts w:ascii="Times New Roman" w:hAnsi="Times New Roman" w:cs="Times New Roman"/>
          <w:sz w:val="28"/>
          <w:szCs w:val="28"/>
        </w:rPr>
        <w:t xml:space="preserve">Существующий баланс </w:t>
      </w:r>
      <w:r w:rsidR="00E71530">
        <w:rPr>
          <w:rFonts w:ascii="Times New Roman" w:hAnsi="Times New Roman" w:cs="Times New Roman"/>
          <w:sz w:val="28"/>
          <w:szCs w:val="28"/>
        </w:rPr>
        <w:t>земель</w:t>
      </w:r>
    </w:p>
    <w:p w:rsidR="00AC4AE4" w:rsidRPr="00AC4AE4" w:rsidRDefault="00AC4AE4" w:rsidP="00AC4AE4">
      <w:pPr>
        <w:spacing w:after="0" w:line="240" w:lineRule="auto"/>
        <w:ind w:right="-284"/>
        <w:jc w:val="center"/>
        <w:rPr>
          <w:rFonts w:ascii="Times New Roman" w:hAnsi="Times New Roman" w:cs="Times New Roman"/>
          <w:sz w:val="28"/>
          <w:szCs w:val="28"/>
        </w:rPr>
      </w:pPr>
      <w:r w:rsidRPr="00AC4AE4">
        <w:rPr>
          <w:rFonts w:ascii="Times New Roman" w:hAnsi="Times New Roman" w:cs="Times New Roman"/>
          <w:sz w:val="28"/>
          <w:szCs w:val="28"/>
        </w:rPr>
        <w:lastRenderedPageBreak/>
        <w:t>Ейского городского поселения Ейского района</w:t>
      </w:r>
    </w:p>
    <w:p w:rsidR="00AC4AE4" w:rsidRDefault="00AC4AE4" w:rsidP="00AC4AE4">
      <w:pPr>
        <w:spacing w:after="0" w:line="240" w:lineRule="auto"/>
        <w:ind w:right="-284" w:firstLine="709"/>
        <w:jc w:val="right"/>
        <w:rPr>
          <w:rFonts w:ascii="Times New Roman" w:hAnsi="Times New Roman" w:cs="Times New Roman"/>
          <w:sz w:val="28"/>
          <w:szCs w:val="28"/>
        </w:rPr>
      </w:pPr>
      <w:r w:rsidRPr="00AC4AE4">
        <w:rPr>
          <w:rFonts w:ascii="Times New Roman" w:hAnsi="Times New Roman" w:cs="Times New Roman"/>
          <w:sz w:val="28"/>
          <w:szCs w:val="28"/>
        </w:rPr>
        <w:t>Таблица№47</w:t>
      </w:r>
    </w:p>
    <w:tbl>
      <w:tblPr>
        <w:tblStyle w:val="aa"/>
        <w:tblW w:w="9634" w:type="dxa"/>
        <w:tblLook w:val="04A0"/>
      </w:tblPr>
      <w:tblGrid>
        <w:gridCol w:w="5807"/>
        <w:gridCol w:w="1985"/>
        <w:gridCol w:w="1842"/>
      </w:tblGrid>
      <w:tr w:rsidR="00AC4AE4" w:rsidRPr="00E71530" w:rsidTr="00E71530">
        <w:trPr>
          <w:trHeight w:val="411"/>
        </w:trPr>
        <w:tc>
          <w:tcPr>
            <w:tcW w:w="5807" w:type="dxa"/>
            <w:vMerge w:val="restart"/>
            <w:vAlign w:val="center"/>
          </w:tcPr>
          <w:p w:rsidR="00AC4AE4" w:rsidRPr="00E71530" w:rsidRDefault="00AC4AE4" w:rsidP="00AC4AE4">
            <w:pPr>
              <w:jc w:val="center"/>
              <w:rPr>
                <w:rFonts w:ascii="Times New Roman" w:hAnsi="Times New Roman" w:cs="Times New Roman"/>
                <w:sz w:val="24"/>
                <w:szCs w:val="24"/>
              </w:rPr>
            </w:pPr>
            <w:r w:rsidRPr="00E71530">
              <w:rPr>
                <w:rFonts w:ascii="Times New Roman" w:hAnsi="Times New Roman" w:cs="Times New Roman"/>
                <w:sz w:val="24"/>
                <w:szCs w:val="24"/>
              </w:rPr>
              <w:t>Категория земель</w:t>
            </w:r>
          </w:p>
        </w:tc>
        <w:tc>
          <w:tcPr>
            <w:tcW w:w="3827" w:type="dxa"/>
            <w:gridSpan w:val="2"/>
            <w:vAlign w:val="center"/>
          </w:tcPr>
          <w:p w:rsidR="00AC4AE4" w:rsidRPr="00E71530" w:rsidRDefault="00AC4AE4" w:rsidP="00AC4AE4">
            <w:pPr>
              <w:jc w:val="center"/>
              <w:rPr>
                <w:rFonts w:ascii="Times New Roman" w:hAnsi="Times New Roman" w:cs="Times New Roman"/>
                <w:sz w:val="24"/>
                <w:szCs w:val="24"/>
              </w:rPr>
            </w:pPr>
            <w:r w:rsidRPr="00E71530">
              <w:rPr>
                <w:rFonts w:ascii="Times New Roman" w:hAnsi="Times New Roman" w:cs="Times New Roman"/>
                <w:sz w:val="24"/>
                <w:szCs w:val="24"/>
              </w:rPr>
              <w:t>Площадь земель</w:t>
            </w:r>
          </w:p>
        </w:tc>
      </w:tr>
      <w:tr w:rsidR="00AC4AE4" w:rsidRPr="00E71530" w:rsidTr="00E71530">
        <w:trPr>
          <w:trHeight w:val="645"/>
        </w:trPr>
        <w:tc>
          <w:tcPr>
            <w:tcW w:w="5807" w:type="dxa"/>
            <w:vMerge/>
            <w:vAlign w:val="center"/>
          </w:tcPr>
          <w:p w:rsidR="00AC4AE4" w:rsidRPr="00E71530" w:rsidRDefault="00AC4AE4" w:rsidP="00AC4AE4">
            <w:pPr>
              <w:jc w:val="center"/>
              <w:rPr>
                <w:rFonts w:ascii="Times New Roman" w:hAnsi="Times New Roman" w:cs="Times New Roman"/>
                <w:sz w:val="24"/>
                <w:szCs w:val="24"/>
              </w:rPr>
            </w:pPr>
          </w:p>
        </w:tc>
        <w:tc>
          <w:tcPr>
            <w:tcW w:w="1985" w:type="dxa"/>
            <w:vAlign w:val="center"/>
          </w:tcPr>
          <w:p w:rsidR="00AC4AE4" w:rsidRPr="00E71530" w:rsidRDefault="00AC4AE4" w:rsidP="00AC4AE4">
            <w:pPr>
              <w:jc w:val="center"/>
              <w:rPr>
                <w:rFonts w:ascii="Times New Roman" w:hAnsi="Times New Roman" w:cs="Times New Roman"/>
                <w:sz w:val="24"/>
                <w:szCs w:val="24"/>
              </w:rPr>
            </w:pPr>
            <w:r w:rsidRPr="00E71530">
              <w:rPr>
                <w:rFonts w:ascii="Times New Roman" w:hAnsi="Times New Roman" w:cs="Times New Roman"/>
                <w:sz w:val="24"/>
                <w:szCs w:val="24"/>
              </w:rPr>
              <w:t>Существующее положение, га</w:t>
            </w:r>
          </w:p>
        </w:tc>
        <w:tc>
          <w:tcPr>
            <w:tcW w:w="1842" w:type="dxa"/>
            <w:vAlign w:val="center"/>
          </w:tcPr>
          <w:p w:rsidR="00AC4AE4" w:rsidRPr="00E71530" w:rsidRDefault="00AC4AE4" w:rsidP="00AC4AE4">
            <w:pPr>
              <w:jc w:val="center"/>
              <w:rPr>
                <w:rFonts w:ascii="Times New Roman" w:hAnsi="Times New Roman" w:cs="Times New Roman"/>
                <w:sz w:val="24"/>
                <w:szCs w:val="24"/>
              </w:rPr>
            </w:pPr>
            <w:r w:rsidRPr="00E71530">
              <w:rPr>
                <w:rFonts w:ascii="Times New Roman" w:hAnsi="Times New Roman" w:cs="Times New Roman"/>
                <w:sz w:val="24"/>
                <w:szCs w:val="24"/>
              </w:rPr>
              <w:t>%</w:t>
            </w:r>
          </w:p>
        </w:tc>
      </w:tr>
      <w:tr w:rsidR="00AC4AE4" w:rsidRPr="00E71530" w:rsidTr="00E71530">
        <w:tc>
          <w:tcPr>
            <w:tcW w:w="5807" w:type="dxa"/>
            <w:vAlign w:val="center"/>
          </w:tcPr>
          <w:p w:rsidR="00AC4AE4" w:rsidRPr="00E71530" w:rsidRDefault="00AC4AE4" w:rsidP="00AC4AE4">
            <w:pPr>
              <w:jc w:val="center"/>
              <w:rPr>
                <w:rFonts w:ascii="Times New Roman" w:hAnsi="Times New Roman" w:cs="Times New Roman"/>
                <w:sz w:val="24"/>
                <w:szCs w:val="24"/>
              </w:rPr>
            </w:pPr>
            <w:r w:rsidRPr="00E71530">
              <w:rPr>
                <w:rFonts w:ascii="Times New Roman" w:hAnsi="Times New Roman" w:cs="Times New Roman"/>
                <w:sz w:val="24"/>
                <w:szCs w:val="24"/>
              </w:rPr>
              <w:t>1</w:t>
            </w:r>
          </w:p>
        </w:tc>
        <w:tc>
          <w:tcPr>
            <w:tcW w:w="1985" w:type="dxa"/>
            <w:vAlign w:val="center"/>
          </w:tcPr>
          <w:p w:rsidR="00AC4AE4" w:rsidRPr="00E71530" w:rsidRDefault="00AC4AE4" w:rsidP="00AC4AE4">
            <w:pPr>
              <w:jc w:val="center"/>
              <w:rPr>
                <w:rFonts w:ascii="Times New Roman" w:hAnsi="Times New Roman" w:cs="Times New Roman"/>
                <w:sz w:val="24"/>
                <w:szCs w:val="24"/>
              </w:rPr>
            </w:pPr>
            <w:r w:rsidRPr="00E71530">
              <w:rPr>
                <w:rFonts w:ascii="Times New Roman" w:hAnsi="Times New Roman" w:cs="Times New Roman"/>
                <w:sz w:val="24"/>
                <w:szCs w:val="24"/>
              </w:rPr>
              <w:t>2</w:t>
            </w:r>
          </w:p>
        </w:tc>
        <w:tc>
          <w:tcPr>
            <w:tcW w:w="1842" w:type="dxa"/>
            <w:vAlign w:val="center"/>
          </w:tcPr>
          <w:p w:rsidR="00AC4AE4" w:rsidRPr="00E71530" w:rsidRDefault="00AC4AE4" w:rsidP="00AC4AE4">
            <w:pPr>
              <w:jc w:val="center"/>
              <w:rPr>
                <w:rFonts w:ascii="Times New Roman" w:hAnsi="Times New Roman" w:cs="Times New Roman"/>
                <w:sz w:val="24"/>
                <w:szCs w:val="24"/>
              </w:rPr>
            </w:pPr>
            <w:r w:rsidRPr="00E71530">
              <w:rPr>
                <w:rFonts w:ascii="Times New Roman" w:hAnsi="Times New Roman" w:cs="Times New Roman"/>
                <w:sz w:val="24"/>
                <w:szCs w:val="24"/>
              </w:rPr>
              <w:t>3</w:t>
            </w:r>
          </w:p>
        </w:tc>
      </w:tr>
      <w:tr w:rsidR="00E71530" w:rsidRPr="00E71530" w:rsidTr="00E71530">
        <w:tc>
          <w:tcPr>
            <w:tcW w:w="5807" w:type="dxa"/>
          </w:tcPr>
          <w:p w:rsidR="00E71530" w:rsidRPr="00E71530" w:rsidRDefault="00E71530" w:rsidP="00E71530">
            <w:pPr>
              <w:rPr>
                <w:rFonts w:ascii="Times New Roman" w:hAnsi="Times New Roman" w:cs="Times New Roman"/>
                <w:b/>
                <w:bCs/>
                <w:sz w:val="24"/>
                <w:szCs w:val="24"/>
              </w:rPr>
            </w:pPr>
            <w:r w:rsidRPr="00E71530">
              <w:rPr>
                <w:rFonts w:ascii="Times New Roman" w:hAnsi="Times New Roman" w:cs="Times New Roman"/>
                <w:b/>
                <w:bCs/>
                <w:sz w:val="24"/>
                <w:szCs w:val="24"/>
              </w:rPr>
              <w:t>Общая площадь земель Ейского городского поселения в установленных границах, в т.ч.</w:t>
            </w:r>
          </w:p>
        </w:tc>
        <w:tc>
          <w:tcPr>
            <w:tcW w:w="1985" w:type="dxa"/>
          </w:tcPr>
          <w:p w:rsidR="00E71530" w:rsidRPr="00E71530" w:rsidRDefault="00E71530" w:rsidP="00E71530">
            <w:pPr>
              <w:jc w:val="center"/>
              <w:rPr>
                <w:rFonts w:ascii="Times New Roman" w:hAnsi="Times New Roman" w:cs="Times New Roman"/>
                <w:b/>
                <w:bCs/>
                <w:sz w:val="24"/>
                <w:szCs w:val="24"/>
              </w:rPr>
            </w:pPr>
            <w:r w:rsidRPr="00E71530">
              <w:rPr>
                <w:rFonts w:ascii="Times New Roman" w:hAnsi="Times New Roman" w:cs="Times New Roman"/>
                <w:b/>
                <w:bCs/>
                <w:sz w:val="24"/>
                <w:szCs w:val="24"/>
              </w:rPr>
              <w:t>14599,13</w:t>
            </w:r>
          </w:p>
        </w:tc>
        <w:tc>
          <w:tcPr>
            <w:tcW w:w="1842" w:type="dxa"/>
          </w:tcPr>
          <w:p w:rsidR="00E71530" w:rsidRPr="00E71530" w:rsidRDefault="00E71530" w:rsidP="00E71530">
            <w:pPr>
              <w:jc w:val="center"/>
              <w:rPr>
                <w:rFonts w:ascii="Times New Roman" w:hAnsi="Times New Roman" w:cs="Times New Roman"/>
                <w:b/>
                <w:bCs/>
                <w:sz w:val="24"/>
                <w:szCs w:val="24"/>
              </w:rPr>
            </w:pPr>
            <w:r w:rsidRPr="00E71530">
              <w:rPr>
                <w:rFonts w:ascii="Times New Roman" w:hAnsi="Times New Roman" w:cs="Times New Roman"/>
                <w:b/>
                <w:bCs/>
                <w:sz w:val="24"/>
                <w:szCs w:val="24"/>
              </w:rPr>
              <w:t>100</w:t>
            </w:r>
          </w:p>
        </w:tc>
      </w:tr>
      <w:tr w:rsidR="00E71530" w:rsidRPr="00E71530" w:rsidTr="00E71530">
        <w:tc>
          <w:tcPr>
            <w:tcW w:w="5807" w:type="dxa"/>
          </w:tcPr>
          <w:p w:rsidR="00E71530" w:rsidRPr="00E71530" w:rsidRDefault="00E71530" w:rsidP="00E71530">
            <w:pPr>
              <w:rPr>
                <w:rFonts w:ascii="Times New Roman" w:hAnsi="Times New Roman" w:cs="Times New Roman"/>
                <w:b/>
                <w:bCs/>
                <w:sz w:val="24"/>
                <w:szCs w:val="24"/>
              </w:rPr>
            </w:pPr>
            <w:r w:rsidRPr="00E71530">
              <w:rPr>
                <w:rFonts w:ascii="Times New Roman" w:hAnsi="Times New Roman" w:cs="Times New Roman"/>
                <w:b/>
                <w:bCs/>
                <w:sz w:val="24"/>
                <w:szCs w:val="24"/>
              </w:rPr>
              <w:t>1.Земли населенных пунктов и острова всего, в т.ч.</w:t>
            </w:r>
          </w:p>
        </w:tc>
        <w:tc>
          <w:tcPr>
            <w:tcW w:w="1985" w:type="dxa"/>
          </w:tcPr>
          <w:p w:rsidR="00E71530" w:rsidRPr="00E71530" w:rsidRDefault="00E71530" w:rsidP="00E71530">
            <w:pPr>
              <w:jc w:val="center"/>
              <w:rPr>
                <w:rFonts w:ascii="Times New Roman" w:hAnsi="Times New Roman" w:cs="Times New Roman"/>
                <w:b/>
                <w:bCs/>
                <w:sz w:val="24"/>
                <w:szCs w:val="24"/>
              </w:rPr>
            </w:pPr>
            <w:r w:rsidRPr="00E71530">
              <w:rPr>
                <w:rFonts w:ascii="Times New Roman" w:hAnsi="Times New Roman" w:cs="Times New Roman"/>
                <w:b/>
                <w:bCs/>
                <w:sz w:val="24"/>
                <w:szCs w:val="24"/>
              </w:rPr>
              <w:t>7799,27</w:t>
            </w:r>
          </w:p>
        </w:tc>
        <w:tc>
          <w:tcPr>
            <w:tcW w:w="1842" w:type="dxa"/>
          </w:tcPr>
          <w:p w:rsidR="00E71530" w:rsidRPr="00E71530" w:rsidRDefault="00E71530" w:rsidP="00E71530">
            <w:pPr>
              <w:jc w:val="center"/>
              <w:rPr>
                <w:rFonts w:ascii="Times New Roman" w:hAnsi="Times New Roman" w:cs="Times New Roman"/>
                <w:b/>
                <w:bCs/>
                <w:sz w:val="24"/>
                <w:szCs w:val="24"/>
              </w:rPr>
            </w:pPr>
            <w:r w:rsidRPr="00E71530">
              <w:rPr>
                <w:rFonts w:ascii="Times New Roman" w:hAnsi="Times New Roman" w:cs="Times New Roman"/>
                <w:b/>
                <w:bCs/>
                <w:sz w:val="24"/>
                <w:szCs w:val="24"/>
              </w:rPr>
              <w:t>53,4</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г. Ейск</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6063,48</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41,6</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п. Широчанка</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969.43</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6,6</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п. Краснофлотский</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309,42</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2,11</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п. Морской</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247,85</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1,71</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п. Ближнеейский</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35.06</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0,21</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п. Подбельский</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7.40</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0,05</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п. Береговой</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9,95</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0,06</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п. Большелугский</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17,39</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0,1</w:t>
            </w:r>
          </w:p>
        </w:tc>
      </w:tr>
      <w:tr w:rsidR="00E71530" w:rsidRPr="00E71530" w:rsidTr="00E71530">
        <w:tc>
          <w:tcPr>
            <w:tcW w:w="5807" w:type="dxa"/>
          </w:tcPr>
          <w:p w:rsidR="00E71530" w:rsidRPr="00E71530" w:rsidRDefault="00E71530" w:rsidP="00E71530">
            <w:pPr>
              <w:rPr>
                <w:rFonts w:ascii="Times New Roman" w:hAnsi="Times New Roman" w:cs="Times New Roman"/>
                <w:sz w:val="24"/>
                <w:szCs w:val="24"/>
              </w:rPr>
            </w:pPr>
            <w:r w:rsidRPr="00E71530">
              <w:rPr>
                <w:rFonts w:ascii="Times New Roman" w:hAnsi="Times New Roman" w:cs="Times New Roman"/>
                <w:sz w:val="24"/>
                <w:szCs w:val="24"/>
              </w:rPr>
              <w:t>Остров Ейская коса</w:t>
            </w:r>
          </w:p>
        </w:tc>
        <w:tc>
          <w:tcPr>
            <w:tcW w:w="1985"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139,29</w:t>
            </w:r>
          </w:p>
        </w:tc>
        <w:tc>
          <w:tcPr>
            <w:tcW w:w="1842" w:type="dxa"/>
          </w:tcPr>
          <w:p w:rsidR="00E71530" w:rsidRPr="00E71530" w:rsidRDefault="00E71530" w:rsidP="00E71530">
            <w:pPr>
              <w:jc w:val="center"/>
              <w:rPr>
                <w:rFonts w:ascii="Times New Roman" w:hAnsi="Times New Roman" w:cs="Times New Roman"/>
                <w:sz w:val="24"/>
                <w:szCs w:val="24"/>
              </w:rPr>
            </w:pPr>
            <w:r w:rsidRPr="00E71530">
              <w:rPr>
                <w:rFonts w:ascii="Times New Roman" w:hAnsi="Times New Roman" w:cs="Times New Roman"/>
                <w:sz w:val="24"/>
                <w:szCs w:val="24"/>
              </w:rPr>
              <w:t>0,96</w:t>
            </w:r>
          </w:p>
        </w:tc>
      </w:tr>
      <w:tr w:rsidR="00E71530" w:rsidRPr="00E71530" w:rsidTr="00E71530">
        <w:tc>
          <w:tcPr>
            <w:tcW w:w="5807" w:type="dxa"/>
          </w:tcPr>
          <w:p w:rsidR="00E71530" w:rsidRPr="00E71530" w:rsidRDefault="00E71530" w:rsidP="00E71530">
            <w:pPr>
              <w:rPr>
                <w:rFonts w:ascii="Times New Roman" w:hAnsi="Times New Roman" w:cs="Times New Roman"/>
                <w:b/>
                <w:bCs/>
                <w:sz w:val="24"/>
                <w:szCs w:val="24"/>
              </w:rPr>
            </w:pPr>
            <w:r w:rsidRPr="00E71530">
              <w:rPr>
                <w:rFonts w:ascii="Times New Roman" w:hAnsi="Times New Roman" w:cs="Times New Roman"/>
                <w:b/>
                <w:bCs/>
                <w:sz w:val="24"/>
                <w:szCs w:val="24"/>
              </w:rPr>
              <w:t>2. Земли сельскохозяйственного назначения</w:t>
            </w:r>
          </w:p>
        </w:tc>
        <w:tc>
          <w:tcPr>
            <w:tcW w:w="1985" w:type="dxa"/>
          </w:tcPr>
          <w:p w:rsidR="00E71530" w:rsidRPr="00E71530" w:rsidRDefault="00E71530" w:rsidP="00E71530">
            <w:pPr>
              <w:jc w:val="center"/>
              <w:rPr>
                <w:rFonts w:ascii="Times New Roman" w:hAnsi="Times New Roman" w:cs="Times New Roman"/>
                <w:b/>
                <w:bCs/>
                <w:sz w:val="24"/>
                <w:szCs w:val="24"/>
              </w:rPr>
            </w:pPr>
            <w:r w:rsidRPr="00E71530">
              <w:rPr>
                <w:rFonts w:ascii="Times New Roman" w:hAnsi="Times New Roman" w:cs="Times New Roman"/>
                <w:b/>
                <w:bCs/>
                <w:sz w:val="24"/>
                <w:szCs w:val="24"/>
              </w:rPr>
              <w:t>5192,61</w:t>
            </w:r>
          </w:p>
        </w:tc>
        <w:tc>
          <w:tcPr>
            <w:tcW w:w="1842" w:type="dxa"/>
          </w:tcPr>
          <w:p w:rsidR="00E71530" w:rsidRPr="00E71530" w:rsidRDefault="00E71530" w:rsidP="00E71530">
            <w:pPr>
              <w:jc w:val="center"/>
              <w:rPr>
                <w:rFonts w:ascii="Times New Roman" w:hAnsi="Times New Roman" w:cs="Times New Roman"/>
                <w:b/>
                <w:bCs/>
                <w:sz w:val="24"/>
                <w:szCs w:val="24"/>
              </w:rPr>
            </w:pPr>
            <w:r w:rsidRPr="00E71530">
              <w:rPr>
                <w:rFonts w:ascii="Times New Roman" w:hAnsi="Times New Roman" w:cs="Times New Roman"/>
                <w:b/>
                <w:bCs/>
                <w:sz w:val="24"/>
                <w:szCs w:val="24"/>
              </w:rPr>
              <w:t>35,6</w:t>
            </w:r>
          </w:p>
        </w:tc>
      </w:tr>
      <w:tr w:rsidR="00E71530" w:rsidRPr="00E71530" w:rsidTr="00E71530">
        <w:tc>
          <w:tcPr>
            <w:tcW w:w="5807" w:type="dxa"/>
          </w:tcPr>
          <w:p w:rsidR="00E71530" w:rsidRPr="00E71530" w:rsidRDefault="00E71530" w:rsidP="00E71530">
            <w:pPr>
              <w:rPr>
                <w:rFonts w:ascii="Times New Roman" w:hAnsi="Times New Roman" w:cs="Times New Roman"/>
                <w:b/>
                <w:bCs/>
                <w:sz w:val="24"/>
                <w:szCs w:val="24"/>
              </w:rPr>
            </w:pPr>
            <w:r w:rsidRPr="00E71530">
              <w:rPr>
                <w:rFonts w:ascii="Times New Roman" w:hAnsi="Times New Roman" w:cs="Times New Roman"/>
                <w:b/>
                <w:bCs/>
                <w:sz w:val="24"/>
                <w:szCs w:val="24"/>
              </w:rPr>
              <w:t>3. Земли промышленности, транспорта, энергетики, связи и иного специального назначения</w:t>
            </w:r>
          </w:p>
        </w:tc>
        <w:tc>
          <w:tcPr>
            <w:tcW w:w="1985" w:type="dxa"/>
          </w:tcPr>
          <w:p w:rsidR="00E71530" w:rsidRPr="00E71530" w:rsidRDefault="00E71530" w:rsidP="00E71530">
            <w:pPr>
              <w:jc w:val="center"/>
              <w:rPr>
                <w:rFonts w:ascii="Times New Roman" w:hAnsi="Times New Roman" w:cs="Times New Roman"/>
                <w:b/>
                <w:bCs/>
                <w:sz w:val="24"/>
                <w:szCs w:val="24"/>
              </w:rPr>
            </w:pPr>
            <w:r w:rsidRPr="00E71530">
              <w:rPr>
                <w:rFonts w:ascii="Times New Roman" w:hAnsi="Times New Roman" w:cs="Times New Roman"/>
                <w:b/>
                <w:bCs/>
                <w:sz w:val="24"/>
                <w:szCs w:val="24"/>
              </w:rPr>
              <w:t>1607,25</w:t>
            </w:r>
          </w:p>
        </w:tc>
        <w:tc>
          <w:tcPr>
            <w:tcW w:w="1842" w:type="dxa"/>
          </w:tcPr>
          <w:p w:rsidR="00E71530" w:rsidRPr="00E71530" w:rsidRDefault="00E71530" w:rsidP="00E71530">
            <w:pPr>
              <w:jc w:val="center"/>
              <w:rPr>
                <w:rFonts w:ascii="Times New Roman" w:hAnsi="Times New Roman" w:cs="Times New Roman"/>
                <w:b/>
                <w:bCs/>
                <w:sz w:val="24"/>
                <w:szCs w:val="24"/>
              </w:rPr>
            </w:pPr>
            <w:r w:rsidRPr="00E71530">
              <w:rPr>
                <w:rFonts w:ascii="Times New Roman" w:hAnsi="Times New Roman" w:cs="Times New Roman"/>
                <w:b/>
                <w:bCs/>
                <w:sz w:val="24"/>
                <w:szCs w:val="24"/>
              </w:rPr>
              <w:t>11,0</w:t>
            </w:r>
          </w:p>
        </w:tc>
      </w:tr>
    </w:tbl>
    <w:p w:rsidR="00AC4AE4" w:rsidRDefault="00AC4AE4" w:rsidP="00AC4AE4">
      <w:pPr>
        <w:spacing w:after="0" w:line="240" w:lineRule="auto"/>
        <w:ind w:right="-284" w:firstLine="709"/>
        <w:jc w:val="right"/>
        <w:rPr>
          <w:rFonts w:ascii="Times New Roman" w:hAnsi="Times New Roman" w:cs="Times New Roman"/>
          <w:sz w:val="28"/>
          <w:szCs w:val="28"/>
        </w:rPr>
      </w:pPr>
    </w:p>
    <w:p w:rsidR="00E71530" w:rsidRDefault="00E71530" w:rsidP="00E71530">
      <w:pPr>
        <w:spacing w:after="0" w:line="240" w:lineRule="auto"/>
        <w:ind w:right="-284" w:firstLine="709"/>
        <w:jc w:val="center"/>
        <w:rPr>
          <w:rFonts w:ascii="Times New Roman" w:hAnsi="Times New Roman" w:cs="Times New Roman"/>
          <w:sz w:val="28"/>
          <w:szCs w:val="28"/>
        </w:rPr>
      </w:pPr>
    </w:p>
    <w:p w:rsidR="00E71530" w:rsidRPr="00AC4AE4" w:rsidRDefault="00E71530" w:rsidP="00E71530">
      <w:pPr>
        <w:spacing w:after="0" w:line="240" w:lineRule="auto"/>
        <w:ind w:right="-284"/>
        <w:jc w:val="center"/>
        <w:rPr>
          <w:rFonts w:ascii="Times New Roman" w:hAnsi="Times New Roman" w:cs="Times New Roman"/>
          <w:sz w:val="28"/>
          <w:szCs w:val="28"/>
        </w:rPr>
      </w:pPr>
      <w:r w:rsidRPr="00AC4AE4">
        <w:rPr>
          <w:rFonts w:ascii="Times New Roman" w:hAnsi="Times New Roman" w:cs="Times New Roman"/>
          <w:sz w:val="28"/>
          <w:szCs w:val="28"/>
        </w:rPr>
        <w:t xml:space="preserve">Существующий баланс </w:t>
      </w:r>
      <w:r>
        <w:rPr>
          <w:rFonts w:ascii="Times New Roman" w:hAnsi="Times New Roman" w:cs="Times New Roman"/>
          <w:sz w:val="28"/>
          <w:szCs w:val="28"/>
        </w:rPr>
        <w:t>функциональных зон</w:t>
      </w:r>
    </w:p>
    <w:p w:rsidR="00E71530" w:rsidRPr="00AC4AE4" w:rsidRDefault="00E71530" w:rsidP="00E71530">
      <w:pPr>
        <w:spacing w:after="0" w:line="240" w:lineRule="auto"/>
        <w:ind w:right="-284"/>
        <w:jc w:val="center"/>
        <w:rPr>
          <w:rFonts w:ascii="Times New Roman" w:hAnsi="Times New Roman" w:cs="Times New Roman"/>
          <w:sz w:val="28"/>
          <w:szCs w:val="28"/>
        </w:rPr>
      </w:pPr>
      <w:r w:rsidRPr="00AC4AE4">
        <w:rPr>
          <w:rFonts w:ascii="Times New Roman" w:hAnsi="Times New Roman" w:cs="Times New Roman"/>
          <w:sz w:val="28"/>
          <w:szCs w:val="28"/>
        </w:rPr>
        <w:t>Ейского городского поселения Ейского района</w:t>
      </w:r>
    </w:p>
    <w:p w:rsidR="00E71530" w:rsidRDefault="00E71530" w:rsidP="00E71530">
      <w:pPr>
        <w:spacing w:after="0" w:line="240" w:lineRule="auto"/>
        <w:ind w:right="-284" w:firstLine="709"/>
        <w:jc w:val="center"/>
        <w:rPr>
          <w:rFonts w:ascii="Times New Roman" w:hAnsi="Times New Roman" w:cs="Times New Roman"/>
          <w:sz w:val="28"/>
          <w:szCs w:val="28"/>
        </w:rPr>
      </w:pPr>
    </w:p>
    <w:p w:rsidR="00E71530" w:rsidRPr="00E71530" w:rsidRDefault="00E71530" w:rsidP="00E71530">
      <w:pPr>
        <w:spacing w:after="0" w:line="240" w:lineRule="auto"/>
        <w:ind w:right="-284" w:firstLine="709"/>
        <w:jc w:val="center"/>
        <w:rPr>
          <w:rFonts w:ascii="Times New Roman" w:hAnsi="Times New Roman" w:cs="Times New Roman"/>
          <w:sz w:val="28"/>
          <w:szCs w:val="28"/>
        </w:rPr>
      </w:pPr>
      <w:r w:rsidRPr="00E71530">
        <w:rPr>
          <w:rFonts w:ascii="Times New Roman" w:hAnsi="Times New Roman" w:cs="Times New Roman"/>
          <w:sz w:val="28"/>
          <w:szCs w:val="28"/>
        </w:rPr>
        <w:t>Город Ейск</w:t>
      </w:r>
    </w:p>
    <w:p w:rsidR="000A5327" w:rsidRDefault="00E71530" w:rsidP="00E71530">
      <w:pPr>
        <w:spacing w:after="0" w:line="240" w:lineRule="auto"/>
        <w:ind w:right="-284" w:firstLine="709"/>
        <w:jc w:val="right"/>
        <w:rPr>
          <w:rFonts w:ascii="Times New Roman" w:hAnsi="Times New Roman" w:cs="Times New Roman"/>
          <w:sz w:val="28"/>
          <w:szCs w:val="28"/>
        </w:rPr>
      </w:pPr>
      <w:r w:rsidRPr="00E71530">
        <w:rPr>
          <w:rFonts w:ascii="Times New Roman" w:hAnsi="Times New Roman" w:cs="Times New Roman"/>
          <w:sz w:val="28"/>
          <w:szCs w:val="28"/>
        </w:rPr>
        <w:t>Таблица №48</w:t>
      </w:r>
    </w:p>
    <w:tbl>
      <w:tblPr>
        <w:tblW w:w="9658" w:type="dxa"/>
        <w:tblLayout w:type="fixed"/>
        <w:tblCellMar>
          <w:left w:w="10" w:type="dxa"/>
          <w:right w:w="10" w:type="dxa"/>
        </w:tblCellMar>
        <w:tblLook w:val="0000"/>
      </w:tblPr>
      <w:tblGrid>
        <w:gridCol w:w="1123"/>
        <w:gridCol w:w="5400"/>
        <w:gridCol w:w="1042"/>
        <w:gridCol w:w="1042"/>
        <w:gridCol w:w="1051"/>
      </w:tblGrid>
      <w:tr w:rsidR="00E71530" w:rsidTr="00E71530">
        <w:trPr>
          <w:trHeight w:hRule="exact" w:val="494"/>
        </w:trPr>
        <w:tc>
          <w:tcPr>
            <w:tcW w:w="1123"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 п/п</w:t>
            </w:r>
          </w:p>
        </w:tc>
        <w:tc>
          <w:tcPr>
            <w:tcW w:w="5400"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ind w:left="1340"/>
              <w:rPr>
                <w:sz w:val="20"/>
                <w:szCs w:val="20"/>
              </w:rPr>
            </w:pPr>
            <w:r>
              <w:rPr>
                <w:b/>
                <w:bCs/>
                <w:color w:val="000000"/>
                <w:sz w:val="20"/>
                <w:szCs w:val="20"/>
                <w:lang w:eastAsia="ru-RU" w:bidi="ru-RU"/>
              </w:rPr>
              <w:t>Наименование территории</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Ед. изм.</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Показа</w:t>
            </w:r>
            <w:r>
              <w:rPr>
                <w:b/>
                <w:bCs/>
                <w:color w:val="000000"/>
                <w:sz w:val="20"/>
                <w:szCs w:val="20"/>
                <w:lang w:eastAsia="ru-RU" w:bidi="ru-RU"/>
              </w:rPr>
              <w:softHyphen/>
              <w:t>тель</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 к итогу</w:t>
            </w:r>
          </w:p>
        </w:tc>
      </w:tr>
      <w:tr w:rsidR="00E71530" w:rsidTr="00E71530">
        <w:trPr>
          <w:trHeight w:hRule="exact" w:val="288"/>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5400" w:type="dxa"/>
            <w:tcBorders>
              <w:top w:val="single" w:sz="4" w:space="0" w:color="auto"/>
              <w:left w:val="single" w:sz="4" w:space="0" w:color="auto"/>
            </w:tcBorders>
            <w:shd w:val="clear" w:color="auto" w:fill="auto"/>
          </w:tcPr>
          <w:p w:rsidR="00E71530" w:rsidRDefault="00E71530" w:rsidP="00E71530">
            <w:pPr>
              <w:pStyle w:val="ac"/>
              <w:spacing w:line="240" w:lineRule="auto"/>
              <w:ind w:left="2640"/>
              <w:rPr>
                <w:sz w:val="20"/>
                <w:szCs w:val="20"/>
              </w:rPr>
            </w:pPr>
            <w:r>
              <w:rPr>
                <w:b/>
                <w:bCs/>
                <w:color w:val="000000"/>
                <w:sz w:val="20"/>
                <w:szCs w:val="20"/>
                <w:lang w:eastAsia="ru-RU" w:bidi="ru-RU"/>
              </w:rPr>
              <w:t>2</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4</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5</w:t>
            </w:r>
          </w:p>
        </w:tc>
      </w:tr>
      <w:tr w:rsidR="00E71530" w:rsidTr="00E71530">
        <w:trPr>
          <w:trHeight w:hRule="exact" w:val="936"/>
        </w:trPr>
        <w:tc>
          <w:tcPr>
            <w:tcW w:w="1123" w:type="dxa"/>
            <w:tcBorders>
              <w:top w:val="single" w:sz="4" w:space="0" w:color="auto"/>
              <w:left w:val="single" w:sz="4" w:space="0" w:color="auto"/>
            </w:tcBorders>
            <w:shd w:val="clear" w:color="auto" w:fill="auto"/>
          </w:tcPr>
          <w:p w:rsidR="00E71530" w:rsidRDefault="00E71530" w:rsidP="00E71530">
            <w:pPr>
              <w:rPr>
                <w:sz w:val="10"/>
                <w:szCs w:val="10"/>
              </w:rPr>
            </w:pPr>
          </w:p>
        </w:tc>
        <w:tc>
          <w:tcPr>
            <w:tcW w:w="5400" w:type="dxa"/>
            <w:tcBorders>
              <w:top w:val="single" w:sz="4" w:space="0" w:color="auto"/>
              <w:lef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Общая площадь земель населенного пункта в уста</w:t>
            </w:r>
            <w:r>
              <w:rPr>
                <w:b/>
                <w:bCs/>
                <w:color w:val="000000"/>
                <w:sz w:val="20"/>
                <w:szCs w:val="20"/>
                <w:lang w:eastAsia="ru-RU" w:bidi="ru-RU"/>
              </w:rPr>
              <w:softHyphen/>
              <w:t>новленных границах.</w:t>
            </w:r>
          </w:p>
          <w:p w:rsidR="00E71530" w:rsidRDefault="00E71530" w:rsidP="00E71530">
            <w:pPr>
              <w:pStyle w:val="ac"/>
              <w:spacing w:line="240" w:lineRule="auto"/>
              <w:rPr>
                <w:sz w:val="20"/>
                <w:szCs w:val="20"/>
              </w:rPr>
            </w:pPr>
            <w:r>
              <w:rPr>
                <w:b/>
                <w:bCs/>
                <w:color w:val="000000"/>
                <w:sz w:val="20"/>
                <w:szCs w:val="20"/>
                <w:lang w:eastAsia="ru-RU" w:bidi="ru-RU"/>
              </w:rPr>
              <w:t>Всего:</w:t>
            </w:r>
          </w:p>
          <w:p w:rsidR="00E71530" w:rsidRDefault="00E71530" w:rsidP="00E71530">
            <w:pPr>
              <w:pStyle w:val="ac"/>
              <w:spacing w:line="240" w:lineRule="auto"/>
              <w:rPr>
                <w:sz w:val="20"/>
                <w:szCs w:val="20"/>
              </w:rPr>
            </w:pPr>
            <w:r>
              <w:rPr>
                <w:b/>
                <w:bCs/>
                <w:color w:val="000000"/>
                <w:sz w:val="20"/>
                <w:szCs w:val="20"/>
                <w:lang w:eastAsia="ru-RU" w:bidi="ru-RU"/>
              </w:rPr>
              <w:t>В том числе:</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ind w:firstLine="140"/>
              <w:rPr>
                <w:sz w:val="20"/>
                <w:szCs w:val="20"/>
              </w:rPr>
            </w:pPr>
            <w:r>
              <w:rPr>
                <w:b/>
                <w:bCs/>
                <w:color w:val="000000"/>
                <w:sz w:val="20"/>
                <w:szCs w:val="20"/>
                <w:lang w:eastAsia="ru-RU" w:bidi="ru-RU"/>
              </w:rPr>
              <w:t>6063,48</w:t>
            </w:r>
          </w:p>
        </w:tc>
        <w:tc>
          <w:tcPr>
            <w:tcW w:w="1051" w:type="dxa"/>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r w:rsidR="00E71530" w:rsidTr="00E71530">
        <w:trPr>
          <w:trHeight w:hRule="exact" w:val="336"/>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8535" w:type="dxa"/>
            <w:gridSpan w:val="4"/>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Жилая зона:</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1.1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индивидуальными жилыми домами</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721,78</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ind w:firstLine="260"/>
              <w:rPr>
                <w:sz w:val="20"/>
                <w:szCs w:val="20"/>
              </w:rPr>
            </w:pPr>
            <w:r>
              <w:rPr>
                <w:color w:val="000000"/>
                <w:sz w:val="20"/>
                <w:szCs w:val="20"/>
                <w:lang w:eastAsia="ru-RU" w:bidi="ru-RU"/>
              </w:rPr>
              <w:t>15,2</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1.2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малоэтажными жилыми домами</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53,77</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1.3</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среднеэтажными жилыми домами</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123,27</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1.4</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многоэтажными жилыми домами</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16,43</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w:t>
            </w:r>
          </w:p>
          <w:p w:rsidR="00E71530" w:rsidRDefault="00E71530" w:rsidP="00E71530">
            <w:pPr>
              <w:pStyle w:val="ac"/>
              <w:spacing w:line="240" w:lineRule="auto"/>
              <w:rPr>
                <w:sz w:val="20"/>
                <w:szCs w:val="20"/>
              </w:rPr>
            </w:pPr>
            <w:r>
              <w:rPr>
                <w:b/>
                <w:bCs/>
                <w:color w:val="000000"/>
                <w:sz w:val="20"/>
                <w:szCs w:val="20"/>
                <w:lang w:eastAsia="ru-RU" w:bidi="ru-RU"/>
              </w:rPr>
              <w:t>&lt;нкту 1</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915,25</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2.</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Общественно-деловая зона:</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2.1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Многофункциональная общественно-деловая зона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100,55</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3,1</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2.2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специализированной общественной застройки</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90,46</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2</w:t>
            </w:r>
          </w:p>
          <w:p w:rsidR="00E71530" w:rsidRDefault="00E71530" w:rsidP="00E71530">
            <w:pPr>
              <w:pStyle w:val="ac"/>
              <w:spacing w:line="240" w:lineRule="auto"/>
              <w:rPr>
                <w:sz w:val="20"/>
                <w:szCs w:val="20"/>
              </w:rPr>
            </w:pPr>
            <w:r>
              <w:rPr>
                <w:b/>
                <w:bCs/>
                <w:color w:val="000000"/>
                <w:sz w:val="20"/>
                <w:szCs w:val="20"/>
                <w:lang w:eastAsia="ru-RU" w:bidi="ru-RU"/>
              </w:rPr>
              <w:t>&lt;нкту 2</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191,01</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sidRPr="00E71530">
              <w:rPr>
                <w:b/>
                <w:bCs/>
                <w:color w:val="000000"/>
                <w:sz w:val="20"/>
                <w:szCs w:val="20"/>
                <w:lang w:eastAsia="ru-RU" w:bidi="ru-RU"/>
              </w:rPr>
              <w:t>Производственная зона, зоны инженерной и транспортной инфраструктуры:</w:t>
            </w:r>
          </w:p>
          <w:p w:rsidR="00E71530" w:rsidRDefault="00E71530" w:rsidP="00E71530">
            <w:pPr>
              <w:pStyle w:val="ac"/>
              <w:spacing w:line="240" w:lineRule="auto"/>
              <w:rPr>
                <w:sz w:val="20"/>
                <w:szCs w:val="20"/>
              </w:rPr>
            </w:pPr>
            <w:r>
              <w:rPr>
                <w:b/>
                <w:bCs/>
                <w:color w:val="000000"/>
                <w:sz w:val="20"/>
                <w:szCs w:val="20"/>
                <w:lang w:eastAsia="ru-RU" w:bidi="ru-RU"/>
              </w:rPr>
              <w:t>раструктуры:</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3.1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Производственная зона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146,20</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ind w:firstLine="260"/>
              <w:rPr>
                <w:sz w:val="20"/>
                <w:szCs w:val="20"/>
              </w:rPr>
            </w:pPr>
            <w:r>
              <w:rPr>
                <w:color w:val="000000"/>
                <w:sz w:val="20"/>
                <w:szCs w:val="20"/>
                <w:lang w:eastAsia="ru-RU" w:bidi="ru-RU"/>
              </w:rPr>
              <w:t>15,5</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3.2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Коммунально-складская зона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81,33</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3.3</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инженерной инфраструктуры</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40,59</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3.4</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транспортной инфраструктуры</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668,49</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lastRenderedPageBreak/>
              <w:t>Итого по пункту 3</w:t>
            </w:r>
          </w:p>
          <w:p w:rsidR="00E71530" w:rsidRDefault="00E71530" w:rsidP="00E71530">
            <w:pPr>
              <w:pStyle w:val="ac"/>
              <w:spacing w:line="240" w:lineRule="auto"/>
              <w:rPr>
                <w:sz w:val="20"/>
                <w:szCs w:val="20"/>
              </w:rPr>
            </w:pPr>
            <w:r>
              <w:rPr>
                <w:b/>
                <w:bCs/>
                <w:color w:val="000000"/>
                <w:sz w:val="20"/>
                <w:szCs w:val="20"/>
                <w:lang w:eastAsia="ru-RU" w:bidi="ru-RU"/>
              </w:rPr>
              <w:t>&lt;нкту 3</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936,61</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4.</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сельскохозяйственного использования: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4.1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сельскохозяйственных угодий</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140"/>
              <w:rPr>
                <w:sz w:val="20"/>
                <w:szCs w:val="20"/>
              </w:rPr>
            </w:pPr>
            <w:r>
              <w:rPr>
                <w:color w:val="000000"/>
                <w:sz w:val="20"/>
                <w:szCs w:val="20"/>
                <w:lang w:eastAsia="ru-RU" w:bidi="ru-RU"/>
              </w:rPr>
              <w:t>2246,02</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ind w:firstLine="260"/>
              <w:rPr>
                <w:sz w:val="20"/>
                <w:szCs w:val="20"/>
              </w:rPr>
            </w:pPr>
            <w:r>
              <w:rPr>
                <w:color w:val="000000"/>
                <w:sz w:val="20"/>
                <w:szCs w:val="20"/>
                <w:lang w:eastAsia="ru-RU" w:bidi="ru-RU"/>
              </w:rPr>
              <w:t>43,8</w:t>
            </w:r>
          </w:p>
        </w:tc>
      </w:tr>
      <w:tr w:rsidR="00E71530" w:rsidTr="00E71530">
        <w:trPr>
          <w:trHeight w:hRule="exact" w:val="475"/>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ind w:firstLine="420"/>
              <w:jc w:val="both"/>
              <w:rPr>
                <w:sz w:val="20"/>
                <w:szCs w:val="20"/>
              </w:rPr>
            </w:pPr>
            <w:r>
              <w:rPr>
                <w:color w:val="000000"/>
                <w:sz w:val="20"/>
                <w:szCs w:val="20"/>
                <w:lang w:eastAsia="ru-RU" w:bidi="ru-RU"/>
              </w:rPr>
              <w:t>4.2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садоводческих, огороднических или дачных неком</w:t>
            </w:r>
            <w:r>
              <w:rPr>
                <w:color w:val="000000"/>
                <w:sz w:val="20"/>
                <w:szCs w:val="20"/>
                <w:lang w:eastAsia="ru-RU" w:bidi="ru-RU"/>
              </w:rPr>
              <w:softHyphen/>
              <w:t>мерческих объединений граждан</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390,72</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475"/>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ind w:firstLine="420"/>
              <w:jc w:val="both"/>
              <w:rPr>
                <w:sz w:val="20"/>
                <w:szCs w:val="20"/>
              </w:rPr>
            </w:pPr>
            <w:r>
              <w:rPr>
                <w:color w:val="000000"/>
                <w:sz w:val="20"/>
                <w:szCs w:val="20"/>
                <w:lang w:eastAsia="ru-RU" w:bidi="ru-RU"/>
              </w:rPr>
              <w:t>4.3</w:t>
            </w:r>
          </w:p>
        </w:tc>
        <w:tc>
          <w:tcPr>
            <w:tcW w:w="5400" w:type="dxa"/>
            <w:tcBorders>
              <w:top w:val="single" w:sz="4" w:space="0" w:color="auto"/>
              <w:left w:val="single" w:sz="4" w:space="0" w:color="auto"/>
            </w:tcBorders>
            <w:shd w:val="clear" w:color="auto" w:fill="auto"/>
          </w:tcPr>
          <w:p w:rsidR="00E71530" w:rsidRDefault="00E71530" w:rsidP="00E71530">
            <w:pPr>
              <w:pStyle w:val="ac"/>
              <w:spacing w:line="240" w:lineRule="auto"/>
              <w:rPr>
                <w:sz w:val="20"/>
                <w:szCs w:val="20"/>
              </w:rPr>
            </w:pPr>
            <w:r>
              <w:rPr>
                <w:color w:val="000000"/>
                <w:sz w:val="20"/>
                <w:szCs w:val="20"/>
                <w:lang w:eastAsia="ru-RU" w:bidi="ru-RU"/>
              </w:rPr>
              <w:t>Производственная зона сельскохозяйственных предпри</w:t>
            </w:r>
            <w:r>
              <w:rPr>
                <w:color w:val="000000"/>
                <w:sz w:val="20"/>
                <w:szCs w:val="20"/>
                <w:lang w:eastAsia="ru-RU" w:bidi="ru-RU"/>
              </w:rPr>
              <w:softHyphen/>
              <w:t>ятий</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13,20</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4</w:t>
            </w:r>
          </w:p>
          <w:p w:rsidR="00E71530" w:rsidRDefault="00E71530" w:rsidP="00E71530">
            <w:pPr>
              <w:pStyle w:val="ac"/>
              <w:spacing w:line="240" w:lineRule="auto"/>
              <w:rPr>
                <w:sz w:val="20"/>
                <w:szCs w:val="20"/>
              </w:rPr>
            </w:pPr>
            <w:r>
              <w:rPr>
                <w:b/>
                <w:bCs/>
                <w:color w:val="000000"/>
                <w:sz w:val="20"/>
                <w:szCs w:val="20"/>
                <w:lang w:eastAsia="ru-RU" w:bidi="ru-RU"/>
              </w:rPr>
              <w:t>&lt;нкту 4</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140"/>
              <w:rPr>
                <w:sz w:val="20"/>
                <w:szCs w:val="20"/>
              </w:rPr>
            </w:pPr>
            <w:r>
              <w:rPr>
                <w:b/>
                <w:bCs/>
                <w:color w:val="000000"/>
                <w:sz w:val="20"/>
                <w:szCs w:val="20"/>
                <w:lang w:eastAsia="ru-RU" w:bidi="ru-RU"/>
              </w:rPr>
              <w:t>2649,94</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5.</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рекреационного назначения: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5.1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озелененных территорий общего пользования</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66,34</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2,3</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5.2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отдыха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59,46</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0"/>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5.3</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Курортная зона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16,03</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0"/>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5</w:t>
            </w:r>
          </w:p>
          <w:p w:rsidR="00E71530" w:rsidRDefault="00E71530" w:rsidP="00E71530">
            <w:pPr>
              <w:pStyle w:val="ac"/>
              <w:spacing w:line="240" w:lineRule="auto"/>
              <w:rPr>
                <w:sz w:val="20"/>
                <w:szCs w:val="20"/>
              </w:rPr>
            </w:pPr>
            <w:r>
              <w:rPr>
                <w:b/>
                <w:bCs/>
                <w:color w:val="000000"/>
                <w:sz w:val="20"/>
                <w:szCs w:val="20"/>
                <w:lang w:eastAsia="ru-RU" w:bidi="ru-RU"/>
              </w:rPr>
              <w:t>&lt;нкту 5</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141,83</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6.</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специального назначения: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6.1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кладбищ</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80,42</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1,9</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6.2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озелененных территорий специального назначения</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36,26</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0"/>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6</w:t>
            </w:r>
          </w:p>
          <w:p w:rsidR="00E71530" w:rsidRDefault="00E71530" w:rsidP="00E71530">
            <w:pPr>
              <w:pStyle w:val="ac"/>
              <w:spacing w:line="240" w:lineRule="auto"/>
              <w:rPr>
                <w:sz w:val="20"/>
                <w:szCs w:val="20"/>
              </w:rPr>
            </w:pPr>
            <w:r>
              <w:rPr>
                <w:b/>
                <w:bCs/>
                <w:color w:val="000000"/>
                <w:sz w:val="20"/>
                <w:szCs w:val="20"/>
                <w:lang w:eastAsia="ru-RU" w:bidi="ru-RU"/>
              </w:rPr>
              <w:t>&lt;нкту 6</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116,68</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0"/>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7.</w:t>
            </w:r>
          </w:p>
        </w:tc>
        <w:tc>
          <w:tcPr>
            <w:tcW w:w="8535" w:type="dxa"/>
            <w:gridSpan w:val="4"/>
            <w:tcBorders>
              <w:top w:val="single" w:sz="4" w:space="0" w:color="auto"/>
              <w:left w:val="single" w:sz="4" w:space="0" w:color="auto"/>
              <w:bottom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Зона режимных территорий</w:t>
            </w:r>
          </w:p>
        </w:tc>
      </w:tr>
      <w:tr w:rsidR="00E71530" w:rsidTr="00B45217">
        <w:trPr>
          <w:trHeight w:hRule="exact" w:val="240"/>
        </w:trPr>
        <w:tc>
          <w:tcPr>
            <w:tcW w:w="1123" w:type="dxa"/>
            <w:tcBorders>
              <w:top w:val="single" w:sz="4" w:space="0" w:color="auto"/>
              <w:left w:val="single" w:sz="4" w:space="0" w:color="auto"/>
              <w:bottom w:val="single" w:sz="4" w:space="0" w:color="auto"/>
            </w:tcBorders>
            <w:shd w:val="clear" w:color="auto" w:fill="auto"/>
          </w:tcPr>
          <w:p w:rsidR="00E71530" w:rsidRDefault="00E71530" w:rsidP="00E71530">
            <w:pPr>
              <w:pStyle w:val="ac"/>
              <w:spacing w:line="240" w:lineRule="auto"/>
              <w:ind w:firstLine="420"/>
              <w:jc w:val="both"/>
              <w:rPr>
                <w:sz w:val="20"/>
                <w:szCs w:val="20"/>
              </w:rPr>
            </w:pPr>
            <w:r>
              <w:rPr>
                <w:sz w:val="20"/>
                <w:szCs w:val="20"/>
              </w:rPr>
              <w:t>7.1</w:t>
            </w:r>
          </w:p>
        </w:tc>
        <w:tc>
          <w:tcPr>
            <w:tcW w:w="5400"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режимных территорий</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991,04</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ind w:firstLine="260"/>
              <w:rPr>
                <w:sz w:val="20"/>
                <w:szCs w:val="20"/>
              </w:rPr>
            </w:pPr>
            <w:r>
              <w:rPr>
                <w:color w:val="000000"/>
                <w:sz w:val="20"/>
                <w:szCs w:val="20"/>
                <w:lang w:eastAsia="ru-RU" w:bidi="ru-RU"/>
              </w:rPr>
              <w:t>16,3</w:t>
            </w:r>
          </w:p>
        </w:tc>
      </w:tr>
      <w:tr w:rsidR="00E71530" w:rsidTr="00E71530">
        <w:trPr>
          <w:trHeight w:hRule="exact" w:val="240"/>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7</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991,04</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8.</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Поверхностные водные объекты:</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8.1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Море</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52,27</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0,8</w:t>
            </w:r>
          </w:p>
        </w:tc>
      </w:tr>
      <w:tr w:rsidR="00E71530" w:rsidTr="00E71530">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8</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52,27</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80"/>
              <w:rPr>
                <w:sz w:val="20"/>
                <w:szCs w:val="20"/>
              </w:rPr>
            </w:pPr>
            <w:r>
              <w:rPr>
                <w:b/>
                <w:bCs/>
                <w:color w:val="000000"/>
                <w:sz w:val="20"/>
                <w:szCs w:val="20"/>
                <w:lang w:eastAsia="ru-RU" w:bidi="ru-RU"/>
              </w:rPr>
              <w:t>9. Иные зоны</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68,85</w:t>
            </w:r>
          </w:p>
        </w:tc>
        <w:tc>
          <w:tcPr>
            <w:tcW w:w="1051" w:type="dxa"/>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1,1</w:t>
            </w:r>
          </w:p>
        </w:tc>
      </w:tr>
      <w:tr w:rsidR="00E71530" w:rsidTr="00E71530">
        <w:trPr>
          <w:trHeight w:hRule="exact" w:val="250"/>
        </w:trPr>
        <w:tc>
          <w:tcPr>
            <w:tcW w:w="6523" w:type="dxa"/>
            <w:gridSpan w:val="2"/>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1-9</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ind w:firstLine="140"/>
              <w:rPr>
                <w:sz w:val="20"/>
                <w:szCs w:val="20"/>
              </w:rPr>
            </w:pPr>
            <w:r>
              <w:rPr>
                <w:b/>
                <w:bCs/>
                <w:color w:val="000000"/>
                <w:sz w:val="20"/>
                <w:szCs w:val="20"/>
                <w:lang w:eastAsia="ru-RU" w:bidi="ru-RU"/>
              </w:rPr>
              <w:t>6063,48</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bl>
    <w:p w:rsidR="00E71530" w:rsidRDefault="00E71530" w:rsidP="00E71530">
      <w:pPr>
        <w:spacing w:after="0" w:line="240" w:lineRule="auto"/>
        <w:ind w:right="-284" w:firstLine="709"/>
        <w:jc w:val="right"/>
        <w:rPr>
          <w:rFonts w:ascii="Times New Roman" w:hAnsi="Times New Roman" w:cs="Times New Roman"/>
          <w:sz w:val="28"/>
          <w:szCs w:val="28"/>
        </w:rPr>
      </w:pPr>
    </w:p>
    <w:p w:rsidR="000A5327" w:rsidRDefault="00E71530" w:rsidP="00E71530">
      <w:pPr>
        <w:spacing w:after="0" w:line="240" w:lineRule="auto"/>
        <w:ind w:right="-284" w:firstLine="709"/>
        <w:jc w:val="center"/>
        <w:rPr>
          <w:rFonts w:ascii="Times New Roman" w:hAnsi="Times New Roman" w:cs="Times New Roman"/>
          <w:sz w:val="28"/>
          <w:szCs w:val="28"/>
        </w:rPr>
      </w:pPr>
      <w:r>
        <w:rPr>
          <w:rFonts w:ascii="Times New Roman" w:hAnsi="Times New Roman" w:cs="Times New Roman"/>
          <w:sz w:val="28"/>
          <w:szCs w:val="28"/>
        </w:rPr>
        <w:t>п. Широчанка</w:t>
      </w:r>
    </w:p>
    <w:p w:rsidR="00E71530" w:rsidRDefault="00E71530" w:rsidP="00E71530">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49</w:t>
      </w:r>
    </w:p>
    <w:tbl>
      <w:tblPr>
        <w:tblW w:w="9658" w:type="dxa"/>
        <w:tblLayout w:type="fixed"/>
        <w:tblCellMar>
          <w:left w:w="10" w:type="dxa"/>
          <w:right w:w="10" w:type="dxa"/>
        </w:tblCellMar>
        <w:tblLook w:val="0000"/>
      </w:tblPr>
      <w:tblGrid>
        <w:gridCol w:w="1123"/>
        <w:gridCol w:w="5400"/>
        <w:gridCol w:w="1042"/>
        <w:gridCol w:w="1042"/>
        <w:gridCol w:w="1051"/>
      </w:tblGrid>
      <w:tr w:rsidR="00E71530" w:rsidTr="00E71530">
        <w:trPr>
          <w:trHeight w:hRule="exact" w:val="494"/>
        </w:trPr>
        <w:tc>
          <w:tcPr>
            <w:tcW w:w="1123"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 п/п</w:t>
            </w:r>
          </w:p>
        </w:tc>
        <w:tc>
          <w:tcPr>
            <w:tcW w:w="5400"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ind w:left="1340"/>
              <w:rPr>
                <w:sz w:val="20"/>
                <w:szCs w:val="20"/>
              </w:rPr>
            </w:pPr>
            <w:r>
              <w:rPr>
                <w:b/>
                <w:bCs/>
                <w:color w:val="000000"/>
                <w:sz w:val="20"/>
                <w:szCs w:val="20"/>
                <w:lang w:eastAsia="ru-RU" w:bidi="ru-RU"/>
              </w:rPr>
              <w:t>Наименование территории</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Ед. изм.</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Показа</w:t>
            </w:r>
            <w:r>
              <w:rPr>
                <w:b/>
                <w:bCs/>
                <w:color w:val="000000"/>
                <w:sz w:val="20"/>
                <w:szCs w:val="20"/>
                <w:lang w:eastAsia="ru-RU" w:bidi="ru-RU"/>
              </w:rPr>
              <w:softHyphen/>
              <w:t>тель</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 к итогу</w:t>
            </w:r>
          </w:p>
        </w:tc>
      </w:tr>
      <w:tr w:rsidR="00E71530" w:rsidTr="00E71530">
        <w:trPr>
          <w:trHeight w:hRule="exact" w:val="288"/>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5400"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2</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4</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5</w:t>
            </w:r>
          </w:p>
        </w:tc>
      </w:tr>
      <w:tr w:rsidR="00E71530" w:rsidTr="00E71530">
        <w:trPr>
          <w:trHeight w:hRule="exact" w:val="936"/>
        </w:trPr>
        <w:tc>
          <w:tcPr>
            <w:tcW w:w="1123" w:type="dxa"/>
            <w:tcBorders>
              <w:top w:val="single" w:sz="4" w:space="0" w:color="auto"/>
              <w:left w:val="single" w:sz="4" w:space="0" w:color="auto"/>
            </w:tcBorders>
            <w:shd w:val="clear" w:color="auto" w:fill="auto"/>
          </w:tcPr>
          <w:p w:rsidR="00E71530" w:rsidRDefault="00E71530" w:rsidP="00E71530">
            <w:pPr>
              <w:rPr>
                <w:sz w:val="10"/>
                <w:szCs w:val="10"/>
              </w:rPr>
            </w:pPr>
          </w:p>
        </w:tc>
        <w:tc>
          <w:tcPr>
            <w:tcW w:w="5400" w:type="dxa"/>
            <w:tcBorders>
              <w:top w:val="single" w:sz="4" w:space="0" w:color="auto"/>
              <w:lef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Общая площадь земель населенного пункта в уста</w:t>
            </w:r>
            <w:r>
              <w:rPr>
                <w:b/>
                <w:bCs/>
                <w:color w:val="000000"/>
                <w:sz w:val="20"/>
                <w:szCs w:val="20"/>
                <w:lang w:eastAsia="ru-RU" w:bidi="ru-RU"/>
              </w:rPr>
              <w:softHyphen/>
              <w:t>новленных границах.</w:t>
            </w:r>
          </w:p>
          <w:p w:rsidR="00E71530" w:rsidRDefault="00E71530" w:rsidP="00E71530">
            <w:pPr>
              <w:pStyle w:val="ac"/>
              <w:spacing w:line="240" w:lineRule="auto"/>
              <w:rPr>
                <w:sz w:val="20"/>
                <w:szCs w:val="20"/>
              </w:rPr>
            </w:pPr>
            <w:r>
              <w:rPr>
                <w:b/>
                <w:bCs/>
                <w:color w:val="000000"/>
                <w:sz w:val="20"/>
                <w:szCs w:val="20"/>
                <w:lang w:eastAsia="ru-RU" w:bidi="ru-RU"/>
              </w:rPr>
              <w:t>Всего:</w:t>
            </w:r>
          </w:p>
          <w:p w:rsidR="00E71530" w:rsidRDefault="00E71530" w:rsidP="00E71530">
            <w:pPr>
              <w:pStyle w:val="ac"/>
              <w:spacing w:line="240" w:lineRule="auto"/>
              <w:rPr>
                <w:sz w:val="20"/>
                <w:szCs w:val="20"/>
              </w:rPr>
            </w:pPr>
            <w:r>
              <w:rPr>
                <w:b/>
                <w:bCs/>
                <w:color w:val="000000"/>
                <w:sz w:val="20"/>
                <w:szCs w:val="20"/>
                <w:lang w:eastAsia="ru-RU" w:bidi="ru-RU"/>
              </w:rPr>
              <w:t>В том числе:</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969.43</w:t>
            </w:r>
          </w:p>
        </w:tc>
        <w:tc>
          <w:tcPr>
            <w:tcW w:w="1051" w:type="dxa"/>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r w:rsidR="00E71530" w:rsidTr="00E71530">
        <w:trPr>
          <w:trHeight w:hRule="exact" w:val="336"/>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8535" w:type="dxa"/>
            <w:gridSpan w:val="4"/>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Жилая зона:</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1.1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индивидуальными жилыми домами</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151,30</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ind w:firstLine="260"/>
              <w:rPr>
                <w:sz w:val="20"/>
                <w:szCs w:val="20"/>
              </w:rPr>
            </w:pPr>
            <w:r>
              <w:rPr>
                <w:color w:val="000000"/>
                <w:sz w:val="20"/>
                <w:szCs w:val="20"/>
                <w:lang w:eastAsia="ru-RU" w:bidi="ru-RU"/>
              </w:rPr>
              <w:t>16,0</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1.2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малоэтажными жилыми домами</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3,90</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w:t>
            </w:r>
          </w:p>
          <w:p w:rsidR="00E71530" w:rsidRDefault="00E71530" w:rsidP="00E71530">
            <w:pPr>
              <w:pStyle w:val="ac"/>
              <w:spacing w:line="240" w:lineRule="auto"/>
              <w:rPr>
                <w:sz w:val="20"/>
                <w:szCs w:val="20"/>
              </w:rPr>
            </w:pPr>
            <w:r>
              <w:rPr>
                <w:b/>
                <w:bCs/>
                <w:color w:val="000000"/>
                <w:sz w:val="20"/>
                <w:szCs w:val="20"/>
                <w:lang w:eastAsia="ru-RU" w:bidi="ru-RU"/>
              </w:rPr>
              <w:t>&lt;нкту 1</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155,20</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2.</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Общественно-деловая зона:</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2.1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Многофункциональная общественно-деловая зона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1,38</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0,5</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2.2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специализированной общественной застройки</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3,62</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2</w:t>
            </w:r>
          </w:p>
          <w:p w:rsidR="00E71530" w:rsidRDefault="00E71530" w:rsidP="00E71530">
            <w:pPr>
              <w:pStyle w:val="ac"/>
              <w:spacing w:line="240" w:lineRule="auto"/>
              <w:rPr>
                <w:sz w:val="20"/>
                <w:szCs w:val="20"/>
              </w:rPr>
            </w:pPr>
            <w:r>
              <w:rPr>
                <w:b/>
                <w:bCs/>
                <w:color w:val="000000"/>
                <w:sz w:val="20"/>
                <w:szCs w:val="20"/>
                <w:lang w:eastAsia="ru-RU" w:bidi="ru-RU"/>
              </w:rPr>
              <w:t>&lt;нкту 2</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5,00</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Производственная зона, зоны инженерной и транспортной инфраструктур:</w:t>
            </w:r>
          </w:p>
          <w:p w:rsidR="00E71530" w:rsidRDefault="00E71530" w:rsidP="00E71530">
            <w:pPr>
              <w:pStyle w:val="ac"/>
              <w:spacing w:line="240" w:lineRule="auto"/>
              <w:jc w:val="center"/>
              <w:rPr>
                <w:sz w:val="20"/>
                <w:szCs w:val="20"/>
              </w:rPr>
            </w:pPr>
            <w:r>
              <w:rPr>
                <w:b/>
                <w:bCs/>
                <w:color w:val="000000"/>
                <w:sz w:val="20"/>
                <w:szCs w:val="20"/>
                <w:lang w:eastAsia="ru-RU" w:bidi="ru-RU"/>
              </w:rPr>
              <w:t>ртной инф</w:t>
            </w:r>
          </w:p>
          <w:p w:rsidR="00E71530" w:rsidRDefault="00E71530" w:rsidP="00E71530">
            <w:pPr>
              <w:pStyle w:val="ac"/>
              <w:spacing w:line="240" w:lineRule="auto"/>
              <w:rPr>
                <w:sz w:val="20"/>
                <w:szCs w:val="20"/>
              </w:rPr>
            </w:pPr>
            <w:r>
              <w:rPr>
                <w:b/>
                <w:bCs/>
                <w:color w:val="000000"/>
                <w:sz w:val="20"/>
                <w:szCs w:val="20"/>
                <w:lang w:eastAsia="ru-RU" w:bidi="ru-RU"/>
              </w:rPr>
              <w:t>раструктуры:</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3.1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инженерной инфраструктуры</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2,26</w:t>
            </w:r>
          </w:p>
        </w:tc>
        <w:tc>
          <w:tcPr>
            <w:tcW w:w="1051" w:type="dxa"/>
            <w:vMerge w:val="restart"/>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ind w:firstLine="260"/>
              <w:rPr>
                <w:sz w:val="20"/>
                <w:szCs w:val="20"/>
              </w:rPr>
            </w:pPr>
            <w:r>
              <w:rPr>
                <w:color w:val="000000"/>
                <w:sz w:val="20"/>
                <w:szCs w:val="20"/>
                <w:lang w:eastAsia="ru-RU" w:bidi="ru-RU"/>
              </w:rPr>
              <w:t>10,3</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3.2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транспортной инфраструктуры</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97,49</w:t>
            </w:r>
          </w:p>
        </w:tc>
        <w:tc>
          <w:tcPr>
            <w:tcW w:w="1051" w:type="dxa"/>
            <w:vMerge/>
            <w:tcBorders>
              <w:left w:val="single" w:sz="4" w:space="0" w:color="auto"/>
              <w:right w:val="single" w:sz="4" w:space="0" w:color="auto"/>
            </w:tcBorders>
            <w:shd w:val="clear" w:color="auto" w:fill="auto"/>
          </w:tcPr>
          <w:p w:rsidR="00E71530" w:rsidRDefault="00E71530" w:rsidP="00E71530"/>
        </w:tc>
      </w:tr>
      <w:tr w:rsidR="00E71530"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3</w:t>
            </w:r>
          </w:p>
          <w:p w:rsidR="00E71530" w:rsidRDefault="00E71530" w:rsidP="00E71530">
            <w:pPr>
              <w:pStyle w:val="ac"/>
              <w:spacing w:line="240" w:lineRule="auto"/>
              <w:rPr>
                <w:sz w:val="20"/>
                <w:szCs w:val="20"/>
              </w:rPr>
            </w:pPr>
            <w:r>
              <w:rPr>
                <w:b/>
                <w:bCs/>
                <w:color w:val="000000"/>
                <w:sz w:val="20"/>
                <w:szCs w:val="20"/>
                <w:lang w:eastAsia="ru-RU" w:bidi="ru-RU"/>
              </w:rPr>
              <w:t>&lt;нкту 3</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99,75</w:t>
            </w:r>
          </w:p>
        </w:tc>
        <w:tc>
          <w:tcPr>
            <w:tcW w:w="1051" w:type="dxa"/>
            <w:vMerge/>
            <w:tcBorders>
              <w:left w:val="single" w:sz="4" w:space="0" w:color="auto"/>
              <w:right w:val="single" w:sz="4" w:space="0" w:color="auto"/>
            </w:tcBorders>
            <w:shd w:val="clear" w:color="auto" w:fill="auto"/>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4.</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сельскохозяйственного использования: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4.1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сельскохозяйственных угодий</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332,7</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ind w:firstLine="260"/>
              <w:rPr>
                <w:sz w:val="20"/>
                <w:szCs w:val="20"/>
              </w:rPr>
            </w:pPr>
            <w:r>
              <w:rPr>
                <w:color w:val="000000"/>
                <w:sz w:val="20"/>
                <w:szCs w:val="20"/>
                <w:lang w:eastAsia="ru-RU" w:bidi="ru-RU"/>
              </w:rPr>
              <w:t>68,0</w:t>
            </w:r>
          </w:p>
        </w:tc>
      </w:tr>
      <w:tr w:rsidR="00E71530" w:rsidTr="00E71530">
        <w:trPr>
          <w:trHeight w:hRule="exact" w:val="475"/>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ind w:firstLine="420"/>
              <w:jc w:val="both"/>
              <w:rPr>
                <w:sz w:val="20"/>
                <w:szCs w:val="20"/>
              </w:rPr>
            </w:pPr>
            <w:r>
              <w:rPr>
                <w:color w:val="000000"/>
                <w:sz w:val="20"/>
                <w:szCs w:val="20"/>
                <w:lang w:eastAsia="ru-RU" w:bidi="ru-RU"/>
              </w:rPr>
              <w:t>4.2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садоводческих, огороднических или дачных неком</w:t>
            </w:r>
            <w:r>
              <w:rPr>
                <w:color w:val="000000"/>
                <w:sz w:val="20"/>
                <w:szCs w:val="20"/>
                <w:lang w:eastAsia="ru-RU" w:bidi="ru-RU"/>
              </w:rPr>
              <w:softHyphen/>
              <w:t>мерческих объединений граждан</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274,68</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475"/>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ind w:firstLine="420"/>
              <w:jc w:val="both"/>
              <w:rPr>
                <w:sz w:val="20"/>
                <w:szCs w:val="20"/>
              </w:rPr>
            </w:pPr>
            <w:r>
              <w:rPr>
                <w:color w:val="000000"/>
                <w:sz w:val="20"/>
                <w:szCs w:val="20"/>
                <w:lang w:eastAsia="ru-RU" w:bidi="ru-RU"/>
              </w:rPr>
              <w:t>4.3</w:t>
            </w:r>
          </w:p>
        </w:tc>
        <w:tc>
          <w:tcPr>
            <w:tcW w:w="5400" w:type="dxa"/>
            <w:tcBorders>
              <w:top w:val="single" w:sz="4" w:space="0" w:color="auto"/>
              <w:left w:val="single" w:sz="4" w:space="0" w:color="auto"/>
            </w:tcBorders>
            <w:shd w:val="clear" w:color="auto" w:fill="auto"/>
          </w:tcPr>
          <w:p w:rsidR="00E71530" w:rsidRDefault="00E71530" w:rsidP="00E71530">
            <w:pPr>
              <w:pStyle w:val="ac"/>
              <w:spacing w:line="240" w:lineRule="auto"/>
              <w:rPr>
                <w:sz w:val="20"/>
                <w:szCs w:val="20"/>
              </w:rPr>
            </w:pPr>
            <w:r>
              <w:rPr>
                <w:color w:val="000000"/>
                <w:sz w:val="20"/>
                <w:szCs w:val="20"/>
                <w:lang w:eastAsia="ru-RU" w:bidi="ru-RU"/>
              </w:rPr>
              <w:t>Производственная зона сельскохозяйственных предпри</w:t>
            </w:r>
            <w:r>
              <w:rPr>
                <w:color w:val="000000"/>
                <w:sz w:val="20"/>
                <w:szCs w:val="20"/>
                <w:lang w:eastAsia="ru-RU" w:bidi="ru-RU"/>
              </w:rPr>
              <w:softHyphen/>
              <w:t>ятий</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50,55</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4.4</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Иные зоны сельскохозяйственного назначения</w:t>
            </w:r>
          </w:p>
        </w:tc>
        <w:tc>
          <w:tcPr>
            <w:tcW w:w="1042" w:type="dxa"/>
            <w:tcBorders>
              <w:top w:val="single" w:sz="4" w:space="0" w:color="auto"/>
              <w:left w:val="single" w:sz="4" w:space="0" w:color="auto"/>
            </w:tcBorders>
            <w:shd w:val="clear" w:color="auto" w:fill="auto"/>
          </w:tcPr>
          <w:p w:rsidR="00E71530" w:rsidRDefault="00E71530" w:rsidP="00E71530">
            <w:pPr>
              <w:rPr>
                <w:sz w:val="10"/>
                <w:szCs w:val="10"/>
              </w:rPr>
            </w:pP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0,30</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4</w:t>
            </w:r>
          </w:p>
          <w:p w:rsidR="00E71530" w:rsidRDefault="00E71530" w:rsidP="00E71530">
            <w:pPr>
              <w:pStyle w:val="ac"/>
              <w:spacing w:line="240" w:lineRule="auto"/>
              <w:rPr>
                <w:sz w:val="20"/>
                <w:szCs w:val="20"/>
              </w:rPr>
            </w:pPr>
            <w:r>
              <w:rPr>
                <w:b/>
                <w:bCs/>
                <w:color w:val="000000"/>
                <w:sz w:val="20"/>
                <w:szCs w:val="20"/>
                <w:lang w:eastAsia="ru-RU" w:bidi="ru-RU"/>
              </w:rPr>
              <w:t>&lt;нкту 4</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658,23</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5.</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рекреационного назначения: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5.1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озелененных территорий общего пользования</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1,48</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ind w:firstLine="380"/>
              <w:rPr>
                <w:sz w:val="20"/>
                <w:szCs w:val="20"/>
              </w:rPr>
            </w:pPr>
            <w:r>
              <w:rPr>
                <w:color w:val="000000"/>
                <w:sz w:val="20"/>
                <w:szCs w:val="20"/>
                <w:lang w:eastAsia="ru-RU" w:bidi="ru-RU"/>
              </w:rPr>
              <w:t>0,3</w:t>
            </w:r>
          </w:p>
        </w:tc>
      </w:tr>
      <w:tr w:rsidR="00E71530" w:rsidTr="00E71530">
        <w:trPr>
          <w:trHeight w:hRule="exact" w:val="240"/>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lastRenderedPageBreak/>
              <w:t>5.2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отдыха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1,73</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0"/>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5</w:t>
            </w:r>
          </w:p>
          <w:p w:rsidR="00E71530" w:rsidRDefault="00E71530" w:rsidP="00E71530">
            <w:pPr>
              <w:pStyle w:val="ac"/>
              <w:spacing w:line="240" w:lineRule="auto"/>
              <w:rPr>
                <w:sz w:val="20"/>
                <w:szCs w:val="20"/>
              </w:rPr>
            </w:pPr>
            <w:r>
              <w:rPr>
                <w:b/>
                <w:bCs/>
                <w:color w:val="000000"/>
                <w:sz w:val="20"/>
                <w:szCs w:val="20"/>
                <w:lang w:eastAsia="ru-RU" w:bidi="ru-RU"/>
              </w:rPr>
              <w:t>&lt;нкту 5</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3,21</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6.</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специального назначения: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6.1</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кладбищ</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13.09</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2,0</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jc w:val="both"/>
              <w:rPr>
                <w:sz w:val="20"/>
                <w:szCs w:val="20"/>
              </w:rPr>
            </w:pPr>
            <w:r>
              <w:rPr>
                <w:color w:val="000000"/>
                <w:sz w:val="20"/>
                <w:szCs w:val="20"/>
                <w:lang w:eastAsia="ru-RU" w:bidi="ru-RU"/>
              </w:rPr>
              <w:t>6.2</w:t>
            </w:r>
          </w:p>
        </w:tc>
        <w:tc>
          <w:tcPr>
            <w:tcW w:w="5400"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озелененных территорий специального назначения</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6,95</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6</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20,04</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3"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80"/>
              <w:rPr>
                <w:sz w:val="20"/>
                <w:szCs w:val="20"/>
              </w:rPr>
            </w:pPr>
            <w:r>
              <w:rPr>
                <w:b/>
                <w:bCs/>
                <w:color w:val="000000"/>
                <w:sz w:val="20"/>
                <w:szCs w:val="20"/>
                <w:lang w:eastAsia="ru-RU" w:bidi="ru-RU"/>
              </w:rPr>
              <w:t>7. Иные зоны</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28,00</w:t>
            </w:r>
          </w:p>
        </w:tc>
        <w:tc>
          <w:tcPr>
            <w:tcW w:w="1051" w:type="dxa"/>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2,9</w:t>
            </w:r>
          </w:p>
        </w:tc>
      </w:tr>
      <w:tr w:rsidR="00E71530" w:rsidTr="00E71530">
        <w:trPr>
          <w:trHeight w:hRule="exact" w:val="250"/>
        </w:trPr>
        <w:tc>
          <w:tcPr>
            <w:tcW w:w="6523" w:type="dxa"/>
            <w:gridSpan w:val="2"/>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1-7</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969.43</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bl>
    <w:p w:rsidR="00E71530" w:rsidRDefault="00E71530" w:rsidP="00E71530">
      <w:pPr>
        <w:spacing w:after="0" w:line="240" w:lineRule="auto"/>
        <w:ind w:right="-284" w:firstLine="709"/>
        <w:jc w:val="right"/>
        <w:rPr>
          <w:rFonts w:ascii="Times New Roman" w:hAnsi="Times New Roman" w:cs="Times New Roman"/>
          <w:sz w:val="28"/>
          <w:szCs w:val="28"/>
        </w:rPr>
      </w:pPr>
    </w:p>
    <w:p w:rsidR="000A5327" w:rsidRDefault="00E71530" w:rsidP="00E71530">
      <w:pPr>
        <w:spacing w:after="0" w:line="240" w:lineRule="auto"/>
        <w:ind w:right="-284" w:firstLine="709"/>
        <w:jc w:val="center"/>
        <w:rPr>
          <w:rFonts w:ascii="Times New Roman" w:hAnsi="Times New Roman" w:cs="Times New Roman"/>
          <w:sz w:val="28"/>
          <w:szCs w:val="28"/>
        </w:rPr>
      </w:pPr>
      <w:r>
        <w:rPr>
          <w:rFonts w:ascii="Times New Roman" w:hAnsi="Times New Roman" w:cs="Times New Roman"/>
          <w:sz w:val="28"/>
          <w:szCs w:val="28"/>
        </w:rPr>
        <w:t>п. Ближнеейский</w:t>
      </w:r>
    </w:p>
    <w:p w:rsidR="00E71530" w:rsidRDefault="00E71530" w:rsidP="00E71530">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50</w:t>
      </w:r>
    </w:p>
    <w:tbl>
      <w:tblPr>
        <w:tblW w:w="9658" w:type="dxa"/>
        <w:tblLayout w:type="fixed"/>
        <w:tblCellMar>
          <w:left w:w="10" w:type="dxa"/>
          <w:right w:w="10" w:type="dxa"/>
        </w:tblCellMar>
        <w:tblLook w:val="0000"/>
      </w:tblPr>
      <w:tblGrid>
        <w:gridCol w:w="1123"/>
        <w:gridCol w:w="5405"/>
        <w:gridCol w:w="1037"/>
        <w:gridCol w:w="1042"/>
        <w:gridCol w:w="1051"/>
      </w:tblGrid>
      <w:tr w:rsidR="00E71530" w:rsidTr="00E71530">
        <w:trPr>
          <w:trHeight w:hRule="exact" w:val="494"/>
        </w:trPr>
        <w:tc>
          <w:tcPr>
            <w:tcW w:w="1123"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 п/п</w:t>
            </w:r>
          </w:p>
        </w:tc>
        <w:tc>
          <w:tcPr>
            <w:tcW w:w="5405"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ind w:left="1340"/>
              <w:rPr>
                <w:sz w:val="20"/>
                <w:szCs w:val="20"/>
              </w:rPr>
            </w:pPr>
            <w:r>
              <w:rPr>
                <w:b/>
                <w:bCs/>
                <w:color w:val="000000"/>
                <w:sz w:val="20"/>
                <w:szCs w:val="20"/>
                <w:lang w:eastAsia="ru-RU" w:bidi="ru-RU"/>
              </w:rPr>
              <w:t>Наименование территории</w:t>
            </w:r>
          </w:p>
        </w:tc>
        <w:tc>
          <w:tcPr>
            <w:tcW w:w="1037"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Ед. изм.</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Показа</w:t>
            </w:r>
            <w:r>
              <w:rPr>
                <w:b/>
                <w:bCs/>
                <w:color w:val="000000"/>
                <w:sz w:val="20"/>
                <w:szCs w:val="20"/>
                <w:lang w:eastAsia="ru-RU" w:bidi="ru-RU"/>
              </w:rPr>
              <w:softHyphen/>
              <w:t>тель</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 к итогу</w:t>
            </w:r>
          </w:p>
        </w:tc>
      </w:tr>
      <w:tr w:rsidR="00E71530" w:rsidTr="00E71530">
        <w:trPr>
          <w:trHeight w:hRule="exact" w:val="288"/>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5405" w:type="dxa"/>
            <w:tcBorders>
              <w:top w:val="single" w:sz="4" w:space="0" w:color="auto"/>
              <w:left w:val="single" w:sz="4" w:space="0" w:color="auto"/>
            </w:tcBorders>
            <w:shd w:val="clear" w:color="auto" w:fill="auto"/>
          </w:tcPr>
          <w:p w:rsidR="00E71530" w:rsidRDefault="00E71530" w:rsidP="00E71530">
            <w:pPr>
              <w:pStyle w:val="ac"/>
              <w:spacing w:line="240" w:lineRule="auto"/>
              <w:ind w:left="2640"/>
              <w:rPr>
                <w:sz w:val="20"/>
                <w:szCs w:val="20"/>
              </w:rPr>
            </w:pPr>
            <w:r>
              <w:rPr>
                <w:b/>
                <w:bCs/>
                <w:color w:val="000000"/>
                <w:sz w:val="20"/>
                <w:szCs w:val="20"/>
                <w:lang w:eastAsia="ru-RU" w:bidi="ru-RU"/>
              </w:rPr>
              <w:t>2</w:t>
            </w:r>
          </w:p>
        </w:tc>
        <w:tc>
          <w:tcPr>
            <w:tcW w:w="1037"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4</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5</w:t>
            </w:r>
          </w:p>
        </w:tc>
      </w:tr>
      <w:tr w:rsidR="00E71530" w:rsidTr="00E71530">
        <w:trPr>
          <w:trHeight w:hRule="exact" w:val="936"/>
        </w:trPr>
        <w:tc>
          <w:tcPr>
            <w:tcW w:w="1123" w:type="dxa"/>
            <w:tcBorders>
              <w:top w:val="single" w:sz="4" w:space="0" w:color="auto"/>
              <w:left w:val="single" w:sz="4" w:space="0" w:color="auto"/>
            </w:tcBorders>
            <w:shd w:val="clear" w:color="auto" w:fill="auto"/>
          </w:tcPr>
          <w:p w:rsidR="00E71530" w:rsidRDefault="00E71530" w:rsidP="00E71530">
            <w:pPr>
              <w:rPr>
                <w:sz w:val="10"/>
                <w:szCs w:val="10"/>
              </w:rPr>
            </w:pPr>
          </w:p>
        </w:tc>
        <w:tc>
          <w:tcPr>
            <w:tcW w:w="5405" w:type="dxa"/>
            <w:tcBorders>
              <w:top w:val="single" w:sz="4" w:space="0" w:color="auto"/>
              <w:lef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Общая площадь земель населенного пункта в уста</w:t>
            </w:r>
            <w:r>
              <w:rPr>
                <w:b/>
                <w:bCs/>
                <w:color w:val="000000"/>
                <w:sz w:val="20"/>
                <w:szCs w:val="20"/>
                <w:lang w:eastAsia="ru-RU" w:bidi="ru-RU"/>
              </w:rPr>
              <w:softHyphen/>
              <w:t>новленных границах.</w:t>
            </w:r>
          </w:p>
          <w:p w:rsidR="00E71530" w:rsidRDefault="00E71530" w:rsidP="00E71530">
            <w:pPr>
              <w:pStyle w:val="ac"/>
              <w:spacing w:line="240" w:lineRule="auto"/>
              <w:rPr>
                <w:sz w:val="20"/>
                <w:szCs w:val="20"/>
              </w:rPr>
            </w:pPr>
            <w:r>
              <w:rPr>
                <w:b/>
                <w:bCs/>
                <w:color w:val="000000"/>
                <w:sz w:val="20"/>
                <w:szCs w:val="20"/>
                <w:lang w:eastAsia="ru-RU" w:bidi="ru-RU"/>
              </w:rPr>
              <w:t>Всего:</w:t>
            </w:r>
          </w:p>
          <w:p w:rsidR="00E71530" w:rsidRDefault="00E71530" w:rsidP="00E71530">
            <w:pPr>
              <w:pStyle w:val="ac"/>
              <w:spacing w:line="240" w:lineRule="auto"/>
              <w:rPr>
                <w:sz w:val="20"/>
                <w:szCs w:val="20"/>
              </w:rPr>
            </w:pPr>
            <w:r>
              <w:rPr>
                <w:b/>
                <w:bCs/>
                <w:color w:val="000000"/>
                <w:sz w:val="20"/>
                <w:szCs w:val="20"/>
                <w:lang w:eastAsia="ru-RU" w:bidi="ru-RU"/>
              </w:rPr>
              <w:t>В том числе:</w:t>
            </w:r>
          </w:p>
        </w:tc>
        <w:tc>
          <w:tcPr>
            <w:tcW w:w="1037"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35.06</w:t>
            </w:r>
          </w:p>
        </w:tc>
        <w:tc>
          <w:tcPr>
            <w:tcW w:w="1051" w:type="dxa"/>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r w:rsidR="00E71530" w:rsidTr="00E71530">
        <w:trPr>
          <w:trHeight w:hRule="exact" w:val="336"/>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8535" w:type="dxa"/>
            <w:gridSpan w:val="4"/>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Жилая зона:</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1.1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индивидуальными жилыми домами</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12,91</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38,5</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1.2</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малоэтажными жилыми домами</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0,59</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13,50</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B45217">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2.</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Производственная зона, зоны инженерной и транспортной инфраструктур:</w:t>
            </w:r>
          </w:p>
          <w:p w:rsidR="00E71530" w:rsidRDefault="00E71530" w:rsidP="00E71530">
            <w:pPr>
              <w:pStyle w:val="ac"/>
              <w:spacing w:line="240" w:lineRule="auto"/>
              <w:rPr>
                <w:sz w:val="20"/>
                <w:szCs w:val="20"/>
              </w:rPr>
            </w:pPr>
            <w:r>
              <w:rPr>
                <w:b/>
                <w:bCs/>
                <w:color w:val="000000"/>
                <w:sz w:val="20"/>
                <w:szCs w:val="20"/>
                <w:lang w:eastAsia="ru-RU" w:bidi="ru-RU"/>
              </w:rPr>
              <w:t>раструктуры:</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2.1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транспортной инфраструктуры</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5,79</w:t>
            </w:r>
          </w:p>
        </w:tc>
        <w:tc>
          <w:tcPr>
            <w:tcW w:w="1051" w:type="dxa"/>
            <w:vMerge w:val="restart"/>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color w:val="000000"/>
                <w:sz w:val="20"/>
                <w:szCs w:val="20"/>
                <w:lang w:eastAsia="ru-RU" w:bidi="ru-RU"/>
              </w:rPr>
              <w:t>16,5</w:t>
            </w:r>
          </w:p>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2</w:t>
            </w:r>
          </w:p>
          <w:p w:rsidR="00E71530" w:rsidRDefault="00E71530" w:rsidP="00E71530">
            <w:pPr>
              <w:pStyle w:val="ac"/>
              <w:spacing w:line="240" w:lineRule="auto"/>
              <w:rPr>
                <w:sz w:val="20"/>
                <w:szCs w:val="20"/>
              </w:rPr>
            </w:pPr>
            <w:r>
              <w:rPr>
                <w:b/>
                <w:bCs/>
                <w:color w:val="000000"/>
                <w:sz w:val="20"/>
                <w:szCs w:val="20"/>
                <w:lang w:eastAsia="ru-RU" w:bidi="ru-RU"/>
              </w:rPr>
              <w:t>&lt;нкту 2</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5,79</w:t>
            </w:r>
          </w:p>
        </w:tc>
        <w:tc>
          <w:tcPr>
            <w:tcW w:w="1051" w:type="dxa"/>
            <w:vMerge/>
            <w:tcBorders>
              <w:left w:val="single" w:sz="4" w:space="0" w:color="auto"/>
              <w:right w:val="single" w:sz="4" w:space="0" w:color="auto"/>
            </w:tcBorders>
            <w:shd w:val="clear" w:color="auto" w:fill="auto"/>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сельскохозяйственного использования: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3.1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сельскохозяйственных угодий</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12,75</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42,3</w:t>
            </w:r>
          </w:p>
        </w:tc>
      </w:tr>
      <w:tr w:rsidR="00E71530" w:rsidTr="00E71530">
        <w:trPr>
          <w:trHeight w:hRule="exact" w:val="475"/>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ind w:firstLine="420"/>
              <w:rPr>
                <w:sz w:val="20"/>
                <w:szCs w:val="20"/>
              </w:rPr>
            </w:pPr>
            <w:r>
              <w:rPr>
                <w:color w:val="000000"/>
                <w:sz w:val="20"/>
                <w:szCs w:val="20"/>
                <w:lang w:eastAsia="ru-RU" w:bidi="ru-RU"/>
              </w:rPr>
              <w:t>3.2</w:t>
            </w:r>
          </w:p>
        </w:tc>
        <w:tc>
          <w:tcPr>
            <w:tcW w:w="5405" w:type="dxa"/>
            <w:tcBorders>
              <w:top w:val="single" w:sz="4" w:space="0" w:color="auto"/>
              <w:left w:val="single" w:sz="4" w:space="0" w:color="auto"/>
            </w:tcBorders>
            <w:shd w:val="clear" w:color="auto" w:fill="auto"/>
          </w:tcPr>
          <w:p w:rsidR="00E71530" w:rsidRDefault="00E71530" w:rsidP="00E71530">
            <w:pPr>
              <w:pStyle w:val="ac"/>
              <w:spacing w:line="240" w:lineRule="auto"/>
              <w:rPr>
                <w:sz w:val="20"/>
                <w:szCs w:val="20"/>
              </w:rPr>
            </w:pPr>
            <w:r>
              <w:rPr>
                <w:color w:val="000000"/>
                <w:sz w:val="20"/>
                <w:szCs w:val="20"/>
                <w:lang w:eastAsia="ru-RU" w:bidi="ru-RU"/>
              </w:rPr>
              <w:t>Производственная зона сельскохозяйственных предпри</w:t>
            </w:r>
            <w:r>
              <w:rPr>
                <w:color w:val="000000"/>
                <w:sz w:val="20"/>
                <w:szCs w:val="20"/>
                <w:lang w:eastAsia="ru-RU" w:bidi="ru-RU"/>
              </w:rPr>
              <w:softHyphen/>
              <w:t>ятий</w:t>
            </w:r>
          </w:p>
        </w:tc>
        <w:tc>
          <w:tcPr>
            <w:tcW w:w="1037"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2,09</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3</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14,84</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4.</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рекреационного назначения: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4.1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озелененных территорий общего пользования</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0,17</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ind w:firstLine="260"/>
              <w:rPr>
                <w:sz w:val="20"/>
                <w:szCs w:val="20"/>
              </w:rPr>
            </w:pPr>
            <w:r>
              <w:rPr>
                <w:color w:val="000000"/>
                <w:sz w:val="20"/>
                <w:szCs w:val="20"/>
                <w:lang w:eastAsia="ru-RU" w:bidi="ru-RU"/>
              </w:rPr>
              <w:t>0,5</w:t>
            </w:r>
          </w:p>
        </w:tc>
      </w:tr>
      <w:tr w:rsidR="00E71530" w:rsidTr="00E71530">
        <w:trPr>
          <w:trHeight w:hRule="exact" w:val="240"/>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4</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0,17</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80"/>
              <w:rPr>
                <w:sz w:val="20"/>
                <w:szCs w:val="20"/>
              </w:rPr>
            </w:pPr>
            <w:r>
              <w:rPr>
                <w:b/>
                <w:bCs/>
                <w:color w:val="000000"/>
                <w:sz w:val="20"/>
                <w:szCs w:val="20"/>
                <w:lang w:eastAsia="ru-RU" w:bidi="ru-RU"/>
              </w:rPr>
              <w:t>5. Иные зоны</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0,76</w:t>
            </w:r>
          </w:p>
        </w:tc>
        <w:tc>
          <w:tcPr>
            <w:tcW w:w="1051" w:type="dxa"/>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color w:val="000000"/>
                <w:sz w:val="20"/>
                <w:szCs w:val="20"/>
                <w:lang w:eastAsia="ru-RU" w:bidi="ru-RU"/>
              </w:rPr>
              <w:t>2,2</w:t>
            </w:r>
          </w:p>
        </w:tc>
      </w:tr>
      <w:tr w:rsidR="00E71530" w:rsidTr="00E71530">
        <w:trPr>
          <w:trHeight w:hRule="exact" w:val="250"/>
        </w:trPr>
        <w:tc>
          <w:tcPr>
            <w:tcW w:w="6528" w:type="dxa"/>
            <w:gridSpan w:val="2"/>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1-5</w:t>
            </w:r>
          </w:p>
        </w:tc>
        <w:tc>
          <w:tcPr>
            <w:tcW w:w="1037"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35.06</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bl>
    <w:p w:rsidR="00E71530" w:rsidRDefault="00E71530" w:rsidP="00E71530">
      <w:pPr>
        <w:spacing w:after="0" w:line="240" w:lineRule="auto"/>
        <w:ind w:right="-284" w:firstLine="709"/>
        <w:jc w:val="right"/>
        <w:rPr>
          <w:rFonts w:ascii="Times New Roman" w:hAnsi="Times New Roman" w:cs="Times New Roman"/>
          <w:sz w:val="28"/>
          <w:szCs w:val="28"/>
        </w:rPr>
      </w:pPr>
    </w:p>
    <w:p w:rsidR="000A5327" w:rsidRDefault="00E71530" w:rsidP="00E71530">
      <w:pPr>
        <w:spacing w:after="0" w:line="240" w:lineRule="auto"/>
        <w:ind w:right="-284" w:firstLine="709"/>
        <w:jc w:val="center"/>
        <w:rPr>
          <w:rFonts w:ascii="Times New Roman" w:hAnsi="Times New Roman" w:cs="Times New Roman"/>
          <w:sz w:val="28"/>
          <w:szCs w:val="28"/>
        </w:rPr>
      </w:pPr>
      <w:r>
        <w:rPr>
          <w:rFonts w:ascii="Times New Roman" w:hAnsi="Times New Roman" w:cs="Times New Roman"/>
          <w:sz w:val="28"/>
          <w:szCs w:val="28"/>
        </w:rPr>
        <w:t>п. Подбельский</w:t>
      </w:r>
    </w:p>
    <w:p w:rsidR="00E71530" w:rsidRDefault="00E71530" w:rsidP="00E71530">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51</w:t>
      </w:r>
    </w:p>
    <w:tbl>
      <w:tblPr>
        <w:tblW w:w="9658" w:type="dxa"/>
        <w:tblLayout w:type="fixed"/>
        <w:tblCellMar>
          <w:left w:w="10" w:type="dxa"/>
          <w:right w:w="10" w:type="dxa"/>
        </w:tblCellMar>
        <w:tblLook w:val="0000"/>
      </w:tblPr>
      <w:tblGrid>
        <w:gridCol w:w="1123"/>
        <w:gridCol w:w="5405"/>
        <w:gridCol w:w="1037"/>
        <w:gridCol w:w="1042"/>
        <w:gridCol w:w="1051"/>
      </w:tblGrid>
      <w:tr w:rsidR="00E71530" w:rsidTr="00E71530">
        <w:trPr>
          <w:trHeight w:hRule="exact" w:val="494"/>
        </w:trPr>
        <w:tc>
          <w:tcPr>
            <w:tcW w:w="1123"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 п/п</w:t>
            </w:r>
          </w:p>
        </w:tc>
        <w:tc>
          <w:tcPr>
            <w:tcW w:w="5405"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ind w:left="1340"/>
              <w:rPr>
                <w:sz w:val="20"/>
                <w:szCs w:val="20"/>
              </w:rPr>
            </w:pPr>
            <w:r>
              <w:rPr>
                <w:b/>
                <w:bCs/>
                <w:color w:val="000000"/>
                <w:sz w:val="20"/>
                <w:szCs w:val="20"/>
                <w:lang w:eastAsia="ru-RU" w:bidi="ru-RU"/>
              </w:rPr>
              <w:t>Наименование территории</w:t>
            </w:r>
          </w:p>
        </w:tc>
        <w:tc>
          <w:tcPr>
            <w:tcW w:w="1037"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Ед. изм.</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Показа</w:t>
            </w:r>
            <w:r>
              <w:rPr>
                <w:b/>
                <w:bCs/>
                <w:color w:val="000000"/>
                <w:sz w:val="20"/>
                <w:szCs w:val="20"/>
                <w:lang w:eastAsia="ru-RU" w:bidi="ru-RU"/>
              </w:rPr>
              <w:softHyphen/>
              <w:t>тель</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 к итогу</w:t>
            </w:r>
          </w:p>
        </w:tc>
      </w:tr>
      <w:tr w:rsidR="00E71530" w:rsidTr="00E71530">
        <w:trPr>
          <w:trHeight w:hRule="exact" w:val="288"/>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5405" w:type="dxa"/>
            <w:tcBorders>
              <w:top w:val="single" w:sz="4" w:space="0" w:color="auto"/>
              <w:left w:val="single" w:sz="4" w:space="0" w:color="auto"/>
            </w:tcBorders>
            <w:shd w:val="clear" w:color="auto" w:fill="auto"/>
          </w:tcPr>
          <w:p w:rsidR="00E71530" w:rsidRDefault="00E71530" w:rsidP="00E71530">
            <w:pPr>
              <w:pStyle w:val="ac"/>
              <w:spacing w:line="240" w:lineRule="auto"/>
              <w:ind w:left="2640"/>
              <w:rPr>
                <w:sz w:val="20"/>
                <w:szCs w:val="20"/>
              </w:rPr>
            </w:pPr>
            <w:r>
              <w:rPr>
                <w:b/>
                <w:bCs/>
                <w:color w:val="000000"/>
                <w:sz w:val="20"/>
                <w:szCs w:val="20"/>
                <w:lang w:eastAsia="ru-RU" w:bidi="ru-RU"/>
              </w:rPr>
              <w:t>2</w:t>
            </w:r>
          </w:p>
        </w:tc>
        <w:tc>
          <w:tcPr>
            <w:tcW w:w="1037"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4</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5</w:t>
            </w:r>
          </w:p>
        </w:tc>
      </w:tr>
      <w:tr w:rsidR="00E71530" w:rsidTr="00E71530">
        <w:trPr>
          <w:trHeight w:hRule="exact" w:val="931"/>
        </w:trPr>
        <w:tc>
          <w:tcPr>
            <w:tcW w:w="1123" w:type="dxa"/>
            <w:tcBorders>
              <w:top w:val="single" w:sz="4" w:space="0" w:color="auto"/>
              <w:left w:val="single" w:sz="4" w:space="0" w:color="auto"/>
            </w:tcBorders>
            <w:shd w:val="clear" w:color="auto" w:fill="auto"/>
          </w:tcPr>
          <w:p w:rsidR="00E71530" w:rsidRDefault="00E71530" w:rsidP="00E71530">
            <w:pPr>
              <w:rPr>
                <w:sz w:val="10"/>
                <w:szCs w:val="10"/>
              </w:rPr>
            </w:pPr>
          </w:p>
        </w:tc>
        <w:tc>
          <w:tcPr>
            <w:tcW w:w="5405" w:type="dxa"/>
            <w:tcBorders>
              <w:top w:val="single" w:sz="4" w:space="0" w:color="auto"/>
              <w:lef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Общая площадь земель населенного пункта в уста</w:t>
            </w:r>
            <w:r>
              <w:rPr>
                <w:b/>
                <w:bCs/>
                <w:color w:val="000000"/>
                <w:sz w:val="20"/>
                <w:szCs w:val="20"/>
                <w:lang w:eastAsia="ru-RU" w:bidi="ru-RU"/>
              </w:rPr>
              <w:softHyphen/>
              <w:t>новленных границах.</w:t>
            </w:r>
          </w:p>
          <w:p w:rsidR="00E71530" w:rsidRDefault="00E71530" w:rsidP="00E71530">
            <w:pPr>
              <w:pStyle w:val="ac"/>
              <w:spacing w:line="240" w:lineRule="auto"/>
              <w:rPr>
                <w:sz w:val="20"/>
                <w:szCs w:val="20"/>
              </w:rPr>
            </w:pPr>
            <w:r>
              <w:rPr>
                <w:b/>
                <w:bCs/>
                <w:color w:val="000000"/>
                <w:sz w:val="20"/>
                <w:szCs w:val="20"/>
                <w:lang w:eastAsia="ru-RU" w:bidi="ru-RU"/>
              </w:rPr>
              <w:t>Всего:</w:t>
            </w:r>
          </w:p>
          <w:p w:rsidR="00E71530" w:rsidRDefault="00E71530" w:rsidP="00E71530">
            <w:pPr>
              <w:pStyle w:val="ac"/>
              <w:spacing w:line="240" w:lineRule="auto"/>
              <w:rPr>
                <w:sz w:val="20"/>
                <w:szCs w:val="20"/>
              </w:rPr>
            </w:pPr>
            <w:r>
              <w:rPr>
                <w:b/>
                <w:bCs/>
                <w:color w:val="000000"/>
                <w:sz w:val="20"/>
                <w:szCs w:val="20"/>
                <w:lang w:eastAsia="ru-RU" w:bidi="ru-RU"/>
              </w:rPr>
              <w:t>В том числе:</w:t>
            </w:r>
          </w:p>
        </w:tc>
        <w:tc>
          <w:tcPr>
            <w:tcW w:w="1037"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7.40</w:t>
            </w:r>
          </w:p>
        </w:tc>
        <w:tc>
          <w:tcPr>
            <w:tcW w:w="1051" w:type="dxa"/>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r w:rsidR="00E71530" w:rsidTr="00E71530">
        <w:trPr>
          <w:trHeight w:hRule="exact" w:val="341"/>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Жилая зона:</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1.1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индивидуальными жилыми домами</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2,9</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41,2</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1.2</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малоэтажными жилыми домами</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0,15</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3,05</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2.</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Производственная зона, зоны инженерной и транспортной инфраструктур:</w:t>
            </w:r>
          </w:p>
          <w:p w:rsidR="00E71530" w:rsidRDefault="00E71530" w:rsidP="00E71530">
            <w:pPr>
              <w:pStyle w:val="ac"/>
              <w:spacing w:line="240" w:lineRule="auto"/>
              <w:rPr>
                <w:sz w:val="20"/>
                <w:szCs w:val="20"/>
              </w:rPr>
            </w:pPr>
            <w:r>
              <w:rPr>
                <w:b/>
                <w:bCs/>
                <w:color w:val="000000"/>
                <w:sz w:val="20"/>
                <w:szCs w:val="20"/>
                <w:lang w:eastAsia="ru-RU" w:bidi="ru-RU"/>
              </w:rPr>
              <w:t>раструктуры:</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2.1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транспортной инфраструктуры</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0,85</w:t>
            </w:r>
          </w:p>
        </w:tc>
        <w:tc>
          <w:tcPr>
            <w:tcW w:w="1051" w:type="dxa"/>
            <w:vMerge w:val="restart"/>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color w:val="000000"/>
                <w:sz w:val="20"/>
                <w:szCs w:val="20"/>
                <w:lang w:eastAsia="ru-RU" w:bidi="ru-RU"/>
              </w:rPr>
              <w:t>11,5</w:t>
            </w:r>
          </w:p>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2</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0,85</w:t>
            </w:r>
          </w:p>
        </w:tc>
        <w:tc>
          <w:tcPr>
            <w:tcW w:w="1051" w:type="dxa"/>
            <w:vMerge/>
            <w:tcBorders>
              <w:left w:val="single" w:sz="4" w:space="0" w:color="auto"/>
              <w:right w:val="single" w:sz="4" w:space="0" w:color="auto"/>
            </w:tcBorders>
            <w:shd w:val="clear" w:color="auto" w:fill="auto"/>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8535" w:type="dxa"/>
            <w:gridSpan w:val="4"/>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Зоны сельскохозяйственного использования: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20"/>
              <w:rPr>
                <w:sz w:val="20"/>
                <w:szCs w:val="20"/>
              </w:rPr>
            </w:pPr>
            <w:r>
              <w:rPr>
                <w:color w:val="000000"/>
                <w:sz w:val="20"/>
                <w:szCs w:val="20"/>
                <w:lang w:eastAsia="ru-RU" w:bidi="ru-RU"/>
              </w:rPr>
              <w:t>3.1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сельскохозяйственных угодий</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3,50</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47,3</w:t>
            </w:r>
          </w:p>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3</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3,50</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50"/>
        </w:trPr>
        <w:tc>
          <w:tcPr>
            <w:tcW w:w="6528" w:type="dxa"/>
            <w:gridSpan w:val="2"/>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1-3</w:t>
            </w:r>
          </w:p>
        </w:tc>
        <w:tc>
          <w:tcPr>
            <w:tcW w:w="1037"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7.40</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bl>
    <w:p w:rsidR="00E71530" w:rsidRDefault="00E71530" w:rsidP="00E71530">
      <w:pPr>
        <w:spacing w:after="0" w:line="240" w:lineRule="auto"/>
        <w:ind w:right="-284" w:firstLine="709"/>
        <w:jc w:val="right"/>
        <w:rPr>
          <w:rFonts w:ascii="Times New Roman" w:hAnsi="Times New Roman" w:cs="Times New Roman"/>
          <w:sz w:val="28"/>
          <w:szCs w:val="28"/>
        </w:rPr>
      </w:pPr>
    </w:p>
    <w:p w:rsidR="000A5327" w:rsidRDefault="00E71530" w:rsidP="00E71530">
      <w:pPr>
        <w:spacing w:after="0" w:line="240" w:lineRule="auto"/>
        <w:ind w:right="-284" w:firstLine="709"/>
        <w:jc w:val="center"/>
        <w:rPr>
          <w:rFonts w:ascii="Times New Roman" w:hAnsi="Times New Roman" w:cs="Times New Roman"/>
          <w:sz w:val="28"/>
          <w:szCs w:val="28"/>
        </w:rPr>
      </w:pPr>
      <w:r>
        <w:rPr>
          <w:rFonts w:ascii="Times New Roman" w:hAnsi="Times New Roman" w:cs="Times New Roman"/>
          <w:sz w:val="28"/>
          <w:szCs w:val="28"/>
        </w:rPr>
        <w:t>п. Большелугский</w:t>
      </w:r>
    </w:p>
    <w:p w:rsidR="00E71530" w:rsidRDefault="00E71530" w:rsidP="00E71530">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52</w:t>
      </w:r>
    </w:p>
    <w:tbl>
      <w:tblPr>
        <w:tblW w:w="9658" w:type="dxa"/>
        <w:tblLayout w:type="fixed"/>
        <w:tblCellMar>
          <w:left w:w="10" w:type="dxa"/>
          <w:right w:w="10" w:type="dxa"/>
        </w:tblCellMar>
        <w:tblLook w:val="0000"/>
      </w:tblPr>
      <w:tblGrid>
        <w:gridCol w:w="1123"/>
        <w:gridCol w:w="5405"/>
        <w:gridCol w:w="1037"/>
        <w:gridCol w:w="1042"/>
        <w:gridCol w:w="1051"/>
      </w:tblGrid>
      <w:tr w:rsidR="00E71530" w:rsidTr="00E71530">
        <w:trPr>
          <w:trHeight w:hRule="exact" w:val="494"/>
        </w:trPr>
        <w:tc>
          <w:tcPr>
            <w:tcW w:w="1123"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 п/п</w:t>
            </w:r>
          </w:p>
        </w:tc>
        <w:tc>
          <w:tcPr>
            <w:tcW w:w="5405"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ind w:left="1340"/>
              <w:rPr>
                <w:sz w:val="20"/>
                <w:szCs w:val="20"/>
              </w:rPr>
            </w:pPr>
            <w:r>
              <w:rPr>
                <w:b/>
                <w:bCs/>
                <w:color w:val="000000"/>
                <w:sz w:val="20"/>
                <w:szCs w:val="20"/>
                <w:lang w:eastAsia="ru-RU" w:bidi="ru-RU"/>
              </w:rPr>
              <w:t>Наименование территории</w:t>
            </w:r>
          </w:p>
        </w:tc>
        <w:tc>
          <w:tcPr>
            <w:tcW w:w="1037"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Ед. изм.</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Показа</w:t>
            </w:r>
            <w:r>
              <w:rPr>
                <w:b/>
                <w:bCs/>
                <w:color w:val="000000"/>
                <w:sz w:val="20"/>
                <w:szCs w:val="20"/>
                <w:lang w:eastAsia="ru-RU" w:bidi="ru-RU"/>
              </w:rPr>
              <w:softHyphen/>
              <w:t>тель</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 к итогу</w:t>
            </w:r>
          </w:p>
        </w:tc>
      </w:tr>
      <w:tr w:rsidR="00E71530" w:rsidTr="00E71530">
        <w:trPr>
          <w:trHeight w:hRule="exact" w:val="288"/>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5405" w:type="dxa"/>
            <w:tcBorders>
              <w:top w:val="single" w:sz="4" w:space="0" w:color="auto"/>
              <w:left w:val="single" w:sz="4" w:space="0" w:color="auto"/>
            </w:tcBorders>
            <w:shd w:val="clear" w:color="auto" w:fill="auto"/>
          </w:tcPr>
          <w:p w:rsidR="00E71530" w:rsidRDefault="00E71530" w:rsidP="00E71530">
            <w:pPr>
              <w:pStyle w:val="ac"/>
              <w:spacing w:line="240" w:lineRule="auto"/>
              <w:ind w:left="2640"/>
              <w:rPr>
                <w:sz w:val="20"/>
                <w:szCs w:val="20"/>
              </w:rPr>
            </w:pPr>
            <w:r>
              <w:rPr>
                <w:b/>
                <w:bCs/>
                <w:color w:val="000000"/>
                <w:sz w:val="20"/>
                <w:szCs w:val="20"/>
                <w:lang w:eastAsia="ru-RU" w:bidi="ru-RU"/>
              </w:rPr>
              <w:t>2</w:t>
            </w:r>
          </w:p>
        </w:tc>
        <w:tc>
          <w:tcPr>
            <w:tcW w:w="1037"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1042"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4</w:t>
            </w:r>
          </w:p>
        </w:tc>
        <w:tc>
          <w:tcPr>
            <w:tcW w:w="1051" w:type="dxa"/>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5</w:t>
            </w:r>
          </w:p>
        </w:tc>
      </w:tr>
      <w:tr w:rsidR="00E71530" w:rsidTr="00E71530">
        <w:trPr>
          <w:trHeight w:hRule="exact" w:val="936"/>
        </w:trPr>
        <w:tc>
          <w:tcPr>
            <w:tcW w:w="1123" w:type="dxa"/>
            <w:tcBorders>
              <w:top w:val="single" w:sz="4" w:space="0" w:color="auto"/>
              <w:left w:val="single" w:sz="4" w:space="0" w:color="auto"/>
            </w:tcBorders>
            <w:shd w:val="clear" w:color="auto" w:fill="auto"/>
          </w:tcPr>
          <w:p w:rsidR="00E71530" w:rsidRDefault="00E71530" w:rsidP="00E71530">
            <w:pPr>
              <w:rPr>
                <w:sz w:val="10"/>
                <w:szCs w:val="10"/>
              </w:rPr>
            </w:pPr>
          </w:p>
        </w:tc>
        <w:tc>
          <w:tcPr>
            <w:tcW w:w="5405" w:type="dxa"/>
            <w:tcBorders>
              <w:top w:val="single" w:sz="4" w:space="0" w:color="auto"/>
              <w:lef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Общая площадь земель населенного пункта в уста</w:t>
            </w:r>
            <w:r>
              <w:rPr>
                <w:b/>
                <w:bCs/>
                <w:color w:val="000000"/>
                <w:sz w:val="20"/>
                <w:szCs w:val="20"/>
                <w:lang w:eastAsia="ru-RU" w:bidi="ru-RU"/>
              </w:rPr>
              <w:softHyphen/>
              <w:t>новленных границах.</w:t>
            </w:r>
          </w:p>
          <w:p w:rsidR="00E71530" w:rsidRDefault="00E71530" w:rsidP="00E71530">
            <w:pPr>
              <w:pStyle w:val="ac"/>
              <w:spacing w:line="240" w:lineRule="auto"/>
              <w:rPr>
                <w:sz w:val="20"/>
                <w:szCs w:val="20"/>
              </w:rPr>
            </w:pPr>
            <w:r>
              <w:rPr>
                <w:b/>
                <w:bCs/>
                <w:color w:val="000000"/>
                <w:sz w:val="20"/>
                <w:szCs w:val="20"/>
                <w:lang w:eastAsia="ru-RU" w:bidi="ru-RU"/>
              </w:rPr>
              <w:t>Всего:</w:t>
            </w:r>
          </w:p>
          <w:p w:rsidR="00E71530" w:rsidRDefault="00E71530" w:rsidP="00E71530">
            <w:pPr>
              <w:pStyle w:val="ac"/>
              <w:spacing w:line="240" w:lineRule="auto"/>
              <w:rPr>
                <w:sz w:val="20"/>
                <w:szCs w:val="20"/>
              </w:rPr>
            </w:pPr>
            <w:r>
              <w:rPr>
                <w:b/>
                <w:bCs/>
                <w:color w:val="000000"/>
                <w:sz w:val="20"/>
                <w:szCs w:val="20"/>
                <w:lang w:eastAsia="ru-RU" w:bidi="ru-RU"/>
              </w:rPr>
              <w:t>В том числе:</w:t>
            </w:r>
          </w:p>
        </w:tc>
        <w:tc>
          <w:tcPr>
            <w:tcW w:w="1037"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E71530" w:rsidRDefault="00E71530" w:rsidP="00E71530">
            <w:pPr>
              <w:pStyle w:val="ac"/>
              <w:spacing w:line="240" w:lineRule="auto"/>
              <w:ind w:firstLine="260"/>
              <w:rPr>
                <w:sz w:val="20"/>
                <w:szCs w:val="20"/>
              </w:rPr>
            </w:pPr>
            <w:r>
              <w:rPr>
                <w:b/>
                <w:bCs/>
                <w:color w:val="000000"/>
                <w:sz w:val="20"/>
                <w:szCs w:val="20"/>
                <w:lang w:eastAsia="ru-RU" w:bidi="ru-RU"/>
              </w:rPr>
              <w:t>17,39</w:t>
            </w:r>
          </w:p>
        </w:tc>
        <w:tc>
          <w:tcPr>
            <w:tcW w:w="1051" w:type="dxa"/>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r w:rsidR="00E71530" w:rsidTr="00E71530">
        <w:trPr>
          <w:trHeight w:hRule="exact" w:val="336"/>
        </w:trPr>
        <w:tc>
          <w:tcPr>
            <w:tcW w:w="1123" w:type="dxa"/>
            <w:tcBorders>
              <w:top w:val="single" w:sz="4" w:space="0" w:color="auto"/>
              <w:left w:val="single" w:sz="4" w:space="0" w:color="auto"/>
            </w:tcBorders>
            <w:shd w:val="clear" w:color="auto" w:fill="auto"/>
          </w:tcPr>
          <w:p w:rsidR="00E71530" w:rsidRDefault="00E71530" w:rsidP="00E71530">
            <w:pPr>
              <w:pStyle w:val="ac"/>
              <w:spacing w:line="240" w:lineRule="auto"/>
              <w:jc w:val="center"/>
              <w:rPr>
                <w:sz w:val="20"/>
                <w:szCs w:val="20"/>
              </w:rPr>
            </w:pPr>
            <w:r>
              <w:rPr>
                <w:b/>
                <w:bCs/>
                <w:color w:val="000000"/>
                <w:sz w:val="20"/>
                <w:szCs w:val="20"/>
                <w:lang w:eastAsia="ru-RU" w:bidi="ru-RU"/>
              </w:rPr>
              <w:t>1.</w:t>
            </w:r>
          </w:p>
        </w:tc>
        <w:tc>
          <w:tcPr>
            <w:tcW w:w="8535" w:type="dxa"/>
            <w:gridSpan w:val="4"/>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rPr>
                <w:sz w:val="20"/>
                <w:szCs w:val="20"/>
              </w:rPr>
            </w:pPr>
            <w:r>
              <w:rPr>
                <w:b/>
                <w:bCs/>
                <w:color w:val="000000"/>
                <w:sz w:val="20"/>
                <w:szCs w:val="20"/>
                <w:lang w:eastAsia="ru-RU" w:bidi="ru-RU"/>
              </w:rPr>
              <w:t>Жилая зона:</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индивидуальными жилыми домами</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color w:val="000000"/>
                <w:sz w:val="20"/>
                <w:szCs w:val="20"/>
                <w:lang w:eastAsia="ru-RU" w:bidi="ru-RU"/>
              </w:rPr>
              <w:t>8,08</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47,8</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1.2</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застройки малоэтажными жилыми домами</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color w:val="000000"/>
                <w:sz w:val="20"/>
                <w:szCs w:val="20"/>
                <w:lang w:eastAsia="ru-RU" w:bidi="ru-RU"/>
              </w:rPr>
              <w:t>0,23</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b/>
                <w:bCs/>
                <w:color w:val="000000"/>
                <w:sz w:val="20"/>
                <w:szCs w:val="20"/>
                <w:lang w:eastAsia="ru-RU" w:bidi="ru-RU"/>
              </w:rPr>
              <w:t>8,31</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2.</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Производственная зона, зоны инженерной и транспортной инфраструктур:</w:t>
            </w:r>
          </w:p>
          <w:p w:rsidR="00E71530" w:rsidRDefault="00E71530" w:rsidP="00E71530">
            <w:pPr>
              <w:pStyle w:val="ac"/>
              <w:spacing w:line="240" w:lineRule="auto"/>
              <w:rPr>
                <w:sz w:val="20"/>
                <w:szCs w:val="20"/>
              </w:rPr>
            </w:pPr>
            <w:r>
              <w:rPr>
                <w:b/>
                <w:bCs/>
                <w:color w:val="000000"/>
                <w:sz w:val="20"/>
                <w:szCs w:val="20"/>
                <w:lang w:eastAsia="ru-RU" w:bidi="ru-RU"/>
              </w:rPr>
              <w:t>раструктуры:</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2.1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транспортной инфраструктуры</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color w:val="000000"/>
                <w:sz w:val="20"/>
                <w:szCs w:val="20"/>
                <w:lang w:eastAsia="ru-RU" w:bidi="ru-RU"/>
              </w:rPr>
              <w:t>3,02</w:t>
            </w:r>
          </w:p>
        </w:tc>
        <w:tc>
          <w:tcPr>
            <w:tcW w:w="1051" w:type="dxa"/>
            <w:vMerge w:val="restart"/>
            <w:tcBorders>
              <w:top w:val="single" w:sz="4" w:space="0" w:color="auto"/>
              <w:left w:val="single" w:sz="4" w:space="0" w:color="auto"/>
              <w:right w:val="single" w:sz="4" w:space="0" w:color="auto"/>
            </w:tcBorders>
            <w:shd w:val="clear" w:color="auto" w:fill="auto"/>
          </w:tcPr>
          <w:p w:rsidR="00E71530" w:rsidRDefault="00E71530" w:rsidP="00E71530">
            <w:pPr>
              <w:pStyle w:val="ac"/>
              <w:spacing w:line="240" w:lineRule="auto"/>
              <w:jc w:val="center"/>
              <w:rPr>
                <w:sz w:val="20"/>
                <w:szCs w:val="20"/>
              </w:rPr>
            </w:pPr>
            <w:r>
              <w:rPr>
                <w:color w:val="000000"/>
                <w:sz w:val="20"/>
                <w:szCs w:val="20"/>
                <w:lang w:eastAsia="ru-RU" w:bidi="ru-RU"/>
              </w:rPr>
              <w:t>17,4</w:t>
            </w:r>
          </w:p>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2</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b/>
                <w:bCs/>
                <w:color w:val="000000"/>
                <w:sz w:val="20"/>
                <w:szCs w:val="20"/>
                <w:lang w:eastAsia="ru-RU" w:bidi="ru-RU"/>
              </w:rPr>
              <w:t>3,02</w:t>
            </w:r>
          </w:p>
        </w:tc>
        <w:tc>
          <w:tcPr>
            <w:tcW w:w="1051" w:type="dxa"/>
            <w:vMerge/>
            <w:tcBorders>
              <w:left w:val="single" w:sz="4" w:space="0" w:color="auto"/>
              <w:right w:val="single" w:sz="4" w:space="0" w:color="auto"/>
            </w:tcBorders>
            <w:shd w:val="clear" w:color="auto" w:fill="auto"/>
          </w:tcPr>
          <w:p w:rsidR="00E71530" w:rsidRDefault="00E71530" w:rsidP="00E71530"/>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3.</w:t>
            </w:r>
          </w:p>
        </w:tc>
        <w:tc>
          <w:tcPr>
            <w:tcW w:w="8535" w:type="dxa"/>
            <w:gridSpan w:val="4"/>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Зоны сельскохозяйственного использования:</w:t>
            </w:r>
          </w:p>
        </w:tc>
      </w:tr>
      <w:tr w:rsidR="00E71530" w:rsidTr="00E71530">
        <w:trPr>
          <w:trHeight w:hRule="exact" w:val="245"/>
        </w:trPr>
        <w:tc>
          <w:tcPr>
            <w:tcW w:w="1123"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3.1</w:t>
            </w:r>
          </w:p>
        </w:tc>
        <w:tc>
          <w:tcPr>
            <w:tcW w:w="5405"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color w:val="000000"/>
                <w:sz w:val="20"/>
                <w:szCs w:val="20"/>
                <w:lang w:eastAsia="ru-RU" w:bidi="ru-RU"/>
              </w:rPr>
              <w:t>Зона сельскохозяйственных угодий</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color w:val="000000"/>
                <w:sz w:val="20"/>
                <w:szCs w:val="20"/>
                <w:lang w:eastAsia="ru-RU" w:bidi="ru-RU"/>
              </w:rPr>
              <w:t>5,53</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E71530" w:rsidRDefault="00E71530" w:rsidP="00E71530">
            <w:pPr>
              <w:pStyle w:val="ac"/>
              <w:spacing w:line="240" w:lineRule="auto"/>
              <w:jc w:val="center"/>
              <w:rPr>
                <w:sz w:val="20"/>
                <w:szCs w:val="20"/>
              </w:rPr>
            </w:pPr>
            <w:r>
              <w:rPr>
                <w:color w:val="000000"/>
                <w:sz w:val="20"/>
                <w:szCs w:val="20"/>
                <w:lang w:eastAsia="ru-RU" w:bidi="ru-RU"/>
              </w:rPr>
              <w:t>31,8</w:t>
            </w:r>
          </w:p>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3</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b/>
                <w:bCs/>
                <w:color w:val="000000"/>
                <w:sz w:val="20"/>
                <w:szCs w:val="20"/>
                <w:lang w:eastAsia="ru-RU" w:bidi="ru-RU"/>
              </w:rPr>
              <w:t>5,53</w:t>
            </w:r>
          </w:p>
        </w:tc>
        <w:tc>
          <w:tcPr>
            <w:tcW w:w="1051" w:type="dxa"/>
            <w:vMerge/>
            <w:tcBorders>
              <w:left w:val="single" w:sz="4" w:space="0" w:color="auto"/>
              <w:right w:val="single" w:sz="4" w:space="0" w:color="auto"/>
            </w:tcBorders>
            <w:shd w:val="clear" w:color="auto" w:fill="auto"/>
            <w:vAlign w:val="center"/>
          </w:tcPr>
          <w:p w:rsidR="00E71530" w:rsidRDefault="00E71530" w:rsidP="00E71530"/>
        </w:tc>
      </w:tr>
      <w:tr w:rsidR="00E71530" w:rsidTr="00E71530">
        <w:trPr>
          <w:trHeight w:hRule="exact" w:val="245"/>
        </w:trPr>
        <w:tc>
          <w:tcPr>
            <w:tcW w:w="6528" w:type="dxa"/>
            <w:gridSpan w:val="2"/>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480"/>
              <w:rPr>
                <w:sz w:val="20"/>
                <w:szCs w:val="20"/>
              </w:rPr>
            </w:pPr>
            <w:r>
              <w:rPr>
                <w:b/>
                <w:bCs/>
                <w:color w:val="000000"/>
                <w:sz w:val="20"/>
                <w:szCs w:val="20"/>
                <w:lang w:eastAsia="ru-RU" w:bidi="ru-RU"/>
              </w:rPr>
              <w:t>4. Иные зоны</w:t>
            </w:r>
          </w:p>
        </w:tc>
        <w:tc>
          <w:tcPr>
            <w:tcW w:w="1037"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b/>
                <w:bCs/>
                <w:color w:val="000000"/>
                <w:sz w:val="20"/>
                <w:szCs w:val="20"/>
                <w:lang w:eastAsia="ru-RU" w:bidi="ru-RU"/>
              </w:rPr>
              <w:t>0,53</w:t>
            </w:r>
          </w:p>
        </w:tc>
        <w:tc>
          <w:tcPr>
            <w:tcW w:w="1051" w:type="dxa"/>
            <w:tcBorders>
              <w:top w:val="single" w:sz="4" w:space="0" w:color="auto"/>
              <w:left w:val="single" w:sz="4" w:space="0" w:color="auto"/>
              <w:right w:val="single" w:sz="4" w:space="0" w:color="auto"/>
            </w:tcBorders>
            <w:shd w:val="clear" w:color="auto" w:fill="auto"/>
            <w:vAlign w:val="bottom"/>
          </w:tcPr>
          <w:p w:rsidR="00E71530" w:rsidRDefault="00E71530" w:rsidP="00E71530">
            <w:pPr>
              <w:pStyle w:val="ac"/>
              <w:spacing w:line="240" w:lineRule="auto"/>
              <w:jc w:val="center"/>
              <w:rPr>
                <w:sz w:val="20"/>
                <w:szCs w:val="20"/>
              </w:rPr>
            </w:pPr>
            <w:r>
              <w:rPr>
                <w:color w:val="000000"/>
                <w:sz w:val="20"/>
                <w:szCs w:val="20"/>
                <w:lang w:eastAsia="ru-RU" w:bidi="ru-RU"/>
              </w:rPr>
              <w:t>3,0</w:t>
            </w:r>
          </w:p>
        </w:tc>
      </w:tr>
      <w:tr w:rsidR="00E71530" w:rsidTr="00E71530">
        <w:trPr>
          <w:trHeight w:hRule="exact" w:val="250"/>
        </w:trPr>
        <w:tc>
          <w:tcPr>
            <w:tcW w:w="6528" w:type="dxa"/>
            <w:gridSpan w:val="2"/>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rPr>
                <w:sz w:val="20"/>
                <w:szCs w:val="20"/>
              </w:rPr>
            </w:pPr>
            <w:r>
              <w:rPr>
                <w:b/>
                <w:bCs/>
                <w:color w:val="000000"/>
                <w:sz w:val="20"/>
                <w:szCs w:val="20"/>
                <w:lang w:eastAsia="ru-RU" w:bidi="ru-RU"/>
              </w:rPr>
              <w:t>Итого по пункту 1-4</w:t>
            </w:r>
          </w:p>
        </w:tc>
        <w:tc>
          <w:tcPr>
            <w:tcW w:w="1037"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E71530" w:rsidRDefault="00E71530" w:rsidP="00E71530">
            <w:pPr>
              <w:pStyle w:val="ac"/>
              <w:spacing w:line="240" w:lineRule="auto"/>
              <w:ind w:firstLine="260"/>
              <w:rPr>
                <w:sz w:val="20"/>
                <w:szCs w:val="20"/>
              </w:rPr>
            </w:pPr>
            <w:r>
              <w:rPr>
                <w:b/>
                <w:bCs/>
                <w:color w:val="000000"/>
                <w:sz w:val="20"/>
                <w:szCs w:val="20"/>
                <w:lang w:eastAsia="ru-RU" w:bidi="ru-RU"/>
              </w:rPr>
              <w:t>17,39</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bottom"/>
          </w:tcPr>
          <w:p w:rsidR="00E71530" w:rsidRDefault="00E71530" w:rsidP="00E71530">
            <w:pPr>
              <w:pStyle w:val="ac"/>
              <w:spacing w:line="240" w:lineRule="auto"/>
              <w:jc w:val="center"/>
              <w:rPr>
                <w:sz w:val="20"/>
                <w:szCs w:val="20"/>
              </w:rPr>
            </w:pPr>
            <w:r>
              <w:rPr>
                <w:b/>
                <w:bCs/>
                <w:color w:val="000000"/>
                <w:sz w:val="20"/>
                <w:szCs w:val="20"/>
                <w:lang w:eastAsia="ru-RU" w:bidi="ru-RU"/>
              </w:rPr>
              <w:t>100</w:t>
            </w:r>
          </w:p>
        </w:tc>
      </w:tr>
    </w:tbl>
    <w:p w:rsidR="00E71530" w:rsidRDefault="00E71530" w:rsidP="00E71530">
      <w:pPr>
        <w:spacing w:after="0" w:line="240" w:lineRule="auto"/>
        <w:ind w:right="-284" w:firstLine="709"/>
        <w:jc w:val="right"/>
        <w:rPr>
          <w:rFonts w:ascii="Times New Roman" w:hAnsi="Times New Roman" w:cs="Times New Roman"/>
          <w:sz w:val="28"/>
          <w:szCs w:val="28"/>
        </w:rPr>
      </w:pPr>
    </w:p>
    <w:p w:rsidR="000A5327" w:rsidRDefault="008D7527" w:rsidP="008D7527">
      <w:pPr>
        <w:spacing w:after="0" w:line="240" w:lineRule="auto"/>
        <w:ind w:right="-284" w:firstLine="709"/>
        <w:jc w:val="center"/>
        <w:rPr>
          <w:rFonts w:ascii="Times New Roman" w:hAnsi="Times New Roman" w:cs="Times New Roman"/>
          <w:sz w:val="28"/>
          <w:szCs w:val="28"/>
        </w:rPr>
      </w:pPr>
      <w:r>
        <w:rPr>
          <w:rFonts w:ascii="Times New Roman" w:hAnsi="Times New Roman" w:cs="Times New Roman"/>
          <w:sz w:val="28"/>
          <w:szCs w:val="28"/>
        </w:rPr>
        <w:t>п. Береговой</w:t>
      </w:r>
    </w:p>
    <w:p w:rsidR="008D7527" w:rsidRDefault="008D7527" w:rsidP="008D7527">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53</w:t>
      </w:r>
    </w:p>
    <w:tbl>
      <w:tblPr>
        <w:tblW w:w="9658" w:type="dxa"/>
        <w:tblLayout w:type="fixed"/>
        <w:tblCellMar>
          <w:left w:w="10" w:type="dxa"/>
          <w:right w:w="10" w:type="dxa"/>
        </w:tblCellMar>
        <w:tblLook w:val="0000"/>
      </w:tblPr>
      <w:tblGrid>
        <w:gridCol w:w="1123"/>
        <w:gridCol w:w="5405"/>
        <w:gridCol w:w="1037"/>
        <w:gridCol w:w="1042"/>
        <w:gridCol w:w="1051"/>
      </w:tblGrid>
      <w:tr w:rsidR="008D7527" w:rsidTr="008D7527">
        <w:trPr>
          <w:trHeight w:hRule="exact" w:val="494"/>
        </w:trPr>
        <w:tc>
          <w:tcPr>
            <w:tcW w:w="1123"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 п/п</w:t>
            </w:r>
          </w:p>
        </w:tc>
        <w:tc>
          <w:tcPr>
            <w:tcW w:w="5405"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ind w:left="1340"/>
              <w:rPr>
                <w:sz w:val="20"/>
                <w:szCs w:val="20"/>
              </w:rPr>
            </w:pPr>
            <w:r>
              <w:rPr>
                <w:b/>
                <w:bCs/>
                <w:color w:val="000000"/>
                <w:sz w:val="20"/>
                <w:szCs w:val="20"/>
                <w:lang w:eastAsia="ru-RU" w:bidi="ru-RU"/>
              </w:rPr>
              <w:t>Наименование территории</w:t>
            </w:r>
          </w:p>
        </w:tc>
        <w:tc>
          <w:tcPr>
            <w:tcW w:w="1037"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Ед. изм.</w:t>
            </w:r>
          </w:p>
        </w:tc>
        <w:tc>
          <w:tcPr>
            <w:tcW w:w="1042"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Показа</w:t>
            </w:r>
            <w:r>
              <w:rPr>
                <w:b/>
                <w:bCs/>
                <w:color w:val="000000"/>
                <w:sz w:val="20"/>
                <w:szCs w:val="20"/>
                <w:lang w:eastAsia="ru-RU" w:bidi="ru-RU"/>
              </w:rPr>
              <w:softHyphen/>
              <w:t>тель</w:t>
            </w:r>
          </w:p>
        </w:tc>
        <w:tc>
          <w:tcPr>
            <w:tcW w:w="1051" w:type="dxa"/>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 к итогу</w:t>
            </w:r>
          </w:p>
        </w:tc>
      </w:tr>
      <w:tr w:rsidR="008D7527" w:rsidTr="008D7527">
        <w:trPr>
          <w:trHeight w:hRule="exact" w:val="288"/>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1</w:t>
            </w:r>
          </w:p>
        </w:tc>
        <w:tc>
          <w:tcPr>
            <w:tcW w:w="5405" w:type="dxa"/>
            <w:tcBorders>
              <w:top w:val="single" w:sz="4" w:space="0" w:color="auto"/>
              <w:left w:val="single" w:sz="4" w:space="0" w:color="auto"/>
            </w:tcBorders>
            <w:shd w:val="clear" w:color="auto" w:fill="auto"/>
          </w:tcPr>
          <w:p w:rsidR="008D7527" w:rsidRDefault="008D7527" w:rsidP="008D7527">
            <w:pPr>
              <w:pStyle w:val="ac"/>
              <w:spacing w:line="240" w:lineRule="auto"/>
              <w:ind w:left="2640"/>
              <w:rPr>
                <w:sz w:val="20"/>
                <w:szCs w:val="20"/>
              </w:rPr>
            </w:pPr>
            <w:r>
              <w:rPr>
                <w:b/>
                <w:bCs/>
                <w:color w:val="000000"/>
                <w:sz w:val="20"/>
                <w:szCs w:val="20"/>
                <w:lang w:eastAsia="ru-RU" w:bidi="ru-RU"/>
              </w:rPr>
              <w:t>2</w:t>
            </w:r>
          </w:p>
        </w:tc>
        <w:tc>
          <w:tcPr>
            <w:tcW w:w="1037"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3</w:t>
            </w:r>
          </w:p>
        </w:tc>
        <w:tc>
          <w:tcPr>
            <w:tcW w:w="1042"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4</w:t>
            </w:r>
          </w:p>
        </w:tc>
        <w:tc>
          <w:tcPr>
            <w:tcW w:w="1051" w:type="dxa"/>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5</w:t>
            </w:r>
          </w:p>
        </w:tc>
      </w:tr>
      <w:tr w:rsidR="008D7527" w:rsidTr="008D7527">
        <w:trPr>
          <w:trHeight w:hRule="exact" w:val="931"/>
        </w:trPr>
        <w:tc>
          <w:tcPr>
            <w:tcW w:w="1123" w:type="dxa"/>
            <w:tcBorders>
              <w:top w:val="single" w:sz="4" w:space="0" w:color="auto"/>
              <w:left w:val="single" w:sz="4" w:space="0" w:color="auto"/>
            </w:tcBorders>
            <w:shd w:val="clear" w:color="auto" w:fill="auto"/>
          </w:tcPr>
          <w:p w:rsidR="008D7527" w:rsidRDefault="008D7527" w:rsidP="008D7527">
            <w:pPr>
              <w:rPr>
                <w:sz w:val="10"/>
                <w:szCs w:val="10"/>
              </w:rPr>
            </w:pPr>
          </w:p>
        </w:tc>
        <w:tc>
          <w:tcPr>
            <w:tcW w:w="5405" w:type="dxa"/>
            <w:tcBorders>
              <w:top w:val="single" w:sz="4" w:space="0" w:color="auto"/>
              <w:left w:val="single" w:sz="4" w:space="0" w:color="auto"/>
            </w:tcBorders>
            <w:shd w:val="clear" w:color="auto" w:fill="auto"/>
          </w:tcPr>
          <w:p w:rsidR="008D7527" w:rsidRDefault="008D7527" w:rsidP="008D7527">
            <w:pPr>
              <w:pStyle w:val="ac"/>
              <w:spacing w:line="240" w:lineRule="auto"/>
              <w:rPr>
                <w:sz w:val="20"/>
                <w:szCs w:val="20"/>
              </w:rPr>
            </w:pPr>
            <w:r>
              <w:rPr>
                <w:b/>
                <w:bCs/>
                <w:color w:val="000000"/>
                <w:sz w:val="20"/>
                <w:szCs w:val="20"/>
                <w:lang w:eastAsia="ru-RU" w:bidi="ru-RU"/>
              </w:rPr>
              <w:t>Общая площадь земель населенного пункта в уста</w:t>
            </w:r>
            <w:r>
              <w:rPr>
                <w:b/>
                <w:bCs/>
                <w:color w:val="000000"/>
                <w:sz w:val="20"/>
                <w:szCs w:val="20"/>
                <w:lang w:eastAsia="ru-RU" w:bidi="ru-RU"/>
              </w:rPr>
              <w:softHyphen/>
              <w:t>новленных границах.</w:t>
            </w:r>
          </w:p>
          <w:p w:rsidR="008D7527" w:rsidRDefault="008D7527" w:rsidP="008D7527">
            <w:pPr>
              <w:pStyle w:val="ac"/>
              <w:spacing w:line="240" w:lineRule="auto"/>
              <w:rPr>
                <w:sz w:val="20"/>
                <w:szCs w:val="20"/>
              </w:rPr>
            </w:pPr>
            <w:r>
              <w:rPr>
                <w:b/>
                <w:bCs/>
                <w:color w:val="000000"/>
                <w:sz w:val="20"/>
                <w:szCs w:val="20"/>
                <w:lang w:eastAsia="ru-RU" w:bidi="ru-RU"/>
              </w:rPr>
              <w:t>Всего:</w:t>
            </w:r>
          </w:p>
          <w:p w:rsidR="008D7527" w:rsidRDefault="008D7527" w:rsidP="008D7527">
            <w:pPr>
              <w:pStyle w:val="ac"/>
              <w:spacing w:line="240" w:lineRule="auto"/>
              <w:rPr>
                <w:sz w:val="20"/>
                <w:szCs w:val="20"/>
              </w:rPr>
            </w:pPr>
            <w:r>
              <w:rPr>
                <w:b/>
                <w:bCs/>
                <w:color w:val="000000"/>
                <w:sz w:val="20"/>
                <w:szCs w:val="20"/>
                <w:lang w:eastAsia="ru-RU" w:bidi="ru-RU"/>
              </w:rPr>
              <w:t>В том числе:</w:t>
            </w:r>
          </w:p>
        </w:tc>
        <w:tc>
          <w:tcPr>
            <w:tcW w:w="1037"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ind w:firstLine="260"/>
              <w:rPr>
                <w:sz w:val="20"/>
                <w:szCs w:val="20"/>
              </w:rPr>
            </w:pPr>
            <w:r>
              <w:rPr>
                <w:b/>
                <w:bCs/>
                <w:color w:val="000000"/>
                <w:sz w:val="20"/>
                <w:szCs w:val="20"/>
                <w:lang w:eastAsia="ru-RU" w:bidi="ru-RU"/>
              </w:rPr>
              <w:t>9,95</w:t>
            </w:r>
          </w:p>
        </w:tc>
        <w:tc>
          <w:tcPr>
            <w:tcW w:w="1051" w:type="dxa"/>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100%</w:t>
            </w:r>
          </w:p>
        </w:tc>
      </w:tr>
      <w:tr w:rsidR="008D7527" w:rsidTr="008D7527">
        <w:trPr>
          <w:trHeight w:hRule="exact" w:val="341"/>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1.</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Жилая зона:</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1.1</w:t>
            </w:r>
          </w:p>
        </w:tc>
        <w:tc>
          <w:tcPr>
            <w:tcW w:w="5405"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застройки индивидуальными жилыми домами</w:t>
            </w:r>
          </w:p>
        </w:tc>
        <w:tc>
          <w:tcPr>
            <w:tcW w:w="1037"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3,26</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32,8</w:t>
            </w:r>
          </w:p>
        </w:tc>
      </w:tr>
      <w:tr w:rsidR="008D7527" w:rsidTr="008D7527">
        <w:trPr>
          <w:trHeight w:hRule="exact" w:val="245"/>
        </w:trPr>
        <w:tc>
          <w:tcPr>
            <w:tcW w:w="6528"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1</w:t>
            </w:r>
          </w:p>
        </w:tc>
        <w:tc>
          <w:tcPr>
            <w:tcW w:w="1037"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b/>
                <w:bCs/>
                <w:color w:val="000000"/>
                <w:sz w:val="20"/>
                <w:szCs w:val="20"/>
                <w:lang w:eastAsia="ru-RU" w:bidi="ru-RU"/>
              </w:rPr>
              <w:t>3,26</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2.</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Производственная зона, зоны инженерной и транспортной инфраструктур:</w:t>
            </w:r>
          </w:p>
          <w:p w:rsidR="008D7527" w:rsidRDefault="008D7527" w:rsidP="008D7527">
            <w:pPr>
              <w:pStyle w:val="ac"/>
              <w:spacing w:line="240" w:lineRule="auto"/>
              <w:rPr>
                <w:sz w:val="20"/>
                <w:szCs w:val="20"/>
              </w:rPr>
            </w:pPr>
            <w:r>
              <w:rPr>
                <w:b/>
                <w:bCs/>
                <w:color w:val="000000"/>
                <w:sz w:val="20"/>
                <w:szCs w:val="20"/>
                <w:lang w:eastAsia="ru-RU" w:bidi="ru-RU"/>
              </w:rPr>
              <w:t>раструктуры:</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2.1</w:t>
            </w:r>
          </w:p>
        </w:tc>
        <w:tc>
          <w:tcPr>
            <w:tcW w:w="5405"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транспортной инфраструктуры</w:t>
            </w:r>
          </w:p>
        </w:tc>
        <w:tc>
          <w:tcPr>
            <w:tcW w:w="1037"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1,17</w:t>
            </w:r>
          </w:p>
        </w:tc>
        <w:tc>
          <w:tcPr>
            <w:tcW w:w="1051" w:type="dxa"/>
            <w:vMerge w:val="restart"/>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jc w:val="center"/>
              <w:rPr>
                <w:sz w:val="20"/>
                <w:szCs w:val="20"/>
              </w:rPr>
            </w:pPr>
            <w:r>
              <w:rPr>
                <w:color w:val="000000"/>
                <w:sz w:val="20"/>
                <w:szCs w:val="20"/>
                <w:lang w:eastAsia="ru-RU" w:bidi="ru-RU"/>
              </w:rPr>
              <w:t>11,7</w:t>
            </w:r>
          </w:p>
        </w:tc>
      </w:tr>
      <w:tr w:rsidR="008D7527" w:rsidTr="008D7527">
        <w:trPr>
          <w:trHeight w:hRule="exact" w:val="245"/>
        </w:trPr>
        <w:tc>
          <w:tcPr>
            <w:tcW w:w="6528"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2</w:t>
            </w:r>
          </w:p>
        </w:tc>
        <w:tc>
          <w:tcPr>
            <w:tcW w:w="1037"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b/>
                <w:bCs/>
                <w:color w:val="000000"/>
                <w:sz w:val="20"/>
                <w:szCs w:val="20"/>
                <w:lang w:eastAsia="ru-RU" w:bidi="ru-RU"/>
              </w:rPr>
              <w:t>1,17</w:t>
            </w:r>
          </w:p>
        </w:tc>
        <w:tc>
          <w:tcPr>
            <w:tcW w:w="1051" w:type="dxa"/>
            <w:vMerge/>
            <w:tcBorders>
              <w:left w:val="single" w:sz="4" w:space="0" w:color="auto"/>
              <w:right w:val="single" w:sz="4" w:space="0" w:color="auto"/>
            </w:tcBorders>
            <w:shd w:val="clear" w:color="auto" w:fill="auto"/>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3.</w:t>
            </w:r>
          </w:p>
        </w:tc>
        <w:tc>
          <w:tcPr>
            <w:tcW w:w="8535" w:type="dxa"/>
            <w:gridSpan w:val="4"/>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rPr>
                <w:sz w:val="20"/>
                <w:szCs w:val="20"/>
              </w:rPr>
            </w:pPr>
            <w:r>
              <w:rPr>
                <w:b/>
                <w:bCs/>
                <w:color w:val="000000"/>
                <w:sz w:val="20"/>
                <w:szCs w:val="20"/>
                <w:lang w:eastAsia="ru-RU" w:bidi="ru-RU"/>
              </w:rPr>
              <w:t>Зоны сельскохозяйственного использования:</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3.1</w:t>
            </w:r>
          </w:p>
        </w:tc>
        <w:tc>
          <w:tcPr>
            <w:tcW w:w="5405"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сельскохозяйственных угодий</w:t>
            </w:r>
          </w:p>
        </w:tc>
        <w:tc>
          <w:tcPr>
            <w:tcW w:w="1037"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2,25</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22,6</w:t>
            </w:r>
          </w:p>
        </w:tc>
      </w:tr>
      <w:tr w:rsidR="008D7527" w:rsidTr="008D7527">
        <w:trPr>
          <w:trHeight w:hRule="exact" w:val="245"/>
        </w:trPr>
        <w:tc>
          <w:tcPr>
            <w:tcW w:w="6528"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3</w:t>
            </w:r>
          </w:p>
        </w:tc>
        <w:tc>
          <w:tcPr>
            <w:tcW w:w="1037"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b/>
                <w:bCs/>
                <w:color w:val="000000"/>
                <w:sz w:val="20"/>
                <w:szCs w:val="20"/>
                <w:lang w:eastAsia="ru-RU" w:bidi="ru-RU"/>
              </w:rPr>
              <w:t>2,25</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6528"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80"/>
              <w:rPr>
                <w:sz w:val="20"/>
                <w:szCs w:val="20"/>
              </w:rPr>
            </w:pPr>
            <w:r>
              <w:rPr>
                <w:b/>
                <w:bCs/>
                <w:color w:val="000000"/>
                <w:sz w:val="20"/>
                <w:szCs w:val="20"/>
                <w:lang w:eastAsia="ru-RU" w:bidi="ru-RU"/>
              </w:rPr>
              <w:t>4. Иные зоны</w:t>
            </w:r>
          </w:p>
        </w:tc>
        <w:tc>
          <w:tcPr>
            <w:tcW w:w="1037"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b/>
                <w:bCs/>
                <w:color w:val="000000"/>
                <w:sz w:val="20"/>
                <w:szCs w:val="20"/>
                <w:lang w:eastAsia="ru-RU" w:bidi="ru-RU"/>
              </w:rPr>
              <w:t>3,27</w:t>
            </w:r>
          </w:p>
        </w:tc>
        <w:tc>
          <w:tcPr>
            <w:tcW w:w="1051" w:type="dxa"/>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32,9</w:t>
            </w:r>
          </w:p>
        </w:tc>
      </w:tr>
      <w:tr w:rsidR="008D7527" w:rsidTr="008D7527">
        <w:trPr>
          <w:trHeight w:hRule="exact" w:val="250"/>
        </w:trPr>
        <w:tc>
          <w:tcPr>
            <w:tcW w:w="6528" w:type="dxa"/>
            <w:gridSpan w:val="2"/>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1-4</w:t>
            </w:r>
          </w:p>
        </w:tc>
        <w:tc>
          <w:tcPr>
            <w:tcW w:w="1037" w:type="dxa"/>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b/>
                <w:bCs/>
                <w:color w:val="000000"/>
                <w:sz w:val="20"/>
                <w:szCs w:val="20"/>
                <w:lang w:eastAsia="ru-RU" w:bidi="ru-RU"/>
              </w:rPr>
              <w:t>9,95</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100</w:t>
            </w:r>
          </w:p>
        </w:tc>
      </w:tr>
    </w:tbl>
    <w:p w:rsidR="008D7527" w:rsidRDefault="008D7527" w:rsidP="008D7527">
      <w:pPr>
        <w:spacing w:after="0" w:line="240" w:lineRule="auto"/>
        <w:ind w:right="-284" w:firstLine="709"/>
        <w:jc w:val="right"/>
        <w:rPr>
          <w:rFonts w:ascii="Times New Roman" w:hAnsi="Times New Roman" w:cs="Times New Roman"/>
          <w:sz w:val="28"/>
          <w:szCs w:val="28"/>
        </w:rPr>
      </w:pPr>
    </w:p>
    <w:p w:rsidR="008D7527" w:rsidRDefault="008D7527" w:rsidP="008D7527">
      <w:pPr>
        <w:spacing w:after="0" w:line="240" w:lineRule="auto"/>
        <w:ind w:right="-284" w:firstLine="709"/>
        <w:jc w:val="center"/>
        <w:rPr>
          <w:rFonts w:ascii="Times New Roman" w:hAnsi="Times New Roman" w:cs="Times New Roman"/>
          <w:sz w:val="28"/>
          <w:szCs w:val="28"/>
        </w:rPr>
      </w:pPr>
      <w:r>
        <w:rPr>
          <w:rFonts w:ascii="Times New Roman" w:hAnsi="Times New Roman" w:cs="Times New Roman"/>
          <w:sz w:val="28"/>
          <w:szCs w:val="28"/>
        </w:rPr>
        <w:t>п. Краснофлотский</w:t>
      </w:r>
    </w:p>
    <w:p w:rsidR="008D7527" w:rsidRDefault="008D7527" w:rsidP="008D7527">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54</w:t>
      </w:r>
    </w:p>
    <w:tbl>
      <w:tblPr>
        <w:tblW w:w="9658" w:type="dxa"/>
        <w:tblLayout w:type="fixed"/>
        <w:tblCellMar>
          <w:left w:w="10" w:type="dxa"/>
          <w:right w:w="10" w:type="dxa"/>
        </w:tblCellMar>
        <w:tblLook w:val="0000"/>
      </w:tblPr>
      <w:tblGrid>
        <w:gridCol w:w="1123"/>
        <w:gridCol w:w="5400"/>
        <w:gridCol w:w="1042"/>
        <w:gridCol w:w="1042"/>
        <w:gridCol w:w="1051"/>
      </w:tblGrid>
      <w:tr w:rsidR="008D7527" w:rsidTr="008D7527">
        <w:trPr>
          <w:trHeight w:hRule="exact" w:val="494"/>
        </w:trPr>
        <w:tc>
          <w:tcPr>
            <w:tcW w:w="1123"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 п/п</w:t>
            </w:r>
          </w:p>
        </w:tc>
        <w:tc>
          <w:tcPr>
            <w:tcW w:w="5400"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ind w:left="1340"/>
              <w:rPr>
                <w:sz w:val="20"/>
                <w:szCs w:val="20"/>
              </w:rPr>
            </w:pPr>
            <w:r>
              <w:rPr>
                <w:b/>
                <w:bCs/>
                <w:color w:val="000000"/>
                <w:sz w:val="20"/>
                <w:szCs w:val="20"/>
                <w:lang w:eastAsia="ru-RU" w:bidi="ru-RU"/>
              </w:rPr>
              <w:t>Наименование территории</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Ед. изм.</w:t>
            </w:r>
          </w:p>
        </w:tc>
        <w:tc>
          <w:tcPr>
            <w:tcW w:w="1042"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Показа</w:t>
            </w:r>
            <w:r>
              <w:rPr>
                <w:b/>
                <w:bCs/>
                <w:color w:val="000000"/>
                <w:sz w:val="20"/>
                <w:szCs w:val="20"/>
                <w:lang w:eastAsia="ru-RU" w:bidi="ru-RU"/>
              </w:rPr>
              <w:softHyphen/>
              <w:t>тель</w:t>
            </w:r>
          </w:p>
        </w:tc>
        <w:tc>
          <w:tcPr>
            <w:tcW w:w="1051" w:type="dxa"/>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 к итогу</w:t>
            </w:r>
          </w:p>
        </w:tc>
      </w:tr>
      <w:tr w:rsidR="008D7527" w:rsidTr="008D7527">
        <w:trPr>
          <w:trHeight w:hRule="exact" w:val="288"/>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1</w:t>
            </w:r>
          </w:p>
        </w:tc>
        <w:tc>
          <w:tcPr>
            <w:tcW w:w="5400" w:type="dxa"/>
            <w:tcBorders>
              <w:top w:val="single" w:sz="4" w:space="0" w:color="auto"/>
              <w:left w:val="single" w:sz="4" w:space="0" w:color="auto"/>
            </w:tcBorders>
            <w:shd w:val="clear" w:color="auto" w:fill="auto"/>
          </w:tcPr>
          <w:p w:rsidR="008D7527" w:rsidRDefault="008D7527" w:rsidP="008D7527">
            <w:pPr>
              <w:pStyle w:val="ac"/>
              <w:spacing w:line="240" w:lineRule="auto"/>
              <w:ind w:left="2640"/>
              <w:rPr>
                <w:sz w:val="20"/>
                <w:szCs w:val="20"/>
              </w:rPr>
            </w:pPr>
            <w:r>
              <w:rPr>
                <w:b/>
                <w:bCs/>
                <w:color w:val="000000"/>
                <w:sz w:val="20"/>
                <w:szCs w:val="20"/>
                <w:lang w:eastAsia="ru-RU" w:bidi="ru-RU"/>
              </w:rPr>
              <w:t>2</w:t>
            </w:r>
          </w:p>
        </w:tc>
        <w:tc>
          <w:tcPr>
            <w:tcW w:w="1042"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3</w:t>
            </w:r>
          </w:p>
        </w:tc>
        <w:tc>
          <w:tcPr>
            <w:tcW w:w="1042"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4</w:t>
            </w:r>
          </w:p>
        </w:tc>
        <w:tc>
          <w:tcPr>
            <w:tcW w:w="1051" w:type="dxa"/>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5</w:t>
            </w:r>
          </w:p>
        </w:tc>
      </w:tr>
      <w:tr w:rsidR="008D7527" w:rsidTr="008D7527">
        <w:trPr>
          <w:trHeight w:hRule="exact" w:val="936"/>
        </w:trPr>
        <w:tc>
          <w:tcPr>
            <w:tcW w:w="1123" w:type="dxa"/>
            <w:tcBorders>
              <w:top w:val="single" w:sz="4" w:space="0" w:color="auto"/>
              <w:left w:val="single" w:sz="4" w:space="0" w:color="auto"/>
            </w:tcBorders>
            <w:shd w:val="clear" w:color="auto" w:fill="auto"/>
          </w:tcPr>
          <w:p w:rsidR="008D7527" w:rsidRDefault="008D7527" w:rsidP="008D7527">
            <w:pPr>
              <w:rPr>
                <w:sz w:val="10"/>
                <w:szCs w:val="10"/>
              </w:rPr>
            </w:pPr>
          </w:p>
        </w:tc>
        <w:tc>
          <w:tcPr>
            <w:tcW w:w="5400" w:type="dxa"/>
            <w:tcBorders>
              <w:top w:val="single" w:sz="4" w:space="0" w:color="auto"/>
              <w:left w:val="single" w:sz="4" w:space="0" w:color="auto"/>
            </w:tcBorders>
            <w:shd w:val="clear" w:color="auto" w:fill="auto"/>
          </w:tcPr>
          <w:p w:rsidR="008D7527" w:rsidRDefault="008D7527" w:rsidP="008D7527">
            <w:pPr>
              <w:pStyle w:val="ac"/>
              <w:spacing w:line="240" w:lineRule="auto"/>
              <w:rPr>
                <w:sz w:val="20"/>
                <w:szCs w:val="20"/>
              </w:rPr>
            </w:pPr>
            <w:r>
              <w:rPr>
                <w:b/>
                <w:bCs/>
                <w:color w:val="000000"/>
                <w:sz w:val="20"/>
                <w:szCs w:val="20"/>
                <w:lang w:eastAsia="ru-RU" w:bidi="ru-RU"/>
              </w:rPr>
              <w:t>Общая площадь земель населенного пункта в уста</w:t>
            </w:r>
            <w:r>
              <w:rPr>
                <w:b/>
                <w:bCs/>
                <w:color w:val="000000"/>
                <w:sz w:val="20"/>
                <w:szCs w:val="20"/>
                <w:lang w:eastAsia="ru-RU" w:bidi="ru-RU"/>
              </w:rPr>
              <w:softHyphen/>
              <w:t>новленных границах.</w:t>
            </w:r>
          </w:p>
          <w:p w:rsidR="008D7527" w:rsidRDefault="008D7527" w:rsidP="008D7527">
            <w:pPr>
              <w:pStyle w:val="ac"/>
              <w:spacing w:line="240" w:lineRule="auto"/>
              <w:rPr>
                <w:sz w:val="20"/>
                <w:szCs w:val="20"/>
              </w:rPr>
            </w:pPr>
            <w:r>
              <w:rPr>
                <w:b/>
                <w:bCs/>
                <w:color w:val="000000"/>
                <w:sz w:val="20"/>
                <w:szCs w:val="20"/>
                <w:lang w:eastAsia="ru-RU" w:bidi="ru-RU"/>
              </w:rPr>
              <w:t>Всего:</w:t>
            </w:r>
          </w:p>
          <w:p w:rsidR="008D7527" w:rsidRDefault="008D7527" w:rsidP="008D7527">
            <w:pPr>
              <w:pStyle w:val="ac"/>
              <w:spacing w:line="240" w:lineRule="auto"/>
              <w:rPr>
                <w:sz w:val="20"/>
                <w:szCs w:val="20"/>
              </w:rPr>
            </w:pPr>
            <w:r>
              <w:rPr>
                <w:b/>
                <w:bCs/>
                <w:color w:val="000000"/>
                <w:sz w:val="20"/>
                <w:szCs w:val="20"/>
                <w:lang w:eastAsia="ru-RU" w:bidi="ru-RU"/>
              </w:rPr>
              <w:t>В том числе:</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ind w:firstLine="200"/>
              <w:rPr>
                <w:sz w:val="20"/>
                <w:szCs w:val="20"/>
              </w:rPr>
            </w:pPr>
            <w:r>
              <w:rPr>
                <w:b/>
                <w:bCs/>
                <w:color w:val="000000"/>
                <w:sz w:val="20"/>
                <w:szCs w:val="20"/>
                <w:lang w:eastAsia="ru-RU" w:bidi="ru-RU"/>
              </w:rPr>
              <w:t>309,42</w:t>
            </w:r>
          </w:p>
        </w:tc>
        <w:tc>
          <w:tcPr>
            <w:tcW w:w="1051" w:type="dxa"/>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100%</w:t>
            </w:r>
          </w:p>
        </w:tc>
      </w:tr>
      <w:tr w:rsidR="008D7527" w:rsidTr="008D7527">
        <w:trPr>
          <w:trHeight w:hRule="exact" w:val="336"/>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1.</w:t>
            </w:r>
          </w:p>
        </w:tc>
        <w:tc>
          <w:tcPr>
            <w:tcW w:w="8535" w:type="dxa"/>
            <w:gridSpan w:val="4"/>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rPr>
                <w:sz w:val="20"/>
                <w:szCs w:val="20"/>
              </w:rPr>
            </w:pPr>
            <w:r>
              <w:rPr>
                <w:b/>
                <w:bCs/>
                <w:color w:val="000000"/>
                <w:sz w:val="20"/>
                <w:szCs w:val="20"/>
                <w:lang w:eastAsia="ru-RU" w:bidi="ru-RU"/>
              </w:rPr>
              <w:t>Жилая зона:</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lastRenderedPageBreak/>
              <w:t>1.1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застройки индивидуальными жилыми домами</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93,11</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ind w:firstLine="260"/>
              <w:rPr>
                <w:sz w:val="20"/>
                <w:szCs w:val="20"/>
              </w:rPr>
            </w:pPr>
            <w:r>
              <w:rPr>
                <w:color w:val="000000"/>
                <w:sz w:val="20"/>
                <w:szCs w:val="20"/>
                <w:lang w:eastAsia="ru-RU" w:bidi="ru-RU"/>
              </w:rPr>
              <w:t>31,5</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1.2</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застройки малоэтажными жилыми домами</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4,44</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1</w:t>
            </w:r>
          </w:p>
          <w:p w:rsidR="008D7527" w:rsidRDefault="008D7527" w:rsidP="008D7527">
            <w:pPr>
              <w:pStyle w:val="ac"/>
              <w:spacing w:line="240" w:lineRule="auto"/>
              <w:rPr>
                <w:sz w:val="20"/>
                <w:szCs w:val="20"/>
              </w:rPr>
            </w:pPr>
            <w:r>
              <w:rPr>
                <w:b/>
                <w:bCs/>
                <w:color w:val="000000"/>
                <w:sz w:val="20"/>
                <w:szCs w:val="20"/>
                <w:lang w:eastAsia="ru-RU" w:bidi="ru-RU"/>
              </w:rPr>
              <w:t>&lt;нкту 1</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b/>
                <w:bCs/>
                <w:color w:val="000000"/>
                <w:sz w:val="20"/>
                <w:szCs w:val="20"/>
                <w:lang w:eastAsia="ru-RU" w:bidi="ru-RU"/>
              </w:rPr>
              <w:t>97,55</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2.</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Общественно-деловая зона:</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2.1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Многофункциональная общественно-деловая зона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0,91</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1,4</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2.2</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специализированной общественной застройки</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3,50</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2</w:t>
            </w:r>
          </w:p>
          <w:p w:rsidR="008D7527" w:rsidRDefault="008D7527" w:rsidP="008D7527">
            <w:pPr>
              <w:pStyle w:val="ac"/>
              <w:spacing w:line="240" w:lineRule="auto"/>
              <w:rPr>
                <w:sz w:val="20"/>
                <w:szCs w:val="20"/>
              </w:rPr>
            </w:pPr>
            <w:r>
              <w:rPr>
                <w:b/>
                <w:bCs/>
                <w:color w:val="000000"/>
                <w:sz w:val="20"/>
                <w:szCs w:val="20"/>
                <w:lang w:eastAsia="ru-RU" w:bidi="ru-RU"/>
              </w:rPr>
              <w:t>&lt;нкту 2</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4,41</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B4521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3.</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Производственная зона, зоны инженерной и транспортной инфраструктур:</w:t>
            </w:r>
          </w:p>
          <w:p w:rsidR="008D7527" w:rsidRDefault="008D7527" w:rsidP="008D7527">
            <w:pPr>
              <w:pStyle w:val="ac"/>
              <w:spacing w:line="240" w:lineRule="auto"/>
              <w:jc w:val="center"/>
              <w:rPr>
                <w:sz w:val="20"/>
                <w:szCs w:val="20"/>
              </w:rPr>
            </w:pPr>
            <w:r>
              <w:rPr>
                <w:b/>
                <w:bCs/>
                <w:color w:val="000000"/>
                <w:sz w:val="20"/>
                <w:szCs w:val="20"/>
                <w:lang w:eastAsia="ru-RU" w:bidi="ru-RU"/>
              </w:rPr>
              <w:t>ртной инф</w:t>
            </w:r>
          </w:p>
          <w:p w:rsidR="008D7527" w:rsidRDefault="008D7527" w:rsidP="008D7527">
            <w:pPr>
              <w:pStyle w:val="ac"/>
              <w:spacing w:line="240" w:lineRule="auto"/>
              <w:rPr>
                <w:sz w:val="20"/>
                <w:szCs w:val="20"/>
              </w:rPr>
            </w:pPr>
            <w:r>
              <w:rPr>
                <w:b/>
                <w:bCs/>
                <w:color w:val="000000"/>
                <w:sz w:val="20"/>
                <w:szCs w:val="20"/>
                <w:lang w:eastAsia="ru-RU" w:bidi="ru-RU"/>
              </w:rPr>
              <w:t>раструктуры:</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3.1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Производственная зона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5,17</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ind w:firstLine="260"/>
              <w:rPr>
                <w:sz w:val="20"/>
                <w:szCs w:val="20"/>
              </w:rPr>
            </w:pPr>
            <w:r>
              <w:rPr>
                <w:color w:val="000000"/>
                <w:sz w:val="20"/>
                <w:szCs w:val="20"/>
                <w:lang w:eastAsia="ru-RU" w:bidi="ru-RU"/>
              </w:rPr>
              <w:t>17,5</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3.2</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Коммунально-складская зона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1,66</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3.3</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инженерной инфраструктуры</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0,83</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3.4</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транспортной инфраструктуры</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46,5</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3</w:t>
            </w:r>
          </w:p>
          <w:p w:rsidR="008D7527" w:rsidRDefault="008D7527" w:rsidP="008D7527">
            <w:pPr>
              <w:pStyle w:val="ac"/>
              <w:spacing w:line="240" w:lineRule="auto"/>
              <w:rPr>
                <w:sz w:val="20"/>
                <w:szCs w:val="20"/>
              </w:rPr>
            </w:pPr>
            <w:r>
              <w:rPr>
                <w:b/>
                <w:bCs/>
                <w:color w:val="000000"/>
                <w:sz w:val="20"/>
                <w:szCs w:val="20"/>
                <w:lang w:eastAsia="ru-RU" w:bidi="ru-RU"/>
              </w:rPr>
              <w:t>&lt;нкту 3</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00"/>
              <w:rPr>
                <w:sz w:val="20"/>
                <w:szCs w:val="20"/>
              </w:rPr>
            </w:pPr>
            <w:r>
              <w:rPr>
                <w:b/>
                <w:bCs/>
                <w:color w:val="000000"/>
                <w:sz w:val="20"/>
                <w:szCs w:val="20"/>
                <w:lang w:eastAsia="ru-RU" w:bidi="ru-RU"/>
              </w:rPr>
              <w:t>54,16</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50"/>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4.</w:t>
            </w:r>
          </w:p>
        </w:tc>
        <w:tc>
          <w:tcPr>
            <w:tcW w:w="8535" w:type="dxa"/>
            <w:gridSpan w:val="4"/>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rPr>
                <w:sz w:val="20"/>
                <w:szCs w:val="20"/>
              </w:rPr>
            </w:pPr>
            <w:r>
              <w:rPr>
                <w:b/>
                <w:bCs/>
                <w:color w:val="000000"/>
                <w:sz w:val="20"/>
                <w:szCs w:val="20"/>
                <w:lang w:eastAsia="ru-RU" w:bidi="ru-RU"/>
              </w:rPr>
              <w:t>Зоны сельскохозяйственного использования:</w:t>
            </w:r>
          </w:p>
        </w:tc>
      </w:tr>
      <w:tr w:rsidR="008D7527" w:rsidTr="008D7527">
        <w:trPr>
          <w:trHeight w:hRule="exact" w:val="240"/>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4.1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сельскохозяйственных угодий</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00"/>
              <w:rPr>
                <w:sz w:val="20"/>
                <w:szCs w:val="20"/>
              </w:rPr>
            </w:pPr>
            <w:r>
              <w:rPr>
                <w:color w:val="000000"/>
                <w:sz w:val="20"/>
                <w:szCs w:val="20"/>
                <w:lang w:eastAsia="ru-RU" w:bidi="ru-RU"/>
              </w:rPr>
              <w:t>137,00</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ind w:firstLine="260"/>
              <w:rPr>
                <w:sz w:val="20"/>
                <w:szCs w:val="20"/>
              </w:rPr>
            </w:pPr>
            <w:r>
              <w:rPr>
                <w:color w:val="000000"/>
                <w:sz w:val="20"/>
                <w:szCs w:val="20"/>
                <w:lang w:eastAsia="ru-RU" w:bidi="ru-RU"/>
              </w:rPr>
              <w:t>45,8</w:t>
            </w:r>
          </w:p>
        </w:tc>
      </w:tr>
      <w:tr w:rsidR="008D7527" w:rsidTr="008D7527">
        <w:trPr>
          <w:trHeight w:hRule="exact" w:val="475"/>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ind w:firstLine="420"/>
              <w:rPr>
                <w:sz w:val="20"/>
                <w:szCs w:val="20"/>
              </w:rPr>
            </w:pPr>
            <w:r>
              <w:rPr>
                <w:color w:val="000000"/>
                <w:sz w:val="20"/>
                <w:szCs w:val="20"/>
                <w:lang w:eastAsia="ru-RU" w:bidi="ru-RU"/>
              </w:rPr>
              <w:t>4.2</w:t>
            </w:r>
          </w:p>
        </w:tc>
        <w:tc>
          <w:tcPr>
            <w:tcW w:w="5400" w:type="dxa"/>
            <w:tcBorders>
              <w:top w:val="single" w:sz="4" w:space="0" w:color="auto"/>
              <w:left w:val="single" w:sz="4" w:space="0" w:color="auto"/>
            </w:tcBorders>
            <w:shd w:val="clear" w:color="auto" w:fill="auto"/>
          </w:tcPr>
          <w:p w:rsidR="008D7527" w:rsidRDefault="008D7527" w:rsidP="008D7527">
            <w:pPr>
              <w:pStyle w:val="ac"/>
              <w:spacing w:line="240" w:lineRule="auto"/>
              <w:rPr>
                <w:sz w:val="20"/>
                <w:szCs w:val="20"/>
              </w:rPr>
            </w:pPr>
            <w:r>
              <w:rPr>
                <w:color w:val="000000"/>
                <w:sz w:val="20"/>
                <w:szCs w:val="20"/>
                <w:lang w:eastAsia="ru-RU" w:bidi="ru-RU"/>
              </w:rPr>
              <w:t>Производственная зона сельскохозяйственных предпри</w:t>
            </w:r>
            <w:r>
              <w:rPr>
                <w:color w:val="000000"/>
                <w:sz w:val="20"/>
                <w:szCs w:val="20"/>
                <w:lang w:eastAsia="ru-RU" w:bidi="ru-RU"/>
              </w:rPr>
              <w:softHyphen/>
              <w:t>ятий</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4,78</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4</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00"/>
              <w:rPr>
                <w:sz w:val="20"/>
                <w:szCs w:val="20"/>
              </w:rPr>
            </w:pPr>
            <w:r>
              <w:rPr>
                <w:b/>
                <w:bCs/>
                <w:color w:val="000000"/>
                <w:sz w:val="20"/>
                <w:szCs w:val="20"/>
                <w:lang w:eastAsia="ru-RU" w:bidi="ru-RU"/>
              </w:rPr>
              <w:t>141,78</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50"/>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5.</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Зоны рекреационного назначения:</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5.1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озелененных территорий общего пользования</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1,80</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0,6</w:t>
            </w:r>
          </w:p>
        </w:tc>
      </w:tr>
      <w:tr w:rsidR="008D7527" w:rsidTr="008D7527">
        <w:trPr>
          <w:trHeight w:hRule="exact" w:val="240"/>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5</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1,80</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80"/>
              <w:rPr>
                <w:sz w:val="20"/>
                <w:szCs w:val="20"/>
              </w:rPr>
            </w:pPr>
            <w:r>
              <w:rPr>
                <w:b/>
                <w:bCs/>
                <w:color w:val="000000"/>
                <w:sz w:val="20"/>
                <w:szCs w:val="20"/>
                <w:lang w:eastAsia="ru-RU" w:bidi="ru-RU"/>
              </w:rPr>
              <w:t>6. Иные зоны</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9,72</w:t>
            </w:r>
          </w:p>
        </w:tc>
        <w:tc>
          <w:tcPr>
            <w:tcW w:w="1051" w:type="dxa"/>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ind w:firstLine="380"/>
              <w:rPr>
                <w:sz w:val="20"/>
                <w:szCs w:val="20"/>
              </w:rPr>
            </w:pPr>
            <w:r>
              <w:rPr>
                <w:color w:val="000000"/>
                <w:sz w:val="20"/>
                <w:szCs w:val="20"/>
                <w:lang w:eastAsia="ru-RU" w:bidi="ru-RU"/>
              </w:rPr>
              <w:t>3,2</w:t>
            </w:r>
          </w:p>
        </w:tc>
      </w:tr>
      <w:tr w:rsidR="008D7527" w:rsidTr="008D7527">
        <w:trPr>
          <w:trHeight w:hRule="exact" w:val="250"/>
        </w:trPr>
        <w:tc>
          <w:tcPr>
            <w:tcW w:w="6523" w:type="dxa"/>
            <w:gridSpan w:val="2"/>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1-6</w:t>
            </w:r>
          </w:p>
        </w:tc>
        <w:tc>
          <w:tcPr>
            <w:tcW w:w="1042" w:type="dxa"/>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ind w:firstLine="200"/>
              <w:rPr>
                <w:sz w:val="20"/>
                <w:szCs w:val="20"/>
              </w:rPr>
            </w:pPr>
            <w:r>
              <w:rPr>
                <w:b/>
                <w:bCs/>
                <w:color w:val="000000"/>
                <w:sz w:val="20"/>
                <w:szCs w:val="20"/>
                <w:lang w:eastAsia="ru-RU" w:bidi="ru-RU"/>
              </w:rPr>
              <w:t>309,42</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100</w:t>
            </w:r>
          </w:p>
        </w:tc>
      </w:tr>
    </w:tbl>
    <w:p w:rsidR="008D7527" w:rsidRDefault="008D7527" w:rsidP="008D7527">
      <w:pPr>
        <w:spacing w:after="0" w:line="240" w:lineRule="auto"/>
        <w:ind w:right="-284" w:firstLine="709"/>
        <w:jc w:val="right"/>
        <w:rPr>
          <w:rFonts w:ascii="Times New Roman" w:hAnsi="Times New Roman" w:cs="Times New Roman"/>
          <w:sz w:val="28"/>
          <w:szCs w:val="28"/>
        </w:rPr>
      </w:pPr>
    </w:p>
    <w:p w:rsidR="000A5327" w:rsidRDefault="008D7527" w:rsidP="008D7527">
      <w:pPr>
        <w:spacing w:after="0" w:line="240" w:lineRule="auto"/>
        <w:ind w:right="-284" w:firstLine="709"/>
        <w:jc w:val="center"/>
        <w:rPr>
          <w:rFonts w:ascii="Times New Roman" w:hAnsi="Times New Roman" w:cs="Times New Roman"/>
          <w:sz w:val="28"/>
          <w:szCs w:val="28"/>
        </w:rPr>
      </w:pPr>
      <w:r>
        <w:rPr>
          <w:rFonts w:ascii="Times New Roman" w:hAnsi="Times New Roman" w:cs="Times New Roman"/>
          <w:sz w:val="28"/>
          <w:szCs w:val="28"/>
        </w:rPr>
        <w:t>п. Морской</w:t>
      </w:r>
    </w:p>
    <w:p w:rsidR="008D7527" w:rsidRDefault="008D7527" w:rsidP="008D7527">
      <w:pPr>
        <w:spacing w:after="0" w:line="240" w:lineRule="auto"/>
        <w:ind w:right="-284" w:firstLine="709"/>
        <w:jc w:val="right"/>
        <w:rPr>
          <w:rFonts w:ascii="Times New Roman" w:hAnsi="Times New Roman" w:cs="Times New Roman"/>
          <w:sz w:val="28"/>
          <w:szCs w:val="28"/>
        </w:rPr>
      </w:pPr>
      <w:r>
        <w:rPr>
          <w:rFonts w:ascii="Times New Roman" w:hAnsi="Times New Roman" w:cs="Times New Roman"/>
          <w:sz w:val="28"/>
          <w:szCs w:val="28"/>
        </w:rPr>
        <w:t>Таблица № 55</w:t>
      </w:r>
    </w:p>
    <w:tbl>
      <w:tblPr>
        <w:tblW w:w="9658" w:type="dxa"/>
        <w:tblLayout w:type="fixed"/>
        <w:tblCellMar>
          <w:left w:w="10" w:type="dxa"/>
          <w:right w:w="10" w:type="dxa"/>
        </w:tblCellMar>
        <w:tblLook w:val="0000"/>
      </w:tblPr>
      <w:tblGrid>
        <w:gridCol w:w="1123"/>
        <w:gridCol w:w="5400"/>
        <w:gridCol w:w="1042"/>
        <w:gridCol w:w="1042"/>
        <w:gridCol w:w="1051"/>
      </w:tblGrid>
      <w:tr w:rsidR="008D7527" w:rsidTr="008D7527">
        <w:trPr>
          <w:trHeight w:hRule="exact" w:val="494"/>
        </w:trPr>
        <w:tc>
          <w:tcPr>
            <w:tcW w:w="1123"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 п/п</w:t>
            </w:r>
          </w:p>
        </w:tc>
        <w:tc>
          <w:tcPr>
            <w:tcW w:w="5400"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ind w:left="1340"/>
              <w:rPr>
                <w:sz w:val="20"/>
                <w:szCs w:val="20"/>
              </w:rPr>
            </w:pPr>
            <w:r>
              <w:rPr>
                <w:b/>
                <w:bCs/>
                <w:color w:val="000000"/>
                <w:sz w:val="20"/>
                <w:szCs w:val="20"/>
                <w:lang w:eastAsia="ru-RU" w:bidi="ru-RU"/>
              </w:rPr>
              <w:t>Наименование территории</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Ед. изм.</w:t>
            </w:r>
          </w:p>
        </w:tc>
        <w:tc>
          <w:tcPr>
            <w:tcW w:w="1042"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Показа</w:t>
            </w:r>
            <w:r>
              <w:rPr>
                <w:b/>
                <w:bCs/>
                <w:color w:val="000000"/>
                <w:sz w:val="20"/>
                <w:szCs w:val="20"/>
                <w:lang w:eastAsia="ru-RU" w:bidi="ru-RU"/>
              </w:rPr>
              <w:softHyphen/>
              <w:t>тель</w:t>
            </w:r>
          </w:p>
        </w:tc>
        <w:tc>
          <w:tcPr>
            <w:tcW w:w="1051" w:type="dxa"/>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 к итогу</w:t>
            </w:r>
          </w:p>
        </w:tc>
      </w:tr>
      <w:tr w:rsidR="008D7527" w:rsidTr="008D7527">
        <w:trPr>
          <w:trHeight w:hRule="exact" w:val="288"/>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1</w:t>
            </w:r>
          </w:p>
        </w:tc>
        <w:tc>
          <w:tcPr>
            <w:tcW w:w="5400" w:type="dxa"/>
            <w:tcBorders>
              <w:top w:val="single" w:sz="4" w:space="0" w:color="auto"/>
              <w:left w:val="single" w:sz="4" w:space="0" w:color="auto"/>
            </w:tcBorders>
            <w:shd w:val="clear" w:color="auto" w:fill="auto"/>
          </w:tcPr>
          <w:p w:rsidR="008D7527" w:rsidRDefault="008D7527" w:rsidP="008D7527">
            <w:pPr>
              <w:pStyle w:val="ac"/>
              <w:spacing w:line="240" w:lineRule="auto"/>
              <w:ind w:left="2640"/>
              <w:rPr>
                <w:sz w:val="20"/>
                <w:szCs w:val="20"/>
              </w:rPr>
            </w:pPr>
            <w:r>
              <w:rPr>
                <w:b/>
                <w:bCs/>
                <w:color w:val="000000"/>
                <w:sz w:val="20"/>
                <w:szCs w:val="20"/>
                <w:lang w:eastAsia="ru-RU" w:bidi="ru-RU"/>
              </w:rPr>
              <w:t>2</w:t>
            </w:r>
          </w:p>
        </w:tc>
        <w:tc>
          <w:tcPr>
            <w:tcW w:w="1042"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3</w:t>
            </w:r>
          </w:p>
        </w:tc>
        <w:tc>
          <w:tcPr>
            <w:tcW w:w="1042"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4</w:t>
            </w:r>
          </w:p>
        </w:tc>
        <w:tc>
          <w:tcPr>
            <w:tcW w:w="1051" w:type="dxa"/>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5</w:t>
            </w:r>
          </w:p>
        </w:tc>
      </w:tr>
      <w:tr w:rsidR="008D7527" w:rsidTr="008D7527">
        <w:trPr>
          <w:trHeight w:hRule="exact" w:val="936"/>
        </w:trPr>
        <w:tc>
          <w:tcPr>
            <w:tcW w:w="1123" w:type="dxa"/>
            <w:tcBorders>
              <w:top w:val="single" w:sz="4" w:space="0" w:color="auto"/>
              <w:left w:val="single" w:sz="4" w:space="0" w:color="auto"/>
            </w:tcBorders>
            <w:shd w:val="clear" w:color="auto" w:fill="auto"/>
          </w:tcPr>
          <w:p w:rsidR="008D7527" w:rsidRDefault="008D7527" w:rsidP="008D7527">
            <w:pPr>
              <w:rPr>
                <w:sz w:val="10"/>
                <w:szCs w:val="10"/>
              </w:rPr>
            </w:pPr>
          </w:p>
        </w:tc>
        <w:tc>
          <w:tcPr>
            <w:tcW w:w="5400" w:type="dxa"/>
            <w:tcBorders>
              <w:top w:val="single" w:sz="4" w:space="0" w:color="auto"/>
              <w:left w:val="single" w:sz="4" w:space="0" w:color="auto"/>
            </w:tcBorders>
            <w:shd w:val="clear" w:color="auto" w:fill="auto"/>
          </w:tcPr>
          <w:p w:rsidR="008D7527" w:rsidRDefault="008D7527" w:rsidP="008D7527">
            <w:pPr>
              <w:pStyle w:val="ac"/>
              <w:spacing w:line="240" w:lineRule="auto"/>
              <w:rPr>
                <w:sz w:val="20"/>
                <w:szCs w:val="20"/>
              </w:rPr>
            </w:pPr>
            <w:r>
              <w:rPr>
                <w:b/>
                <w:bCs/>
                <w:color w:val="000000"/>
                <w:sz w:val="20"/>
                <w:szCs w:val="20"/>
                <w:lang w:eastAsia="ru-RU" w:bidi="ru-RU"/>
              </w:rPr>
              <w:t>Общая площадь земель населенного пункта в уста</w:t>
            </w:r>
            <w:r>
              <w:rPr>
                <w:b/>
                <w:bCs/>
                <w:color w:val="000000"/>
                <w:sz w:val="20"/>
                <w:szCs w:val="20"/>
                <w:lang w:eastAsia="ru-RU" w:bidi="ru-RU"/>
              </w:rPr>
              <w:softHyphen/>
              <w:t>новленных границах.</w:t>
            </w:r>
          </w:p>
          <w:p w:rsidR="008D7527" w:rsidRDefault="008D7527" w:rsidP="008D7527">
            <w:pPr>
              <w:pStyle w:val="ac"/>
              <w:spacing w:line="240" w:lineRule="auto"/>
              <w:rPr>
                <w:sz w:val="20"/>
                <w:szCs w:val="20"/>
              </w:rPr>
            </w:pPr>
            <w:r>
              <w:rPr>
                <w:b/>
                <w:bCs/>
                <w:color w:val="000000"/>
                <w:sz w:val="20"/>
                <w:szCs w:val="20"/>
                <w:lang w:eastAsia="ru-RU" w:bidi="ru-RU"/>
              </w:rPr>
              <w:t>Всего:</w:t>
            </w:r>
          </w:p>
          <w:p w:rsidR="008D7527" w:rsidRDefault="008D7527" w:rsidP="008D7527">
            <w:pPr>
              <w:pStyle w:val="ac"/>
              <w:spacing w:line="240" w:lineRule="auto"/>
              <w:rPr>
                <w:sz w:val="20"/>
                <w:szCs w:val="20"/>
              </w:rPr>
            </w:pPr>
            <w:r>
              <w:rPr>
                <w:b/>
                <w:bCs/>
                <w:color w:val="000000"/>
                <w:sz w:val="20"/>
                <w:szCs w:val="20"/>
                <w:lang w:eastAsia="ru-RU" w:bidi="ru-RU"/>
              </w:rPr>
              <w:t>В том числе:</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ind w:firstLine="200"/>
              <w:rPr>
                <w:sz w:val="20"/>
                <w:szCs w:val="20"/>
              </w:rPr>
            </w:pPr>
            <w:r>
              <w:rPr>
                <w:b/>
                <w:bCs/>
                <w:color w:val="000000"/>
                <w:sz w:val="20"/>
                <w:szCs w:val="20"/>
                <w:lang w:eastAsia="ru-RU" w:bidi="ru-RU"/>
              </w:rPr>
              <w:t>247,85</w:t>
            </w:r>
          </w:p>
        </w:tc>
        <w:tc>
          <w:tcPr>
            <w:tcW w:w="1051" w:type="dxa"/>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b/>
                <w:bCs/>
                <w:color w:val="000000"/>
                <w:sz w:val="20"/>
                <w:szCs w:val="20"/>
                <w:lang w:eastAsia="ru-RU" w:bidi="ru-RU"/>
              </w:rPr>
              <w:t>100%</w:t>
            </w:r>
          </w:p>
        </w:tc>
      </w:tr>
      <w:tr w:rsidR="008D7527" w:rsidTr="008D7527">
        <w:trPr>
          <w:trHeight w:hRule="exact" w:val="336"/>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jc w:val="center"/>
              <w:rPr>
                <w:sz w:val="20"/>
                <w:szCs w:val="20"/>
              </w:rPr>
            </w:pPr>
            <w:r>
              <w:rPr>
                <w:b/>
                <w:bCs/>
                <w:color w:val="000000"/>
                <w:sz w:val="20"/>
                <w:szCs w:val="20"/>
                <w:lang w:eastAsia="ru-RU" w:bidi="ru-RU"/>
              </w:rPr>
              <w:t>1.</w:t>
            </w:r>
          </w:p>
        </w:tc>
        <w:tc>
          <w:tcPr>
            <w:tcW w:w="8535" w:type="dxa"/>
            <w:gridSpan w:val="4"/>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rPr>
                <w:sz w:val="20"/>
                <w:szCs w:val="20"/>
              </w:rPr>
            </w:pPr>
            <w:r>
              <w:rPr>
                <w:b/>
                <w:bCs/>
                <w:color w:val="000000"/>
                <w:sz w:val="20"/>
                <w:szCs w:val="20"/>
                <w:lang w:eastAsia="ru-RU" w:bidi="ru-RU"/>
              </w:rPr>
              <w:t>Жилая зона:</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1.1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застройки индивидуальными жилыми домами</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39,28</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ind w:firstLine="340"/>
              <w:rPr>
                <w:sz w:val="20"/>
                <w:szCs w:val="20"/>
              </w:rPr>
            </w:pPr>
            <w:r>
              <w:rPr>
                <w:color w:val="000000"/>
                <w:sz w:val="20"/>
                <w:szCs w:val="20"/>
                <w:lang w:eastAsia="ru-RU" w:bidi="ru-RU"/>
              </w:rPr>
              <w:t>15,9</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1.2</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застройки малоэтажными жилыми домами</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0,19</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1</w:t>
            </w:r>
          </w:p>
          <w:p w:rsidR="008D7527" w:rsidRDefault="008D7527" w:rsidP="008D7527">
            <w:pPr>
              <w:pStyle w:val="ac"/>
              <w:spacing w:line="240" w:lineRule="auto"/>
              <w:rPr>
                <w:sz w:val="20"/>
                <w:szCs w:val="20"/>
              </w:rPr>
            </w:pPr>
            <w:r>
              <w:rPr>
                <w:b/>
                <w:bCs/>
                <w:color w:val="000000"/>
                <w:sz w:val="20"/>
                <w:szCs w:val="20"/>
                <w:lang w:eastAsia="ru-RU" w:bidi="ru-RU"/>
              </w:rPr>
              <w:t>&lt;нкту 1</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39,47</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2.</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Общественно-деловая зона:</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2.1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Многофункциональная общественно-деловая зона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0,15</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0,1</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2.2</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специализированной общественной застройки</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0,13</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2</w:t>
            </w:r>
          </w:p>
          <w:p w:rsidR="008D7527" w:rsidRDefault="008D7527" w:rsidP="008D7527">
            <w:pPr>
              <w:pStyle w:val="ac"/>
              <w:spacing w:line="240" w:lineRule="auto"/>
              <w:rPr>
                <w:sz w:val="20"/>
                <w:szCs w:val="20"/>
              </w:rPr>
            </w:pPr>
            <w:r>
              <w:rPr>
                <w:b/>
                <w:bCs/>
                <w:color w:val="000000"/>
                <w:sz w:val="20"/>
                <w:szCs w:val="20"/>
                <w:lang w:eastAsia="ru-RU" w:bidi="ru-RU"/>
              </w:rPr>
              <w:t>&lt;нкту 2</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b/>
                <w:bCs/>
                <w:color w:val="000000"/>
                <w:sz w:val="20"/>
                <w:szCs w:val="20"/>
                <w:lang w:eastAsia="ru-RU" w:bidi="ru-RU"/>
              </w:rPr>
              <w:t>0,28</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B4521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3.</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Производственная зона, зоны инженерной и транспортной инфраструктур:</w:t>
            </w:r>
          </w:p>
          <w:p w:rsidR="008D7527" w:rsidRDefault="008D7527" w:rsidP="008D7527">
            <w:pPr>
              <w:pStyle w:val="ac"/>
              <w:spacing w:line="240" w:lineRule="auto"/>
              <w:jc w:val="center"/>
              <w:rPr>
                <w:sz w:val="20"/>
                <w:szCs w:val="20"/>
              </w:rPr>
            </w:pPr>
            <w:r>
              <w:rPr>
                <w:b/>
                <w:bCs/>
                <w:color w:val="000000"/>
                <w:sz w:val="20"/>
                <w:szCs w:val="20"/>
                <w:lang w:eastAsia="ru-RU" w:bidi="ru-RU"/>
              </w:rPr>
              <w:t>ртной инф</w:t>
            </w:r>
          </w:p>
          <w:p w:rsidR="008D7527" w:rsidRDefault="008D7527" w:rsidP="008D7527">
            <w:pPr>
              <w:pStyle w:val="ac"/>
              <w:spacing w:line="240" w:lineRule="auto"/>
              <w:rPr>
                <w:sz w:val="20"/>
                <w:szCs w:val="20"/>
              </w:rPr>
            </w:pPr>
            <w:r>
              <w:rPr>
                <w:b/>
                <w:bCs/>
                <w:color w:val="000000"/>
                <w:sz w:val="20"/>
                <w:szCs w:val="20"/>
                <w:lang w:eastAsia="ru-RU" w:bidi="ru-RU"/>
              </w:rPr>
              <w:t>раструктуры:</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3.1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Коммунально-складская зона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0,04</w:t>
            </w:r>
          </w:p>
        </w:tc>
        <w:tc>
          <w:tcPr>
            <w:tcW w:w="1051" w:type="dxa"/>
            <w:vMerge w:val="restart"/>
            <w:tcBorders>
              <w:top w:val="single" w:sz="4" w:space="0" w:color="auto"/>
              <w:left w:val="single" w:sz="4" w:space="0" w:color="auto"/>
              <w:right w:val="single" w:sz="4" w:space="0" w:color="auto"/>
            </w:tcBorders>
            <w:shd w:val="clear" w:color="auto" w:fill="auto"/>
          </w:tcPr>
          <w:p w:rsidR="008D7527" w:rsidRDefault="008D7527" w:rsidP="008D7527">
            <w:pPr>
              <w:pStyle w:val="ac"/>
              <w:spacing w:line="240" w:lineRule="auto"/>
              <w:jc w:val="center"/>
              <w:rPr>
                <w:sz w:val="20"/>
                <w:szCs w:val="20"/>
              </w:rPr>
            </w:pPr>
            <w:r>
              <w:rPr>
                <w:color w:val="000000"/>
                <w:sz w:val="20"/>
                <w:szCs w:val="20"/>
                <w:lang w:eastAsia="ru-RU" w:bidi="ru-RU"/>
              </w:rPr>
              <w:t>8,5</w:t>
            </w:r>
          </w:p>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3.2</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инженерной инфраструктуры</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1,55</w:t>
            </w:r>
          </w:p>
        </w:tc>
        <w:tc>
          <w:tcPr>
            <w:tcW w:w="1051" w:type="dxa"/>
            <w:vMerge/>
            <w:tcBorders>
              <w:left w:val="single" w:sz="4" w:space="0" w:color="auto"/>
              <w:right w:val="single" w:sz="4" w:space="0" w:color="auto"/>
            </w:tcBorders>
            <w:shd w:val="clear" w:color="auto" w:fill="auto"/>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3.3</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транспортной инфраструктуры</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19,55</w:t>
            </w:r>
          </w:p>
        </w:tc>
        <w:tc>
          <w:tcPr>
            <w:tcW w:w="1051" w:type="dxa"/>
            <w:vMerge/>
            <w:tcBorders>
              <w:left w:val="single" w:sz="4" w:space="0" w:color="auto"/>
              <w:right w:val="single" w:sz="4" w:space="0" w:color="auto"/>
            </w:tcBorders>
            <w:shd w:val="clear" w:color="auto" w:fill="auto"/>
          </w:tcPr>
          <w:p w:rsidR="008D7527" w:rsidRDefault="008D7527" w:rsidP="008D7527"/>
        </w:tc>
      </w:tr>
      <w:tr w:rsidR="008D7527"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3</w:t>
            </w:r>
          </w:p>
          <w:p w:rsidR="008D7527" w:rsidRDefault="008D7527" w:rsidP="008D7527">
            <w:pPr>
              <w:pStyle w:val="ac"/>
              <w:spacing w:line="240" w:lineRule="auto"/>
              <w:rPr>
                <w:sz w:val="20"/>
                <w:szCs w:val="20"/>
              </w:rPr>
            </w:pPr>
            <w:r>
              <w:rPr>
                <w:b/>
                <w:bCs/>
                <w:color w:val="000000"/>
                <w:sz w:val="20"/>
                <w:szCs w:val="20"/>
                <w:lang w:eastAsia="ru-RU" w:bidi="ru-RU"/>
              </w:rPr>
              <w:t>&lt;нкту 3</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21,14</w:t>
            </w:r>
          </w:p>
        </w:tc>
        <w:tc>
          <w:tcPr>
            <w:tcW w:w="1051" w:type="dxa"/>
            <w:vMerge/>
            <w:tcBorders>
              <w:left w:val="single" w:sz="4" w:space="0" w:color="auto"/>
              <w:right w:val="single" w:sz="4" w:space="0" w:color="auto"/>
            </w:tcBorders>
            <w:shd w:val="clear" w:color="auto" w:fill="auto"/>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4.</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Зоны сельскохозяйственного использования:</w:t>
            </w:r>
          </w:p>
        </w:tc>
      </w:tr>
      <w:tr w:rsidR="008D7527" w:rsidTr="008D7527">
        <w:trPr>
          <w:trHeight w:hRule="exact" w:val="250"/>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4.1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сельскохозяйственных угодий</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00"/>
              <w:rPr>
                <w:sz w:val="20"/>
                <w:szCs w:val="20"/>
              </w:rPr>
            </w:pPr>
            <w:r>
              <w:rPr>
                <w:color w:val="000000"/>
                <w:sz w:val="20"/>
                <w:szCs w:val="20"/>
                <w:lang w:eastAsia="ru-RU" w:bidi="ru-RU"/>
              </w:rPr>
              <w:t>164,01</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ind w:firstLine="340"/>
              <w:rPr>
                <w:sz w:val="20"/>
                <w:szCs w:val="20"/>
              </w:rPr>
            </w:pPr>
            <w:r>
              <w:rPr>
                <w:color w:val="000000"/>
                <w:sz w:val="20"/>
                <w:szCs w:val="20"/>
                <w:lang w:eastAsia="ru-RU" w:bidi="ru-RU"/>
              </w:rPr>
              <w:t>70,2</w:t>
            </w:r>
          </w:p>
        </w:tc>
      </w:tr>
      <w:tr w:rsidR="008D7527" w:rsidTr="008D7527">
        <w:trPr>
          <w:trHeight w:hRule="exact" w:val="470"/>
        </w:trPr>
        <w:tc>
          <w:tcPr>
            <w:tcW w:w="1123" w:type="dxa"/>
            <w:tcBorders>
              <w:top w:val="single" w:sz="4" w:space="0" w:color="auto"/>
              <w:left w:val="single" w:sz="4" w:space="0" w:color="auto"/>
            </w:tcBorders>
            <w:shd w:val="clear" w:color="auto" w:fill="auto"/>
          </w:tcPr>
          <w:p w:rsidR="008D7527" w:rsidRDefault="008D7527" w:rsidP="008D7527">
            <w:pPr>
              <w:pStyle w:val="ac"/>
              <w:spacing w:line="240" w:lineRule="auto"/>
              <w:ind w:firstLine="420"/>
              <w:rPr>
                <w:sz w:val="20"/>
                <w:szCs w:val="20"/>
              </w:rPr>
            </w:pPr>
            <w:r>
              <w:rPr>
                <w:color w:val="000000"/>
                <w:sz w:val="20"/>
                <w:szCs w:val="20"/>
                <w:lang w:eastAsia="ru-RU" w:bidi="ru-RU"/>
              </w:rPr>
              <w:t>4.2</w:t>
            </w:r>
          </w:p>
        </w:tc>
        <w:tc>
          <w:tcPr>
            <w:tcW w:w="5400" w:type="dxa"/>
            <w:tcBorders>
              <w:top w:val="single" w:sz="4" w:space="0" w:color="auto"/>
              <w:left w:val="single" w:sz="4" w:space="0" w:color="auto"/>
            </w:tcBorders>
            <w:shd w:val="clear" w:color="auto" w:fill="auto"/>
          </w:tcPr>
          <w:p w:rsidR="008D7527" w:rsidRDefault="008D7527" w:rsidP="008D7527">
            <w:pPr>
              <w:pStyle w:val="ac"/>
              <w:spacing w:line="240" w:lineRule="auto"/>
              <w:rPr>
                <w:sz w:val="20"/>
                <w:szCs w:val="20"/>
              </w:rPr>
            </w:pPr>
            <w:r>
              <w:rPr>
                <w:color w:val="000000"/>
                <w:sz w:val="20"/>
                <w:szCs w:val="20"/>
                <w:lang w:eastAsia="ru-RU" w:bidi="ru-RU"/>
              </w:rPr>
              <w:t>Производственная зона сельскохозяйственных предпри</w:t>
            </w:r>
            <w:r>
              <w:rPr>
                <w:color w:val="000000"/>
                <w:sz w:val="20"/>
                <w:szCs w:val="20"/>
                <w:lang w:eastAsia="ru-RU" w:bidi="ru-RU"/>
              </w:rPr>
              <w:softHyphen/>
              <w:t>ятий</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center"/>
          </w:tcPr>
          <w:p w:rsidR="008D7527" w:rsidRDefault="008D7527" w:rsidP="008D7527">
            <w:pPr>
              <w:pStyle w:val="ac"/>
              <w:spacing w:line="240" w:lineRule="auto"/>
              <w:ind w:firstLine="260"/>
              <w:rPr>
                <w:sz w:val="20"/>
                <w:szCs w:val="20"/>
              </w:rPr>
            </w:pPr>
            <w:r>
              <w:rPr>
                <w:color w:val="000000"/>
                <w:sz w:val="20"/>
                <w:szCs w:val="20"/>
                <w:lang w:eastAsia="ru-RU" w:bidi="ru-RU"/>
              </w:rPr>
              <w:t>9,96</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B4521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4</w:t>
            </w:r>
          </w:p>
          <w:p w:rsidR="008D7527" w:rsidRDefault="008D7527" w:rsidP="008D7527">
            <w:pPr>
              <w:pStyle w:val="ac"/>
              <w:spacing w:line="240" w:lineRule="auto"/>
              <w:rPr>
                <w:sz w:val="20"/>
                <w:szCs w:val="20"/>
              </w:rPr>
            </w:pPr>
            <w:r>
              <w:rPr>
                <w:b/>
                <w:bCs/>
                <w:color w:val="000000"/>
                <w:sz w:val="20"/>
                <w:szCs w:val="20"/>
                <w:lang w:eastAsia="ru-RU" w:bidi="ru-RU"/>
              </w:rPr>
              <w:t>&lt;нкту 4</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00"/>
              <w:rPr>
                <w:sz w:val="20"/>
                <w:szCs w:val="20"/>
              </w:rPr>
            </w:pPr>
            <w:r>
              <w:rPr>
                <w:b/>
                <w:bCs/>
                <w:color w:val="000000"/>
                <w:sz w:val="20"/>
                <w:szCs w:val="20"/>
                <w:lang w:eastAsia="ru-RU" w:bidi="ru-RU"/>
              </w:rPr>
              <w:t>173,97</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5.</w:t>
            </w:r>
          </w:p>
        </w:tc>
        <w:tc>
          <w:tcPr>
            <w:tcW w:w="8535" w:type="dxa"/>
            <w:gridSpan w:val="4"/>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Зоны рекреационного назначения:</w:t>
            </w:r>
          </w:p>
        </w:tc>
      </w:tr>
      <w:tr w:rsidR="008D7527" w:rsidTr="008D7527">
        <w:trPr>
          <w:trHeight w:hRule="exact" w:val="250"/>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5.1</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озелененных территорий общего пользования</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0,21</w:t>
            </w:r>
          </w:p>
        </w:tc>
        <w:tc>
          <w:tcPr>
            <w:tcW w:w="1051" w:type="dxa"/>
            <w:vMerge w:val="restart"/>
            <w:tcBorders>
              <w:top w:val="single" w:sz="4" w:space="0" w:color="auto"/>
              <w:left w:val="single" w:sz="4" w:space="0" w:color="auto"/>
              <w:right w:val="single" w:sz="4" w:space="0" w:color="auto"/>
            </w:tcBorders>
            <w:shd w:val="clear" w:color="auto" w:fill="auto"/>
            <w:vAlign w:val="center"/>
          </w:tcPr>
          <w:p w:rsidR="008D7527" w:rsidRDefault="008D7527" w:rsidP="008D7527">
            <w:pPr>
              <w:pStyle w:val="ac"/>
              <w:spacing w:line="240" w:lineRule="auto"/>
              <w:jc w:val="center"/>
              <w:rPr>
                <w:sz w:val="20"/>
                <w:szCs w:val="20"/>
              </w:rPr>
            </w:pPr>
            <w:r>
              <w:rPr>
                <w:color w:val="000000"/>
                <w:sz w:val="20"/>
                <w:szCs w:val="20"/>
                <w:lang w:eastAsia="ru-RU" w:bidi="ru-RU"/>
              </w:rPr>
              <w:t>0,6</w:t>
            </w:r>
          </w:p>
        </w:tc>
      </w:tr>
      <w:tr w:rsidR="008D7527" w:rsidTr="008D7527">
        <w:trPr>
          <w:trHeight w:hRule="exact" w:val="240"/>
        </w:trPr>
        <w:tc>
          <w:tcPr>
            <w:tcW w:w="1123"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20"/>
              <w:rPr>
                <w:sz w:val="20"/>
                <w:szCs w:val="20"/>
              </w:rPr>
            </w:pPr>
            <w:r>
              <w:rPr>
                <w:color w:val="000000"/>
                <w:sz w:val="20"/>
                <w:szCs w:val="20"/>
                <w:lang w:eastAsia="ru-RU" w:bidi="ru-RU"/>
              </w:rPr>
              <w:t>5.2</w:t>
            </w:r>
          </w:p>
        </w:tc>
        <w:tc>
          <w:tcPr>
            <w:tcW w:w="5400"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color w:val="000000"/>
                <w:sz w:val="20"/>
                <w:szCs w:val="20"/>
                <w:lang w:eastAsia="ru-RU" w:bidi="ru-RU"/>
              </w:rPr>
              <w:t>Зона отдыха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color w:val="000000"/>
                <w:sz w:val="20"/>
                <w:szCs w:val="20"/>
                <w:lang w:eastAsia="ru-RU" w:bidi="ru-RU"/>
              </w:rPr>
              <w:t>1,21</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0"/>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5</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260"/>
              <w:rPr>
                <w:sz w:val="20"/>
                <w:szCs w:val="20"/>
              </w:rPr>
            </w:pPr>
            <w:r>
              <w:rPr>
                <w:b/>
                <w:bCs/>
                <w:color w:val="000000"/>
                <w:sz w:val="20"/>
                <w:szCs w:val="20"/>
                <w:lang w:eastAsia="ru-RU" w:bidi="ru-RU"/>
              </w:rPr>
              <w:t>1,42</w:t>
            </w:r>
          </w:p>
        </w:tc>
        <w:tc>
          <w:tcPr>
            <w:tcW w:w="1051" w:type="dxa"/>
            <w:vMerge/>
            <w:tcBorders>
              <w:left w:val="single" w:sz="4" w:space="0" w:color="auto"/>
              <w:right w:val="single" w:sz="4" w:space="0" w:color="auto"/>
            </w:tcBorders>
            <w:shd w:val="clear" w:color="auto" w:fill="auto"/>
            <w:vAlign w:val="center"/>
          </w:tcPr>
          <w:p w:rsidR="008D7527" w:rsidRDefault="008D7527" w:rsidP="008D7527"/>
        </w:tc>
      </w:tr>
      <w:tr w:rsidR="008D7527" w:rsidTr="008D7527">
        <w:trPr>
          <w:trHeight w:hRule="exact" w:val="245"/>
        </w:trPr>
        <w:tc>
          <w:tcPr>
            <w:tcW w:w="6523" w:type="dxa"/>
            <w:gridSpan w:val="2"/>
            <w:tcBorders>
              <w:top w:val="single" w:sz="4" w:space="0" w:color="auto"/>
              <w:left w:val="single" w:sz="4" w:space="0" w:color="auto"/>
            </w:tcBorders>
            <w:shd w:val="clear" w:color="auto" w:fill="auto"/>
            <w:vAlign w:val="bottom"/>
          </w:tcPr>
          <w:p w:rsidR="008D7527" w:rsidRDefault="008D7527" w:rsidP="008D7527">
            <w:pPr>
              <w:pStyle w:val="ac"/>
              <w:spacing w:line="240" w:lineRule="auto"/>
              <w:ind w:firstLine="480"/>
              <w:rPr>
                <w:sz w:val="20"/>
                <w:szCs w:val="20"/>
              </w:rPr>
            </w:pPr>
            <w:r>
              <w:rPr>
                <w:b/>
                <w:bCs/>
                <w:color w:val="000000"/>
                <w:sz w:val="20"/>
                <w:szCs w:val="20"/>
                <w:lang w:eastAsia="ru-RU" w:bidi="ru-RU"/>
              </w:rPr>
              <w:t>6. Иные зоны</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11,57</w:t>
            </w:r>
          </w:p>
        </w:tc>
        <w:tc>
          <w:tcPr>
            <w:tcW w:w="1051" w:type="dxa"/>
            <w:tcBorders>
              <w:top w:val="single" w:sz="4" w:space="0" w:color="auto"/>
              <w:left w:val="single" w:sz="4" w:space="0" w:color="auto"/>
              <w:right w:val="single" w:sz="4" w:space="0" w:color="auto"/>
            </w:tcBorders>
            <w:shd w:val="clear" w:color="auto" w:fill="auto"/>
            <w:vAlign w:val="bottom"/>
          </w:tcPr>
          <w:p w:rsidR="008D7527" w:rsidRDefault="008D7527" w:rsidP="008D7527">
            <w:pPr>
              <w:pStyle w:val="ac"/>
              <w:spacing w:line="240" w:lineRule="auto"/>
              <w:jc w:val="center"/>
              <w:rPr>
                <w:sz w:val="20"/>
                <w:szCs w:val="20"/>
              </w:rPr>
            </w:pPr>
            <w:r>
              <w:rPr>
                <w:color w:val="000000"/>
                <w:sz w:val="20"/>
                <w:szCs w:val="20"/>
                <w:lang w:eastAsia="ru-RU" w:bidi="ru-RU"/>
              </w:rPr>
              <w:t>4,7</w:t>
            </w:r>
          </w:p>
        </w:tc>
      </w:tr>
      <w:tr w:rsidR="008D7527" w:rsidTr="008D7527">
        <w:trPr>
          <w:trHeight w:hRule="exact" w:val="250"/>
        </w:trPr>
        <w:tc>
          <w:tcPr>
            <w:tcW w:w="6523" w:type="dxa"/>
            <w:gridSpan w:val="2"/>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rPr>
                <w:sz w:val="20"/>
                <w:szCs w:val="20"/>
              </w:rPr>
            </w:pPr>
            <w:r>
              <w:rPr>
                <w:b/>
                <w:bCs/>
                <w:color w:val="000000"/>
                <w:sz w:val="20"/>
                <w:szCs w:val="20"/>
                <w:lang w:eastAsia="ru-RU" w:bidi="ru-RU"/>
              </w:rPr>
              <w:t>Итого по пункту 1-6</w:t>
            </w:r>
          </w:p>
        </w:tc>
        <w:tc>
          <w:tcPr>
            <w:tcW w:w="1042" w:type="dxa"/>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га</w:t>
            </w:r>
          </w:p>
        </w:tc>
        <w:tc>
          <w:tcPr>
            <w:tcW w:w="1042" w:type="dxa"/>
            <w:tcBorders>
              <w:top w:val="single" w:sz="4" w:space="0" w:color="auto"/>
              <w:left w:val="single" w:sz="4" w:space="0" w:color="auto"/>
              <w:bottom w:val="single" w:sz="4" w:space="0" w:color="auto"/>
            </w:tcBorders>
            <w:shd w:val="clear" w:color="auto" w:fill="auto"/>
            <w:vAlign w:val="bottom"/>
          </w:tcPr>
          <w:p w:rsidR="008D7527" w:rsidRDefault="008D7527" w:rsidP="008D7527">
            <w:pPr>
              <w:pStyle w:val="ac"/>
              <w:spacing w:line="240" w:lineRule="auto"/>
              <w:ind w:firstLine="200"/>
              <w:rPr>
                <w:sz w:val="20"/>
                <w:szCs w:val="20"/>
              </w:rPr>
            </w:pPr>
            <w:r>
              <w:rPr>
                <w:b/>
                <w:bCs/>
                <w:color w:val="000000"/>
                <w:sz w:val="20"/>
                <w:szCs w:val="20"/>
                <w:lang w:eastAsia="ru-RU" w:bidi="ru-RU"/>
              </w:rPr>
              <w:t>247,85</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bottom"/>
          </w:tcPr>
          <w:p w:rsidR="008D7527" w:rsidRDefault="008D7527" w:rsidP="008D7527">
            <w:pPr>
              <w:pStyle w:val="ac"/>
              <w:spacing w:line="240" w:lineRule="auto"/>
              <w:jc w:val="center"/>
              <w:rPr>
                <w:sz w:val="20"/>
                <w:szCs w:val="20"/>
              </w:rPr>
            </w:pPr>
            <w:r>
              <w:rPr>
                <w:b/>
                <w:bCs/>
                <w:color w:val="000000"/>
                <w:sz w:val="20"/>
                <w:szCs w:val="20"/>
                <w:lang w:eastAsia="ru-RU" w:bidi="ru-RU"/>
              </w:rPr>
              <w:t>100</w:t>
            </w:r>
          </w:p>
        </w:tc>
      </w:tr>
    </w:tbl>
    <w:p w:rsidR="008D7527" w:rsidRDefault="008D7527" w:rsidP="008D7527">
      <w:pPr>
        <w:spacing w:after="0" w:line="240" w:lineRule="auto"/>
        <w:ind w:right="-284" w:firstLine="709"/>
        <w:jc w:val="right"/>
        <w:rPr>
          <w:rFonts w:ascii="Times New Roman" w:hAnsi="Times New Roman" w:cs="Times New Roman"/>
          <w:sz w:val="28"/>
          <w:szCs w:val="28"/>
        </w:rPr>
      </w:pPr>
    </w:p>
    <w:p w:rsidR="006140D6" w:rsidRDefault="006140D6" w:rsidP="006140D6">
      <w:pPr>
        <w:spacing w:after="0" w:line="240" w:lineRule="auto"/>
        <w:ind w:right="-284" w:firstLine="709"/>
        <w:jc w:val="center"/>
        <w:rPr>
          <w:rFonts w:ascii="Times New Roman" w:hAnsi="Times New Roman" w:cs="Times New Roman"/>
          <w:sz w:val="28"/>
          <w:szCs w:val="28"/>
        </w:rPr>
      </w:pPr>
      <w:r>
        <w:rPr>
          <w:rFonts w:ascii="Times New Roman" w:hAnsi="Times New Roman" w:cs="Times New Roman"/>
          <w:sz w:val="28"/>
          <w:szCs w:val="28"/>
        </w:rPr>
        <w:t>Ейское городское поселение</w:t>
      </w:r>
    </w:p>
    <w:p w:rsidR="006140D6" w:rsidRDefault="006140D6" w:rsidP="006140D6">
      <w:pPr>
        <w:spacing w:after="0" w:line="240" w:lineRule="auto"/>
        <w:ind w:right="-284" w:firstLine="709"/>
        <w:jc w:val="right"/>
        <w:rPr>
          <w:rFonts w:ascii="Times New Roman" w:hAnsi="Times New Roman" w:cs="Times New Roman"/>
          <w:sz w:val="28"/>
          <w:szCs w:val="28"/>
        </w:rPr>
      </w:pPr>
    </w:p>
    <w:tbl>
      <w:tblPr>
        <w:tblW w:w="964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945"/>
        <w:gridCol w:w="30"/>
        <w:gridCol w:w="66"/>
        <w:gridCol w:w="5480"/>
        <w:gridCol w:w="709"/>
        <w:gridCol w:w="1370"/>
        <w:gridCol w:w="48"/>
        <w:gridCol w:w="993"/>
      </w:tblGrid>
      <w:tr w:rsidR="006140D6" w:rsidRPr="005E0400" w:rsidTr="00B45217">
        <w:trPr>
          <w:trHeight w:val="473"/>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 п/п</w:t>
            </w:r>
          </w:p>
        </w:tc>
        <w:tc>
          <w:tcPr>
            <w:tcW w:w="548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Наименование территории</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Ед. изм.</w:t>
            </w:r>
          </w:p>
        </w:tc>
        <w:tc>
          <w:tcPr>
            <w:tcW w:w="137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Показатель</w:t>
            </w:r>
          </w:p>
        </w:tc>
        <w:tc>
          <w:tcPr>
            <w:tcW w:w="1041" w:type="dxa"/>
            <w:gridSpan w:val="2"/>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 к итогу</w:t>
            </w:r>
          </w:p>
        </w:tc>
      </w:tr>
      <w:tr w:rsidR="006140D6" w:rsidRPr="005E0400" w:rsidTr="00B45217">
        <w:trPr>
          <w:trHeight w:val="271"/>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1</w:t>
            </w:r>
          </w:p>
        </w:tc>
        <w:tc>
          <w:tcPr>
            <w:tcW w:w="548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2</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3</w:t>
            </w:r>
          </w:p>
        </w:tc>
        <w:tc>
          <w:tcPr>
            <w:tcW w:w="137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4</w:t>
            </w:r>
          </w:p>
        </w:tc>
        <w:tc>
          <w:tcPr>
            <w:tcW w:w="1041" w:type="dxa"/>
            <w:gridSpan w:val="2"/>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5</w:t>
            </w:r>
          </w:p>
        </w:tc>
      </w:tr>
      <w:tr w:rsidR="006140D6" w:rsidRPr="005E0400" w:rsidTr="00B45217">
        <w:trPr>
          <w:trHeight w:val="473"/>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c>
          <w:tcPr>
            <w:tcW w:w="5480" w:type="dxa"/>
            <w:vAlign w:val="center"/>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Общая площадь функциональных зон в установленных границах.</w:t>
            </w:r>
          </w:p>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Всего:</w:t>
            </w:r>
          </w:p>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В том числе:</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га</w:t>
            </w:r>
          </w:p>
        </w:tc>
        <w:tc>
          <w:tcPr>
            <w:tcW w:w="137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Pr>
                <w:rFonts w:ascii="Times New Roman" w:hAnsi="Times New Roman"/>
                <w:b/>
                <w:sz w:val="24"/>
                <w:szCs w:val="24"/>
              </w:rPr>
              <w:t>14</w:t>
            </w:r>
            <w:r w:rsidR="00E1519C">
              <w:rPr>
                <w:rFonts w:ascii="Times New Roman" w:hAnsi="Times New Roman"/>
                <w:b/>
                <w:sz w:val="24"/>
                <w:szCs w:val="24"/>
              </w:rPr>
              <w:t> 848,69</w:t>
            </w:r>
          </w:p>
        </w:tc>
        <w:tc>
          <w:tcPr>
            <w:tcW w:w="1041" w:type="dxa"/>
            <w:gridSpan w:val="2"/>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100%</w:t>
            </w:r>
          </w:p>
        </w:tc>
      </w:tr>
      <w:tr w:rsidR="006140D6" w:rsidRPr="005E0400" w:rsidTr="00B45217">
        <w:trPr>
          <w:trHeight w:val="322"/>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1.</w:t>
            </w:r>
          </w:p>
        </w:tc>
        <w:tc>
          <w:tcPr>
            <w:tcW w:w="8600" w:type="dxa"/>
            <w:gridSpan w:val="5"/>
            <w:vAlign w:val="center"/>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sz w:val="24"/>
                <w:szCs w:val="24"/>
              </w:rPr>
            </w:pPr>
            <w:r w:rsidRPr="005E0400">
              <w:rPr>
                <w:rFonts w:ascii="Times New Roman CYR" w:hAnsi="Times New Roman CYR" w:cs="Times New Roman CYR"/>
                <w:b/>
                <w:sz w:val="24"/>
                <w:szCs w:val="24"/>
              </w:rPr>
              <w:t>Жилая зона:</w:t>
            </w:r>
          </w:p>
        </w:tc>
      </w:tr>
      <w:tr w:rsidR="006140D6" w:rsidRPr="005E0400" w:rsidTr="00B45217">
        <w:trPr>
          <w:trHeight w:val="435"/>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1.1</w:t>
            </w:r>
          </w:p>
        </w:tc>
        <w:tc>
          <w:tcPr>
            <w:tcW w:w="5480" w:type="dxa"/>
            <w:vAlign w:val="center"/>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застройки среднеэтажными жилыми домами (от 5 до 8 этажей, включая мансардный)</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155,68</w:t>
            </w:r>
          </w:p>
        </w:tc>
        <w:tc>
          <w:tcPr>
            <w:tcW w:w="1041" w:type="dxa"/>
            <w:gridSpan w:val="2"/>
            <w:vMerge w:val="restart"/>
            <w:vAlign w:val="center"/>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8,64</w:t>
            </w:r>
          </w:p>
        </w:tc>
      </w:tr>
      <w:tr w:rsidR="006140D6" w:rsidRPr="005E0400" w:rsidTr="00B45217">
        <w:trPr>
          <w:trHeight w:val="378"/>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1.2</w:t>
            </w:r>
          </w:p>
        </w:tc>
        <w:tc>
          <w:tcPr>
            <w:tcW w:w="5480" w:type="dxa"/>
            <w:vAlign w:val="center"/>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застройки индивидуальными жилыми домами</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1050,95</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rPr>
          <w:trHeight w:val="378"/>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1.3</w:t>
            </w:r>
          </w:p>
        </w:tc>
        <w:tc>
          <w:tcPr>
            <w:tcW w:w="5480" w:type="dxa"/>
            <w:vAlign w:val="center"/>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застройки малоэтажными жилыми домами (до 4 этажей, включая мансардный)</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59,0</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rPr>
          <w:trHeight w:val="378"/>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1.4</w:t>
            </w:r>
          </w:p>
        </w:tc>
        <w:tc>
          <w:tcPr>
            <w:tcW w:w="5480" w:type="dxa"/>
            <w:vAlign w:val="center"/>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застройки многоэтажными жилыми домами (9 этажей и более)</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16,69</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c>
          <w:tcPr>
            <w:tcW w:w="6521" w:type="dxa"/>
            <w:gridSpan w:val="4"/>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b/>
                <w:bCs/>
                <w:sz w:val="24"/>
                <w:szCs w:val="24"/>
              </w:rPr>
              <w:t>Итого по пункту 1</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Pr>
                <w:rFonts w:ascii="Times New Roman CYR" w:hAnsi="Times New Roman CYR" w:cs="Times New Roman CYR"/>
                <w:b/>
                <w:bCs/>
                <w:sz w:val="24"/>
                <w:szCs w:val="24"/>
              </w:rPr>
              <w:t>1282,32</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2.</w:t>
            </w:r>
          </w:p>
        </w:tc>
        <w:tc>
          <w:tcPr>
            <w:tcW w:w="8600" w:type="dxa"/>
            <w:gridSpan w:val="5"/>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sz w:val="24"/>
                <w:szCs w:val="24"/>
              </w:rPr>
            </w:pPr>
            <w:r w:rsidRPr="005E0400">
              <w:rPr>
                <w:rFonts w:ascii="Times New Roman CYR" w:hAnsi="Times New Roman CYR" w:cs="Times New Roman CYR"/>
                <w:b/>
                <w:sz w:val="24"/>
                <w:szCs w:val="24"/>
              </w:rPr>
              <w:t>Общественно-деловая зона:</w:t>
            </w: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2.1</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Cs/>
                <w:sz w:val="24"/>
                <w:szCs w:val="24"/>
              </w:rPr>
            </w:pPr>
            <w:r w:rsidRPr="005E0400">
              <w:rPr>
                <w:rFonts w:ascii="Times New Roman CYR" w:hAnsi="Times New Roman CYR" w:cs="Times New Roman CYR"/>
                <w:bCs/>
                <w:sz w:val="24"/>
                <w:szCs w:val="24"/>
              </w:rPr>
              <w:t>Многофункциональная общественно-деловая зона</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128,91</w:t>
            </w:r>
          </w:p>
        </w:tc>
        <w:tc>
          <w:tcPr>
            <w:tcW w:w="1041" w:type="dxa"/>
            <w:gridSpan w:val="2"/>
            <w:vMerge w:val="restart"/>
            <w:vAlign w:val="center"/>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1,52</w:t>
            </w: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2.2</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Cs/>
                <w:sz w:val="24"/>
                <w:szCs w:val="24"/>
              </w:rPr>
            </w:pPr>
            <w:r w:rsidRPr="005E0400">
              <w:rPr>
                <w:rFonts w:ascii="Times New Roman CYR" w:hAnsi="Times New Roman CYR" w:cs="Times New Roman CYR"/>
                <w:bCs/>
                <w:sz w:val="24"/>
                <w:szCs w:val="24"/>
              </w:rPr>
              <w:t>Зона специализированной общественной застройки</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96,35</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c>
          <w:tcPr>
            <w:tcW w:w="6521" w:type="dxa"/>
            <w:gridSpan w:val="4"/>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b/>
                <w:bCs/>
                <w:sz w:val="24"/>
                <w:szCs w:val="24"/>
              </w:rPr>
              <w:t>Итого по пункту 2</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Pr>
                <w:rFonts w:ascii="Times New Roman CYR" w:hAnsi="Times New Roman CYR" w:cs="Times New Roman CYR"/>
                <w:b/>
                <w:bCs/>
                <w:sz w:val="24"/>
                <w:szCs w:val="24"/>
              </w:rPr>
              <w:t>225,26</w:t>
            </w:r>
          </w:p>
        </w:tc>
        <w:tc>
          <w:tcPr>
            <w:tcW w:w="1041" w:type="dxa"/>
            <w:gridSpan w:val="2"/>
            <w:vMerge/>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3.</w:t>
            </w:r>
          </w:p>
        </w:tc>
        <w:tc>
          <w:tcPr>
            <w:tcW w:w="8600" w:type="dxa"/>
            <w:gridSpan w:val="5"/>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sz w:val="24"/>
                <w:szCs w:val="24"/>
              </w:rPr>
            </w:pPr>
            <w:r w:rsidRPr="005E0400">
              <w:rPr>
                <w:rFonts w:ascii="Times New Roman CYR" w:hAnsi="Times New Roman CYR" w:cs="Times New Roman CYR"/>
                <w:b/>
                <w:sz w:val="24"/>
                <w:szCs w:val="24"/>
              </w:rPr>
              <w:t>Производственная зона, зоны инженерной и транспортной инфраструктуры:</w:t>
            </w:r>
          </w:p>
        </w:tc>
      </w:tr>
      <w:tr w:rsidR="006140D6" w:rsidRPr="005E0400" w:rsidTr="00B45217">
        <w:trPr>
          <w:trHeight w:val="270"/>
        </w:trPr>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3.1</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Коммунально-складская зона</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67,70</w:t>
            </w:r>
          </w:p>
        </w:tc>
        <w:tc>
          <w:tcPr>
            <w:tcW w:w="1041" w:type="dxa"/>
            <w:gridSpan w:val="2"/>
            <w:vMerge w:val="restart"/>
            <w:vAlign w:val="center"/>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7,77</w:t>
            </w:r>
          </w:p>
        </w:tc>
      </w:tr>
      <w:tr w:rsidR="006140D6" w:rsidRPr="005E0400" w:rsidTr="00B45217">
        <w:trPr>
          <w:trHeight w:val="285"/>
        </w:trPr>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3.2</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Производственная зона</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159,58</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3.3</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инженерной инфраструктуры</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47,46</w:t>
            </w:r>
          </w:p>
        </w:tc>
        <w:tc>
          <w:tcPr>
            <w:tcW w:w="1041" w:type="dxa"/>
            <w:gridSpan w:val="2"/>
            <w:vMerge/>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rPr>
          <w:trHeight w:val="285"/>
        </w:trPr>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3.4</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транспортной инфраструктуры</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878,86</w:t>
            </w:r>
          </w:p>
        </w:tc>
        <w:tc>
          <w:tcPr>
            <w:tcW w:w="1041" w:type="dxa"/>
            <w:gridSpan w:val="2"/>
            <w:vMerge/>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c>
          <w:tcPr>
            <w:tcW w:w="6521" w:type="dxa"/>
            <w:gridSpan w:val="4"/>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b/>
                <w:bCs/>
                <w:sz w:val="24"/>
                <w:szCs w:val="24"/>
              </w:rPr>
              <w:t>Итого по пункту 3</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га</w:t>
            </w:r>
          </w:p>
        </w:tc>
        <w:tc>
          <w:tcPr>
            <w:tcW w:w="1370" w:type="dxa"/>
            <w:vAlign w:val="center"/>
          </w:tcPr>
          <w:p w:rsidR="006140D6" w:rsidRPr="005E0400" w:rsidRDefault="007054A7"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Pr>
                <w:rFonts w:ascii="Times New Roman CYR" w:hAnsi="Times New Roman CYR" w:cs="Times New Roman CYR"/>
                <w:b/>
                <w:bCs/>
                <w:sz w:val="24"/>
                <w:szCs w:val="24"/>
              </w:rPr>
              <w:t>1153,6</w:t>
            </w:r>
          </w:p>
        </w:tc>
        <w:tc>
          <w:tcPr>
            <w:tcW w:w="1041" w:type="dxa"/>
            <w:gridSpan w:val="2"/>
            <w:vMerge/>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4.</w:t>
            </w:r>
          </w:p>
        </w:tc>
        <w:tc>
          <w:tcPr>
            <w:tcW w:w="8600" w:type="dxa"/>
            <w:gridSpan w:val="5"/>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sz w:val="24"/>
                <w:szCs w:val="24"/>
              </w:rPr>
            </w:pPr>
            <w:r w:rsidRPr="005E0400">
              <w:rPr>
                <w:rFonts w:ascii="Times New Roman CYR" w:hAnsi="Times New Roman CYR" w:cs="Times New Roman CYR"/>
                <w:b/>
                <w:sz w:val="24"/>
                <w:szCs w:val="24"/>
              </w:rPr>
              <w:t>Зоны сельскохозяйственного использования:</w:t>
            </w: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4.1</w:t>
            </w:r>
          </w:p>
        </w:tc>
        <w:tc>
          <w:tcPr>
            <w:tcW w:w="5480" w:type="dxa"/>
          </w:tcPr>
          <w:p w:rsidR="006140D6" w:rsidRPr="00E1519C" w:rsidRDefault="006140D6" w:rsidP="00B45217">
            <w:pPr>
              <w:widowControl w:val="0"/>
              <w:autoSpaceDE w:val="0"/>
              <w:autoSpaceDN w:val="0"/>
              <w:adjustRightInd w:val="0"/>
              <w:spacing w:after="0" w:line="240" w:lineRule="auto"/>
              <w:ind w:right="-1"/>
              <w:rPr>
                <w:rFonts w:ascii="Times New Roman CYR" w:hAnsi="Times New Roman CYR" w:cs="Times New Roman CYR"/>
                <w:bCs/>
                <w:sz w:val="24"/>
                <w:szCs w:val="24"/>
              </w:rPr>
            </w:pPr>
            <w:r w:rsidRPr="00E1519C">
              <w:rPr>
                <w:rFonts w:ascii="Times New Roman CYR" w:hAnsi="Times New Roman CYR" w:cs="Times New Roman CYR"/>
                <w:bCs/>
                <w:sz w:val="24"/>
                <w:szCs w:val="24"/>
              </w:rPr>
              <w:t>Зона сельскохозяйственного использования</w:t>
            </w:r>
          </w:p>
        </w:tc>
        <w:tc>
          <w:tcPr>
            <w:tcW w:w="709" w:type="dxa"/>
            <w:vAlign w:val="center"/>
          </w:tcPr>
          <w:p w:rsidR="006140D6" w:rsidRPr="00E1519C"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E1519C">
              <w:rPr>
                <w:rFonts w:ascii="Times New Roman CYR" w:hAnsi="Times New Roman CYR" w:cs="Times New Roman CYR"/>
                <w:sz w:val="24"/>
                <w:szCs w:val="24"/>
              </w:rPr>
              <w:t>га</w:t>
            </w:r>
          </w:p>
        </w:tc>
        <w:tc>
          <w:tcPr>
            <w:tcW w:w="1370" w:type="dxa"/>
            <w:vAlign w:val="center"/>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5142,45</w:t>
            </w:r>
          </w:p>
        </w:tc>
        <w:tc>
          <w:tcPr>
            <w:tcW w:w="1041" w:type="dxa"/>
            <w:gridSpan w:val="2"/>
            <w:vMerge w:val="restart"/>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60,81</w:t>
            </w:r>
          </w:p>
        </w:tc>
      </w:tr>
      <w:tr w:rsidR="006140D6" w:rsidRPr="005E0400" w:rsidTr="00B45217">
        <w:trPr>
          <w:trHeight w:val="273"/>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4.2</w:t>
            </w:r>
          </w:p>
        </w:tc>
        <w:tc>
          <w:tcPr>
            <w:tcW w:w="5480" w:type="dxa"/>
          </w:tcPr>
          <w:p w:rsidR="006140D6" w:rsidRPr="00E1519C"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E1519C">
              <w:rPr>
                <w:rFonts w:ascii="Times New Roman CYR" w:hAnsi="Times New Roman CYR" w:cs="Times New Roman CYR"/>
                <w:sz w:val="24"/>
                <w:szCs w:val="24"/>
              </w:rPr>
              <w:t>Зона сельскохозяйственных угодий</w:t>
            </w:r>
          </w:p>
        </w:tc>
        <w:tc>
          <w:tcPr>
            <w:tcW w:w="709" w:type="dxa"/>
            <w:vAlign w:val="center"/>
          </w:tcPr>
          <w:p w:rsidR="006140D6" w:rsidRPr="00E1519C"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E1519C">
              <w:rPr>
                <w:rFonts w:ascii="Times New Roman CYR" w:hAnsi="Times New Roman CYR" w:cs="Times New Roman CYR"/>
                <w:sz w:val="24"/>
                <w:szCs w:val="24"/>
              </w:rPr>
              <w:t>га</w:t>
            </w:r>
          </w:p>
        </w:tc>
        <w:tc>
          <w:tcPr>
            <w:tcW w:w="1370" w:type="dxa"/>
            <w:vAlign w:val="center"/>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3107,12</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rPr>
          <w:trHeight w:val="546"/>
        </w:trPr>
        <w:tc>
          <w:tcPr>
            <w:tcW w:w="1041" w:type="dxa"/>
            <w:gridSpan w:val="3"/>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4.3</w:t>
            </w:r>
          </w:p>
        </w:tc>
        <w:tc>
          <w:tcPr>
            <w:tcW w:w="5480" w:type="dxa"/>
            <w:vAlign w:val="center"/>
          </w:tcPr>
          <w:p w:rsidR="006140D6" w:rsidRPr="00E1519C"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E1519C">
              <w:rPr>
                <w:rFonts w:ascii="Times New Roman CYR" w:hAnsi="Times New Roman CYR" w:cs="Times New Roman CYR"/>
                <w:sz w:val="24"/>
                <w:szCs w:val="24"/>
              </w:rPr>
              <w:t>Производственная зона сельскохозяйственных предприятий</w:t>
            </w:r>
          </w:p>
        </w:tc>
        <w:tc>
          <w:tcPr>
            <w:tcW w:w="709" w:type="dxa"/>
            <w:vAlign w:val="center"/>
          </w:tcPr>
          <w:p w:rsidR="006140D6" w:rsidRPr="00E1519C"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E1519C">
              <w:rPr>
                <w:rFonts w:ascii="Times New Roman CYR" w:hAnsi="Times New Roman CYR" w:cs="Times New Roman CYR"/>
                <w:sz w:val="24"/>
                <w:szCs w:val="24"/>
              </w:rPr>
              <w:t>га</w:t>
            </w:r>
          </w:p>
        </w:tc>
        <w:tc>
          <w:tcPr>
            <w:tcW w:w="1370" w:type="dxa"/>
            <w:vAlign w:val="center"/>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115,30</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E1519C" w:rsidRPr="005E0400" w:rsidTr="00B45217">
        <w:trPr>
          <w:trHeight w:val="546"/>
        </w:trPr>
        <w:tc>
          <w:tcPr>
            <w:tcW w:w="1041" w:type="dxa"/>
            <w:gridSpan w:val="3"/>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4.4</w:t>
            </w:r>
          </w:p>
        </w:tc>
        <w:tc>
          <w:tcPr>
            <w:tcW w:w="5480" w:type="dxa"/>
            <w:vAlign w:val="center"/>
          </w:tcPr>
          <w:p w:rsidR="00E1519C" w:rsidRPr="00E1519C" w:rsidRDefault="00E1519C"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E1519C">
              <w:rPr>
                <w:rFonts w:ascii="Times New Roman CYR" w:hAnsi="Times New Roman CYR" w:cs="Times New Roman CYR"/>
                <w:sz w:val="24"/>
                <w:szCs w:val="24"/>
              </w:rPr>
              <w:t>Зона садоводческих или огороднических некоммерческих товариществ</w:t>
            </w:r>
          </w:p>
        </w:tc>
        <w:tc>
          <w:tcPr>
            <w:tcW w:w="709" w:type="dxa"/>
            <w:vAlign w:val="center"/>
          </w:tcPr>
          <w:p w:rsidR="00E1519C" w:rsidRPr="00E1519C"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га</w:t>
            </w:r>
          </w:p>
        </w:tc>
        <w:tc>
          <w:tcPr>
            <w:tcW w:w="1370" w:type="dxa"/>
            <w:vAlign w:val="center"/>
          </w:tcPr>
          <w:p w:rsidR="00E1519C"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665,31</w:t>
            </w:r>
          </w:p>
        </w:tc>
        <w:tc>
          <w:tcPr>
            <w:tcW w:w="1041" w:type="dxa"/>
            <w:gridSpan w:val="2"/>
            <w:vMerge/>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c>
          <w:tcPr>
            <w:tcW w:w="6521" w:type="dxa"/>
            <w:gridSpan w:val="4"/>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b/>
                <w:bCs/>
                <w:sz w:val="24"/>
                <w:szCs w:val="24"/>
              </w:rPr>
              <w:t>Итого по пункту 4</w:t>
            </w:r>
          </w:p>
        </w:tc>
        <w:tc>
          <w:tcPr>
            <w:tcW w:w="709" w:type="dxa"/>
            <w:vAlign w:val="bottom"/>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га</w:t>
            </w:r>
          </w:p>
        </w:tc>
        <w:tc>
          <w:tcPr>
            <w:tcW w:w="1370" w:type="dxa"/>
            <w:vAlign w:val="bottom"/>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Pr>
                <w:rFonts w:ascii="Times New Roman CYR" w:hAnsi="Times New Roman CYR" w:cs="Times New Roman CYR"/>
                <w:b/>
                <w:bCs/>
                <w:sz w:val="24"/>
                <w:szCs w:val="24"/>
              </w:rPr>
              <w:t>9030,18</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5.</w:t>
            </w:r>
          </w:p>
        </w:tc>
        <w:tc>
          <w:tcPr>
            <w:tcW w:w="8600" w:type="dxa"/>
            <w:gridSpan w:val="5"/>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sz w:val="24"/>
                <w:szCs w:val="24"/>
              </w:rPr>
            </w:pPr>
            <w:r w:rsidRPr="005E0400">
              <w:rPr>
                <w:rFonts w:ascii="Times New Roman CYR" w:hAnsi="Times New Roman CYR" w:cs="Times New Roman CYR"/>
                <w:b/>
                <w:sz w:val="24"/>
                <w:szCs w:val="24"/>
              </w:rPr>
              <w:t>Зоны рекреационного назначения:</w:t>
            </w:r>
          </w:p>
        </w:tc>
      </w:tr>
      <w:tr w:rsidR="00E1519C" w:rsidRPr="005E0400" w:rsidTr="00B45217">
        <w:trPr>
          <w:trHeight w:val="270"/>
        </w:trPr>
        <w:tc>
          <w:tcPr>
            <w:tcW w:w="1041" w:type="dxa"/>
            <w:gridSpan w:val="3"/>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5.1</w:t>
            </w:r>
          </w:p>
        </w:tc>
        <w:tc>
          <w:tcPr>
            <w:tcW w:w="5480" w:type="dxa"/>
            <w:vAlign w:val="center"/>
          </w:tcPr>
          <w:p w:rsidR="00E1519C" w:rsidRPr="005E0400" w:rsidRDefault="00E1519C"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озелененных территорий общего пользования</w:t>
            </w:r>
          </w:p>
        </w:tc>
        <w:tc>
          <w:tcPr>
            <w:tcW w:w="709" w:type="dxa"/>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79,32</w:t>
            </w:r>
          </w:p>
        </w:tc>
        <w:tc>
          <w:tcPr>
            <w:tcW w:w="1041" w:type="dxa"/>
            <w:gridSpan w:val="2"/>
            <w:vMerge w:val="restart"/>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1,14</w:t>
            </w:r>
          </w:p>
        </w:tc>
      </w:tr>
      <w:tr w:rsidR="00E1519C" w:rsidRPr="005E0400" w:rsidTr="00B45217">
        <w:trPr>
          <w:trHeight w:val="270"/>
        </w:trPr>
        <w:tc>
          <w:tcPr>
            <w:tcW w:w="1041" w:type="dxa"/>
            <w:gridSpan w:val="3"/>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5.2</w:t>
            </w:r>
          </w:p>
        </w:tc>
        <w:tc>
          <w:tcPr>
            <w:tcW w:w="5480" w:type="dxa"/>
            <w:vAlign w:val="center"/>
          </w:tcPr>
          <w:p w:rsidR="00E1519C" w:rsidRPr="005E0400" w:rsidRDefault="00E1519C"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отдыха</w:t>
            </w:r>
          </w:p>
        </w:tc>
        <w:tc>
          <w:tcPr>
            <w:tcW w:w="709" w:type="dxa"/>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79,46</w:t>
            </w:r>
          </w:p>
        </w:tc>
        <w:tc>
          <w:tcPr>
            <w:tcW w:w="1041" w:type="dxa"/>
            <w:gridSpan w:val="2"/>
            <w:vMerge/>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E1519C" w:rsidRPr="005E0400" w:rsidTr="00B45217">
        <w:trPr>
          <w:trHeight w:val="225"/>
        </w:trPr>
        <w:tc>
          <w:tcPr>
            <w:tcW w:w="1041" w:type="dxa"/>
            <w:gridSpan w:val="3"/>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5.</w:t>
            </w:r>
            <w:r>
              <w:rPr>
                <w:rFonts w:ascii="Times New Roman CYR" w:hAnsi="Times New Roman CYR" w:cs="Times New Roman CYR"/>
                <w:sz w:val="24"/>
                <w:szCs w:val="24"/>
              </w:rPr>
              <w:t>3</w:t>
            </w:r>
          </w:p>
        </w:tc>
        <w:tc>
          <w:tcPr>
            <w:tcW w:w="5480" w:type="dxa"/>
            <w:vAlign w:val="center"/>
          </w:tcPr>
          <w:p w:rsidR="00E1519C" w:rsidRPr="005E0400" w:rsidRDefault="00E1519C"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Курортная зона</w:t>
            </w:r>
          </w:p>
        </w:tc>
        <w:tc>
          <w:tcPr>
            <w:tcW w:w="709" w:type="dxa"/>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10,81</w:t>
            </w:r>
          </w:p>
        </w:tc>
        <w:tc>
          <w:tcPr>
            <w:tcW w:w="1041" w:type="dxa"/>
            <w:gridSpan w:val="2"/>
            <w:vMerge/>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E1519C" w:rsidRPr="005E0400" w:rsidTr="00B45217">
        <w:tc>
          <w:tcPr>
            <w:tcW w:w="6521" w:type="dxa"/>
            <w:gridSpan w:val="4"/>
          </w:tcPr>
          <w:p w:rsidR="00E1519C" w:rsidRPr="005E0400" w:rsidRDefault="00E1519C"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b/>
                <w:bCs/>
                <w:sz w:val="24"/>
                <w:szCs w:val="24"/>
              </w:rPr>
              <w:t>Итого по пункту 5</w:t>
            </w:r>
          </w:p>
        </w:tc>
        <w:tc>
          <w:tcPr>
            <w:tcW w:w="709" w:type="dxa"/>
            <w:vAlign w:val="bottom"/>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га</w:t>
            </w:r>
          </w:p>
        </w:tc>
        <w:tc>
          <w:tcPr>
            <w:tcW w:w="1370" w:type="dxa"/>
            <w:vAlign w:val="center"/>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Pr>
                <w:rFonts w:ascii="Times New Roman CYR" w:hAnsi="Times New Roman CYR" w:cs="Times New Roman CYR"/>
                <w:b/>
                <w:bCs/>
                <w:sz w:val="24"/>
                <w:szCs w:val="24"/>
              </w:rPr>
              <w:t>169,59</w:t>
            </w:r>
          </w:p>
        </w:tc>
        <w:tc>
          <w:tcPr>
            <w:tcW w:w="1041" w:type="dxa"/>
            <w:gridSpan w:val="2"/>
            <w:vMerge/>
          </w:tcPr>
          <w:p w:rsidR="00E1519C"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p>
        </w:tc>
      </w:tr>
      <w:tr w:rsidR="006140D6" w:rsidRPr="005E0400" w:rsidTr="00B45217">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6.</w:t>
            </w:r>
          </w:p>
        </w:tc>
        <w:tc>
          <w:tcPr>
            <w:tcW w:w="8600" w:type="dxa"/>
            <w:gridSpan w:val="5"/>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sz w:val="24"/>
                <w:szCs w:val="24"/>
              </w:rPr>
            </w:pPr>
            <w:r w:rsidRPr="005E0400">
              <w:rPr>
                <w:rFonts w:ascii="Times New Roman CYR" w:hAnsi="Times New Roman CYR" w:cs="Times New Roman CYR"/>
                <w:b/>
                <w:sz w:val="24"/>
                <w:szCs w:val="24"/>
              </w:rPr>
              <w:t>Зоны специального назначения:</w:t>
            </w:r>
          </w:p>
        </w:tc>
      </w:tr>
      <w:tr w:rsidR="006140D6" w:rsidRPr="005E0400" w:rsidTr="00B45217">
        <w:trPr>
          <w:trHeight w:val="510"/>
        </w:trPr>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6.1</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озелененных территорий специального назначения</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34,99</w:t>
            </w:r>
          </w:p>
        </w:tc>
        <w:tc>
          <w:tcPr>
            <w:tcW w:w="1041" w:type="dxa"/>
            <w:gridSpan w:val="2"/>
            <w:vMerge w:val="restart"/>
            <w:vAlign w:val="center"/>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2,64</w:t>
            </w:r>
          </w:p>
        </w:tc>
      </w:tr>
      <w:tr w:rsidR="006140D6" w:rsidRPr="005E0400" w:rsidTr="00B45217">
        <w:trPr>
          <w:trHeight w:val="253"/>
        </w:trPr>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6.2</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складирования и захоронения отходов</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10,10</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rPr>
          <w:trHeight w:val="315"/>
        </w:trPr>
        <w:tc>
          <w:tcPr>
            <w:tcW w:w="1041" w:type="dxa"/>
            <w:gridSpan w:val="3"/>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6.3</w:t>
            </w:r>
          </w:p>
        </w:tc>
        <w:tc>
          <w:tcPr>
            <w:tcW w:w="5480" w:type="dxa"/>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кладбищ</w:t>
            </w:r>
          </w:p>
        </w:tc>
        <w:tc>
          <w:tcPr>
            <w:tcW w:w="709"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га</w:t>
            </w:r>
          </w:p>
        </w:tc>
        <w:tc>
          <w:tcPr>
            <w:tcW w:w="1370" w:type="dxa"/>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94,10</w:t>
            </w:r>
          </w:p>
        </w:tc>
        <w:tc>
          <w:tcPr>
            <w:tcW w:w="1041" w:type="dxa"/>
            <w:gridSpan w:val="2"/>
            <w:vMerge/>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c>
          <w:tcPr>
            <w:tcW w:w="6521" w:type="dxa"/>
            <w:gridSpan w:val="4"/>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b/>
                <w:bCs/>
                <w:sz w:val="24"/>
                <w:szCs w:val="24"/>
              </w:rPr>
              <w:t>Итого по пункту 6</w:t>
            </w:r>
          </w:p>
        </w:tc>
        <w:tc>
          <w:tcPr>
            <w:tcW w:w="709" w:type="dxa"/>
            <w:vAlign w:val="bottom"/>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bCs/>
                <w:sz w:val="24"/>
                <w:szCs w:val="24"/>
              </w:rPr>
              <w:t>га</w:t>
            </w:r>
          </w:p>
        </w:tc>
        <w:tc>
          <w:tcPr>
            <w:tcW w:w="1370" w:type="dxa"/>
            <w:vAlign w:val="bottom"/>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391,32</w:t>
            </w:r>
          </w:p>
        </w:tc>
        <w:tc>
          <w:tcPr>
            <w:tcW w:w="1041" w:type="dxa"/>
            <w:gridSpan w:val="2"/>
            <w:vMerge/>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p>
        </w:tc>
      </w:tr>
      <w:tr w:rsidR="006140D6" w:rsidRPr="005E0400" w:rsidTr="00B45217">
        <w:trPr>
          <w:trHeight w:val="151"/>
        </w:trPr>
        <w:tc>
          <w:tcPr>
            <w:tcW w:w="975" w:type="dxa"/>
            <w:gridSpan w:val="2"/>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b/>
                <w:sz w:val="24"/>
                <w:szCs w:val="24"/>
              </w:rPr>
              <w:t>7.</w:t>
            </w:r>
          </w:p>
        </w:tc>
        <w:tc>
          <w:tcPr>
            <w:tcW w:w="8666" w:type="dxa"/>
            <w:gridSpan w:val="6"/>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b/>
                <w:sz w:val="24"/>
                <w:szCs w:val="24"/>
              </w:rPr>
              <w:t>Зоны режимных территорий:</w:t>
            </w:r>
          </w:p>
        </w:tc>
      </w:tr>
      <w:tr w:rsidR="006140D6" w:rsidRPr="005E0400" w:rsidTr="00B45217">
        <w:tc>
          <w:tcPr>
            <w:tcW w:w="975" w:type="dxa"/>
            <w:gridSpan w:val="2"/>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sidRPr="005E0400">
              <w:rPr>
                <w:rFonts w:ascii="Times New Roman CYR" w:hAnsi="Times New Roman CYR" w:cs="Times New Roman CYR"/>
                <w:sz w:val="24"/>
                <w:szCs w:val="24"/>
              </w:rPr>
              <w:lastRenderedPageBreak/>
              <w:t>7.1</w:t>
            </w:r>
          </w:p>
        </w:tc>
        <w:tc>
          <w:tcPr>
            <w:tcW w:w="5546" w:type="dxa"/>
            <w:gridSpan w:val="2"/>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sz w:val="24"/>
                <w:szCs w:val="24"/>
              </w:rPr>
              <w:t>Зоны режимных территорий</w:t>
            </w:r>
          </w:p>
        </w:tc>
        <w:tc>
          <w:tcPr>
            <w:tcW w:w="709" w:type="dxa"/>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sz w:val="24"/>
                <w:szCs w:val="24"/>
              </w:rPr>
              <w:t>га</w:t>
            </w:r>
          </w:p>
        </w:tc>
        <w:tc>
          <w:tcPr>
            <w:tcW w:w="1418" w:type="dxa"/>
            <w:gridSpan w:val="2"/>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Pr>
                <w:rFonts w:ascii="Times New Roman CYR" w:hAnsi="Times New Roman CYR" w:cs="Times New Roman CYR"/>
                <w:sz w:val="24"/>
                <w:szCs w:val="24"/>
              </w:rPr>
              <w:t>2504,86</w:t>
            </w:r>
          </w:p>
        </w:tc>
        <w:tc>
          <w:tcPr>
            <w:tcW w:w="993" w:type="dxa"/>
            <w:vMerge w:val="restart"/>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16,</w:t>
            </w:r>
            <w:r w:rsidR="00E1519C">
              <w:rPr>
                <w:rFonts w:ascii="Times New Roman CYR" w:hAnsi="Times New Roman CYR" w:cs="Times New Roman CYR"/>
                <w:sz w:val="24"/>
                <w:szCs w:val="24"/>
              </w:rPr>
              <w:t>87</w:t>
            </w:r>
          </w:p>
        </w:tc>
      </w:tr>
      <w:tr w:rsidR="006140D6" w:rsidRPr="005E0400" w:rsidTr="00B45217">
        <w:tc>
          <w:tcPr>
            <w:tcW w:w="6521" w:type="dxa"/>
            <w:gridSpan w:val="4"/>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b/>
                <w:bCs/>
                <w:sz w:val="24"/>
                <w:szCs w:val="24"/>
              </w:rPr>
              <w:t>Итого по пункту 7</w:t>
            </w:r>
          </w:p>
        </w:tc>
        <w:tc>
          <w:tcPr>
            <w:tcW w:w="709" w:type="dxa"/>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га</w:t>
            </w:r>
          </w:p>
        </w:tc>
        <w:tc>
          <w:tcPr>
            <w:tcW w:w="1418" w:type="dxa"/>
            <w:gridSpan w:val="2"/>
          </w:tcPr>
          <w:p w:rsidR="006140D6" w:rsidRPr="005E0400" w:rsidRDefault="00E1519C" w:rsidP="00B45217">
            <w:pPr>
              <w:widowControl w:val="0"/>
              <w:autoSpaceDE w:val="0"/>
              <w:autoSpaceDN w:val="0"/>
              <w:adjustRightInd w:val="0"/>
              <w:spacing w:after="0" w:line="240" w:lineRule="auto"/>
              <w:ind w:right="-1"/>
              <w:jc w:val="center"/>
              <w:rPr>
                <w:rFonts w:ascii="Times New Roman CYR" w:hAnsi="Times New Roman CYR" w:cs="Times New Roman CYR"/>
                <w:b/>
                <w:bCs/>
                <w:sz w:val="24"/>
                <w:szCs w:val="24"/>
              </w:rPr>
            </w:pPr>
            <w:r>
              <w:rPr>
                <w:rFonts w:ascii="Times New Roman CYR" w:hAnsi="Times New Roman CYR" w:cs="Times New Roman CYR"/>
                <w:b/>
                <w:bCs/>
                <w:sz w:val="24"/>
                <w:szCs w:val="24"/>
              </w:rPr>
              <w:t>2504,86</w:t>
            </w:r>
          </w:p>
        </w:tc>
        <w:tc>
          <w:tcPr>
            <w:tcW w:w="993" w:type="dxa"/>
            <w:vMerge/>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r w:rsidR="006140D6" w:rsidRPr="005E0400" w:rsidTr="00B45217">
        <w:tc>
          <w:tcPr>
            <w:tcW w:w="945" w:type="dxa"/>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8.</w:t>
            </w:r>
          </w:p>
        </w:tc>
        <w:tc>
          <w:tcPr>
            <w:tcW w:w="8696" w:type="dxa"/>
            <w:gridSpan w:val="7"/>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b/>
                <w:bCs/>
                <w:sz w:val="24"/>
                <w:szCs w:val="24"/>
              </w:rPr>
              <w:t>Зоны акваторий:</w:t>
            </w:r>
          </w:p>
        </w:tc>
      </w:tr>
      <w:tr w:rsidR="006140D6" w:rsidRPr="005E0400" w:rsidTr="00B45217">
        <w:tc>
          <w:tcPr>
            <w:tcW w:w="945" w:type="dxa"/>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sidRPr="005E0400">
              <w:rPr>
                <w:rFonts w:ascii="Times New Roman CYR" w:hAnsi="Times New Roman CYR" w:cs="Times New Roman CYR"/>
                <w:sz w:val="24"/>
                <w:szCs w:val="24"/>
              </w:rPr>
              <w:t>8.1</w:t>
            </w:r>
          </w:p>
        </w:tc>
        <w:tc>
          <w:tcPr>
            <w:tcW w:w="5576" w:type="dxa"/>
            <w:gridSpan w:val="3"/>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sz w:val="24"/>
                <w:szCs w:val="24"/>
              </w:rPr>
            </w:pPr>
            <w:r w:rsidRPr="005E0400">
              <w:rPr>
                <w:rFonts w:ascii="Times New Roman CYR" w:hAnsi="Times New Roman CYR" w:cs="Times New Roman CYR"/>
                <w:sz w:val="24"/>
                <w:szCs w:val="24"/>
              </w:rPr>
              <w:t>Зона акваторий</w:t>
            </w:r>
          </w:p>
        </w:tc>
        <w:tc>
          <w:tcPr>
            <w:tcW w:w="709" w:type="dxa"/>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Cs/>
                <w:sz w:val="24"/>
                <w:szCs w:val="24"/>
              </w:rPr>
            </w:pPr>
            <w:r w:rsidRPr="005E0400">
              <w:rPr>
                <w:rFonts w:ascii="Times New Roman CYR" w:hAnsi="Times New Roman CYR" w:cs="Times New Roman CYR"/>
                <w:bCs/>
                <w:sz w:val="24"/>
                <w:szCs w:val="24"/>
              </w:rPr>
              <w:t>га</w:t>
            </w:r>
          </w:p>
        </w:tc>
        <w:tc>
          <w:tcPr>
            <w:tcW w:w="1418" w:type="dxa"/>
            <w:gridSpan w:val="2"/>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Cs/>
                <w:sz w:val="24"/>
                <w:szCs w:val="24"/>
              </w:rPr>
            </w:pPr>
            <w:r w:rsidRPr="005E0400">
              <w:rPr>
                <w:rFonts w:ascii="Times New Roman CYR" w:hAnsi="Times New Roman CYR" w:cs="Times New Roman CYR"/>
                <w:bCs/>
                <w:sz w:val="24"/>
                <w:szCs w:val="24"/>
              </w:rPr>
              <w:t>91,56</w:t>
            </w:r>
          </w:p>
        </w:tc>
        <w:tc>
          <w:tcPr>
            <w:tcW w:w="993" w:type="dxa"/>
            <w:vMerge w:val="restart"/>
            <w:vAlign w:val="center"/>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r>
              <w:rPr>
                <w:rFonts w:ascii="Times New Roman CYR" w:hAnsi="Times New Roman CYR" w:cs="Times New Roman CYR"/>
                <w:sz w:val="24"/>
                <w:szCs w:val="24"/>
              </w:rPr>
              <w:t>0,6</w:t>
            </w:r>
            <w:r w:rsidR="00E1519C">
              <w:rPr>
                <w:rFonts w:ascii="Times New Roman CYR" w:hAnsi="Times New Roman CYR" w:cs="Times New Roman CYR"/>
                <w:sz w:val="24"/>
                <w:szCs w:val="24"/>
              </w:rPr>
              <w:t>2</w:t>
            </w:r>
          </w:p>
        </w:tc>
      </w:tr>
      <w:tr w:rsidR="006140D6" w:rsidRPr="005E0400" w:rsidTr="00B45217">
        <w:tc>
          <w:tcPr>
            <w:tcW w:w="6521" w:type="dxa"/>
            <w:gridSpan w:val="4"/>
          </w:tcPr>
          <w:p w:rsidR="006140D6" w:rsidRPr="005E0400" w:rsidRDefault="006140D6" w:rsidP="00B45217">
            <w:pPr>
              <w:widowControl w:val="0"/>
              <w:autoSpaceDE w:val="0"/>
              <w:autoSpaceDN w:val="0"/>
              <w:adjustRightInd w:val="0"/>
              <w:spacing w:after="0" w:line="240" w:lineRule="auto"/>
              <w:ind w:right="-1"/>
              <w:rPr>
                <w:rFonts w:ascii="Times New Roman CYR" w:hAnsi="Times New Roman CYR" w:cs="Times New Roman CYR"/>
                <w:b/>
                <w:bCs/>
                <w:sz w:val="24"/>
                <w:szCs w:val="24"/>
              </w:rPr>
            </w:pPr>
            <w:r w:rsidRPr="005E0400">
              <w:rPr>
                <w:rFonts w:ascii="Times New Roman CYR" w:hAnsi="Times New Roman CYR" w:cs="Times New Roman CYR"/>
                <w:b/>
                <w:bCs/>
                <w:sz w:val="24"/>
                <w:szCs w:val="24"/>
              </w:rPr>
              <w:t>Итого по пункту 8</w:t>
            </w:r>
          </w:p>
        </w:tc>
        <w:tc>
          <w:tcPr>
            <w:tcW w:w="709" w:type="dxa"/>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га</w:t>
            </w:r>
          </w:p>
        </w:tc>
        <w:tc>
          <w:tcPr>
            <w:tcW w:w="1418" w:type="dxa"/>
            <w:gridSpan w:val="2"/>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b/>
                <w:sz w:val="24"/>
                <w:szCs w:val="24"/>
              </w:rPr>
            </w:pPr>
            <w:r w:rsidRPr="005E0400">
              <w:rPr>
                <w:rFonts w:ascii="Times New Roman CYR" w:hAnsi="Times New Roman CYR" w:cs="Times New Roman CYR"/>
                <w:b/>
                <w:sz w:val="24"/>
                <w:szCs w:val="24"/>
              </w:rPr>
              <w:t>91,56</w:t>
            </w:r>
          </w:p>
        </w:tc>
        <w:tc>
          <w:tcPr>
            <w:tcW w:w="993" w:type="dxa"/>
            <w:vMerge/>
          </w:tcPr>
          <w:p w:rsidR="006140D6" w:rsidRPr="005E0400" w:rsidRDefault="006140D6" w:rsidP="00B45217">
            <w:pPr>
              <w:widowControl w:val="0"/>
              <w:autoSpaceDE w:val="0"/>
              <w:autoSpaceDN w:val="0"/>
              <w:adjustRightInd w:val="0"/>
              <w:spacing w:after="0" w:line="240" w:lineRule="auto"/>
              <w:ind w:right="-1"/>
              <w:jc w:val="center"/>
              <w:rPr>
                <w:rFonts w:ascii="Times New Roman CYR" w:hAnsi="Times New Roman CYR" w:cs="Times New Roman CYR"/>
                <w:sz w:val="24"/>
                <w:szCs w:val="24"/>
              </w:rPr>
            </w:pPr>
          </w:p>
        </w:tc>
      </w:tr>
    </w:tbl>
    <w:p w:rsidR="006140D6" w:rsidRDefault="006140D6" w:rsidP="008D7527">
      <w:pPr>
        <w:spacing w:after="0" w:line="240" w:lineRule="auto"/>
        <w:ind w:right="-284" w:firstLine="709"/>
        <w:jc w:val="right"/>
        <w:rPr>
          <w:rFonts w:ascii="Times New Roman" w:hAnsi="Times New Roman" w:cs="Times New Roman"/>
          <w:sz w:val="28"/>
          <w:szCs w:val="28"/>
        </w:rPr>
      </w:pPr>
    </w:p>
    <w:p w:rsidR="000A5327" w:rsidRDefault="008D7527" w:rsidP="008D7527">
      <w:pPr>
        <w:pStyle w:val="11"/>
        <w:spacing w:before="0"/>
        <w:jc w:val="center"/>
      </w:pPr>
      <w:bookmarkStart w:id="85" w:name="_Toc158880962"/>
      <w:r w:rsidRPr="008D7527">
        <w:t>2.15. Зоны с особыми условиями использования территорий</w:t>
      </w:r>
      <w:bookmarkEnd w:id="85"/>
    </w:p>
    <w:p w:rsidR="000A5327" w:rsidRDefault="000A5327" w:rsidP="000A5327">
      <w:pPr>
        <w:spacing w:after="0" w:line="240" w:lineRule="auto"/>
        <w:ind w:right="-284" w:firstLine="709"/>
        <w:jc w:val="both"/>
        <w:rPr>
          <w:rFonts w:ascii="Times New Roman" w:hAnsi="Times New Roman" w:cs="Times New Roman"/>
          <w:sz w:val="28"/>
          <w:szCs w:val="28"/>
        </w:rPr>
      </w:pPr>
    </w:p>
    <w:p w:rsidR="008D7527" w:rsidRDefault="008D7527" w:rsidP="008D7527">
      <w:pPr>
        <w:pStyle w:val="11"/>
        <w:spacing w:before="0"/>
        <w:jc w:val="center"/>
      </w:pPr>
      <w:bookmarkStart w:id="86" w:name="_Toc158880963"/>
      <w:r w:rsidRPr="008D7527">
        <w:t>2.15.1. Зоны охраны объектов культурного наследия, защитная зона объектов культурного наследия</w:t>
      </w:r>
      <w:bookmarkEnd w:id="86"/>
    </w:p>
    <w:p w:rsidR="000A5327" w:rsidRDefault="000A5327" w:rsidP="000A5327">
      <w:pPr>
        <w:spacing w:after="0" w:line="240" w:lineRule="auto"/>
        <w:ind w:right="-284" w:firstLine="709"/>
        <w:jc w:val="both"/>
        <w:rPr>
          <w:rFonts w:ascii="Times New Roman" w:hAnsi="Times New Roman" w:cs="Times New Roman"/>
          <w:sz w:val="28"/>
          <w:szCs w:val="28"/>
        </w:rPr>
      </w:pP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Согласно ст. 34 Федерального закона от 25.06.202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Необходимый состав зон охраны объекта культурного наследия определяется проектом зон охраны объекта культурного наследия.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Состав объединенной зоны охраны объектов культурного наследия определяется прое</w:t>
      </w:r>
      <w:r w:rsidR="00AC3D60">
        <w:rPr>
          <w:rFonts w:ascii="Times New Roman" w:hAnsi="Times New Roman" w:cs="Times New Roman"/>
          <w:sz w:val="28"/>
          <w:szCs w:val="28"/>
        </w:rPr>
        <w:t>к</w:t>
      </w:r>
      <w:r w:rsidRPr="008D7527">
        <w:rPr>
          <w:rFonts w:ascii="Times New Roman" w:hAnsi="Times New Roman" w:cs="Times New Roman"/>
          <w:sz w:val="28"/>
          <w:szCs w:val="28"/>
        </w:rPr>
        <w:t>том объединенной зоны охраны объектов культурного наследия.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0A53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xml:space="preserve">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w:t>
      </w:r>
      <w:r w:rsidRPr="008D7527">
        <w:rPr>
          <w:rFonts w:ascii="Times New Roman" w:hAnsi="Times New Roman" w:cs="Times New Roman"/>
          <w:sz w:val="28"/>
          <w:szCs w:val="28"/>
        </w:rPr>
        <w:lastRenderedPageBreak/>
        <w:t>водоемы, леса и открытые пространства, связанные композиционно с объектами культурного наследия.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Требование об установлении зон охраны объекта культурного наследия к выявленному объекту культурного наследия не предъявляется.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Зоны охраны утверждены в отношении 274 объектов культурного наследия (7 объекта культурного наследия федерального значения и 267 объектов культурного наследия регионального значения).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Защитные зоны объектов культурного наследия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В случае отсутствия утвержденного проекта зон охраны объектов культурного наследия устанавливаются защитные зоны объектов культурного наследия.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Согласно п. 3 ст. 34.1 Федерального закона от 25.06.202 № 73-ФЗ «Об объектах культурного наследия (памятниках истории и культуры) народов Российской Федерации», границы защитной зоны объекта культурного наследия устанавливаются: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Согласно п. 4 ст. 34.1 Федерального закона от 25.06.202 № 73-ФЗ,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xml:space="preserve">Региональный орган охраны объектов культурного наследия вправе принять решение, предусматривающее установление границ защитной зоны </w:t>
      </w:r>
      <w:r w:rsidRPr="008D7527">
        <w:rPr>
          <w:rFonts w:ascii="Times New Roman" w:hAnsi="Times New Roman" w:cs="Times New Roman"/>
          <w:sz w:val="28"/>
          <w:szCs w:val="28"/>
        </w:rPr>
        <w:lastRenderedPageBreak/>
        <w:t>объекта культурного наследия на расстоянии, отличном от расстояний, предусмотренных пунктами 3 и 4 ст. 34.1 федерального закона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Защитные зоны не устанавливаются для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Согласно федеральному закону от 25.06.2002 № 73-ФЗ, защитные зоны не устанавливаются для объектов археологического наследия, некрополей, захоронений, расположенных в границах некрополей.</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Согласно закону Краснодарского края от 23.07.2015 № 3223-КЗ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для объектов культурного наследия, имеющих в своем составе захоронения (за исключением объектов археологического наследия), а также являющихся произведениями монументального искусства, - 40 метров от границы территории объекта культурного наследия по всему его периметру.</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Зоны охраны объектов археологического наследия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Зоны охраны археологического наследия устанавливаются согласно п. 3 ст. 11 закона Краснодарского края от 23.07.2015 № 3223-КЗ «Об объектах культурного наследия (памятниках истории и культуры) народов Российской Федерации, расположенных на территории Краснодарского края» и ст. 1, ст. 7 Закона Краснодарского края от 06.06.2002 № 487-КЗ «О 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Согласно закону Краснодарского края от 23.07.2015 № 3223-КЗ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1) для объектов археологического наследия: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lastRenderedPageBreak/>
        <w:t>а) поселения, городища, селища, усадьбы независимо от места их расположения − 500 метров от границ памятника по всему его периметру;</w:t>
      </w:r>
    </w:p>
    <w:p w:rsidR="000A53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в) курганы высотой:</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до 1 метра − 50 метров от границ памятника по всему его периметру;</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до 2 метров − 75 метров от границ памятника по всему его периметру;</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до 3 метров − 125 метров от границ памятника по всему его периметру;</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свыше 3 метров − 150 метров от границ памятника по всему его периметру.</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В границах зон охраны объекта археологического наследия, установленных частью 3 ст. 11 закона Краснодарского края от 23.07.2015 № 3223-КЗ, до утверждения в установленном порядке границ зон охраны, режимов использования земель и земельных участков,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8D7527" w:rsidP="008D7527">
      <w:pPr>
        <w:pStyle w:val="11"/>
        <w:spacing w:before="0"/>
        <w:jc w:val="center"/>
      </w:pPr>
      <w:bookmarkStart w:id="87" w:name="_Toc158880964"/>
      <w:r w:rsidRPr="008D7527">
        <w:t>2.15.2. Охранная зона объектов электроэнергетики</w:t>
      </w:r>
      <w:bookmarkEnd w:id="87"/>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8D7527" w:rsidP="000A53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Порядок установления охранных зон объектов электросетевого хозяйства, а также особые условия использования земельных участков, расположенных в пределах охранных зон, обеспечивающих безопасное функционирование и эксплуатацию указанных объектов, определяют «Правила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24.02.2009 № 160.</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Регламенты использования территории охранной зоны объектов электросетевого хозяйства установлены п. 8 и п. 9 «Правил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утвержденных постановлением Правительства Российской Федерации от 24.02.2009 № 160.</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Охранные зоны устанавливаются:</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lastRenderedPageBreak/>
        <w:t>−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отклонённом их положении;</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w:t>
      </w:r>
      <w:r>
        <w:rPr>
          <w:rFonts w:ascii="Times New Roman" w:hAnsi="Times New Roman" w:cs="Times New Roman"/>
          <w:sz w:val="28"/>
          <w:szCs w:val="28"/>
        </w:rPr>
        <w:t>и</w:t>
      </w:r>
      <w:r w:rsidRPr="008D7527">
        <w:rPr>
          <w:rFonts w:ascii="Times New Roman" w:hAnsi="Times New Roman" w:cs="Times New Roman"/>
          <w:sz w:val="28"/>
          <w:szCs w:val="28"/>
        </w:rPr>
        <w:t>ний напряжением до 1 киловольта в городах под тротуарами – на 0,6 метра в сторону зданий и сооружений и на 1 метр в сторону проезжей части улицы);</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 отклоненном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На территории Ейского городского поселения Ейского района проходят высоковольтные линии электропередач напряжением 110 кВ, 35кВ.</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Перечень объектов</w:t>
      </w:r>
      <w:r w:rsidR="000C7AA5">
        <w:rPr>
          <w:rFonts w:ascii="Times New Roman" w:hAnsi="Times New Roman" w:cs="Times New Roman"/>
          <w:sz w:val="28"/>
          <w:szCs w:val="28"/>
        </w:rPr>
        <w:t xml:space="preserve"> электроэнергетики</w:t>
      </w:r>
      <w:r w:rsidRPr="008D7527">
        <w:rPr>
          <w:rFonts w:ascii="Times New Roman" w:hAnsi="Times New Roman" w:cs="Times New Roman"/>
          <w:sz w:val="28"/>
          <w:szCs w:val="28"/>
        </w:rPr>
        <w:t>, для которых установлены зоны с особыми условиями использования на территории муниципального образования Ейского городского поселения представлен ниже в таблице№56</w:t>
      </w:r>
    </w:p>
    <w:p w:rsidR="000A5327" w:rsidRDefault="008D7527" w:rsidP="008D7527">
      <w:pPr>
        <w:spacing w:after="0" w:line="240" w:lineRule="auto"/>
        <w:ind w:right="-284" w:firstLine="709"/>
        <w:jc w:val="right"/>
        <w:rPr>
          <w:rFonts w:ascii="Times New Roman" w:hAnsi="Times New Roman" w:cs="Times New Roman"/>
          <w:sz w:val="28"/>
          <w:szCs w:val="28"/>
        </w:rPr>
      </w:pPr>
      <w:r w:rsidRPr="008D7527">
        <w:rPr>
          <w:rFonts w:ascii="Times New Roman" w:hAnsi="Times New Roman" w:cs="Times New Roman"/>
          <w:sz w:val="28"/>
          <w:szCs w:val="28"/>
        </w:rPr>
        <w:t>Таблица№56</w:t>
      </w:r>
    </w:p>
    <w:tbl>
      <w:tblPr>
        <w:tblW w:w="9776" w:type="dxa"/>
        <w:tblLayout w:type="fixed"/>
        <w:tblCellMar>
          <w:left w:w="10" w:type="dxa"/>
          <w:right w:w="10" w:type="dxa"/>
        </w:tblCellMar>
        <w:tblLook w:val="0000"/>
      </w:tblPr>
      <w:tblGrid>
        <w:gridCol w:w="802"/>
        <w:gridCol w:w="7253"/>
        <w:gridCol w:w="1721"/>
      </w:tblGrid>
      <w:tr w:rsidR="008D7527" w:rsidRPr="008D7527" w:rsidTr="008D7527">
        <w:trPr>
          <w:trHeight w:hRule="exact" w:val="912"/>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b/>
                <w:bCs/>
                <w:color w:val="000000"/>
                <w:sz w:val="24"/>
                <w:szCs w:val="24"/>
                <w:lang w:eastAsia="ru-RU" w:bidi="ru-RU"/>
              </w:rPr>
              <w:t>№ п/п</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b/>
                <w:bCs/>
                <w:color w:val="000000"/>
                <w:sz w:val="24"/>
                <w:szCs w:val="24"/>
                <w:lang w:eastAsia="ru-RU" w:bidi="ru-RU"/>
              </w:rPr>
              <w:t>Назначение объекта</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b/>
                <w:bCs/>
                <w:color w:val="000000"/>
                <w:sz w:val="24"/>
                <w:szCs w:val="24"/>
                <w:lang w:eastAsia="ru-RU" w:bidi="ru-RU"/>
              </w:rPr>
              <w:t>Размер ограничений, м</w:t>
            </w:r>
          </w:p>
        </w:tc>
      </w:tr>
      <w:tr w:rsidR="008D7527" w:rsidRPr="008D7527" w:rsidTr="008D7527">
        <w:trPr>
          <w:trHeight w:hRule="exact" w:val="907"/>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1</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ВЛ-110 кВ Отпайка "Моревская" 1 цепь в составе элек</w:t>
            </w:r>
            <w:r w:rsidRPr="008D7527">
              <w:rPr>
                <w:rFonts w:ascii="Times New Roman" w:hAnsi="Times New Roman" w:cs="Times New Roman"/>
                <w:color w:val="000000"/>
                <w:sz w:val="24"/>
                <w:szCs w:val="24"/>
                <w:lang w:eastAsia="ru-RU" w:bidi="ru-RU"/>
              </w:rPr>
              <w:softHyphen/>
              <w:t>тросетевого комплекса ПС-110/35/10 кВ "Моревская" с прилегающей отпайкой</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20</w:t>
            </w:r>
          </w:p>
        </w:tc>
      </w:tr>
      <w:tr w:rsidR="008D7527" w:rsidRPr="008D7527" w:rsidTr="008D7527">
        <w:trPr>
          <w:trHeight w:hRule="exact" w:val="907"/>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2</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ВЛ-110 кВ Отпайка "Моревская" 2 цепь в составе элек</w:t>
            </w:r>
            <w:r w:rsidRPr="008D7527">
              <w:rPr>
                <w:rFonts w:ascii="Times New Roman" w:hAnsi="Times New Roman" w:cs="Times New Roman"/>
                <w:color w:val="000000"/>
                <w:sz w:val="24"/>
                <w:szCs w:val="24"/>
                <w:lang w:eastAsia="ru-RU" w:bidi="ru-RU"/>
              </w:rPr>
              <w:softHyphen/>
              <w:t>тросетевого комплекса ПС-110/35/10 кВ "Моревская" с прилегающей отпайкой</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20</w:t>
            </w:r>
          </w:p>
        </w:tc>
      </w:tr>
      <w:tr w:rsidR="008D7527" w:rsidRPr="008D7527" w:rsidTr="008D7527">
        <w:trPr>
          <w:trHeight w:hRule="exact" w:val="307"/>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lastRenderedPageBreak/>
              <w:t>3</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ВЛ-110 кВ "Староминская-Ейск 1 цепь</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20</w:t>
            </w:r>
          </w:p>
        </w:tc>
      </w:tr>
      <w:tr w:rsidR="008D7527" w:rsidRPr="008D7527" w:rsidTr="008D7527">
        <w:trPr>
          <w:trHeight w:hRule="exact" w:val="307"/>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4</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ВЛ-110 кВ "Староминская-Ейск 2 цепь"</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20</w:t>
            </w:r>
          </w:p>
        </w:tc>
      </w:tr>
      <w:tr w:rsidR="008D7527" w:rsidRPr="008D7527" w:rsidTr="008D7527">
        <w:trPr>
          <w:trHeight w:hRule="exact" w:val="907"/>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5</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ВЛ-110 кВ "Ейск 1- Ейск 2" в составе электросетевого комплекса ПС-110/35/6 кВ "Ейск-1" с прилегающими ВЛ, ПС и отпайкой</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20</w:t>
            </w:r>
          </w:p>
        </w:tc>
      </w:tr>
      <w:tr w:rsidR="008D7527" w:rsidRPr="008D7527" w:rsidTr="008D7527">
        <w:trPr>
          <w:trHeight w:hRule="exact" w:val="907"/>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6</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ВЛ-35 кВ "Плодоовощ-Александровка" в составе элек</w:t>
            </w:r>
            <w:r w:rsidRPr="008D7527">
              <w:rPr>
                <w:rFonts w:ascii="Times New Roman" w:hAnsi="Times New Roman" w:cs="Times New Roman"/>
                <w:color w:val="000000"/>
                <w:sz w:val="24"/>
                <w:szCs w:val="24"/>
                <w:lang w:eastAsia="ru-RU" w:bidi="ru-RU"/>
              </w:rPr>
              <w:softHyphen/>
              <w:t>тросетевого комплекса ПС-35/10 кВ "Плодоовощ" с при</w:t>
            </w:r>
            <w:r w:rsidRPr="008D7527">
              <w:rPr>
                <w:rFonts w:ascii="Times New Roman" w:hAnsi="Times New Roman" w:cs="Times New Roman"/>
                <w:color w:val="000000"/>
                <w:sz w:val="24"/>
                <w:szCs w:val="24"/>
                <w:lang w:eastAsia="ru-RU" w:bidi="ru-RU"/>
              </w:rPr>
              <w:softHyphen/>
              <w:t>легающими ВЛ</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15</w:t>
            </w:r>
          </w:p>
        </w:tc>
      </w:tr>
      <w:tr w:rsidR="008D7527" w:rsidRPr="008D7527" w:rsidTr="008D7527">
        <w:trPr>
          <w:trHeight w:hRule="exact" w:val="907"/>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7</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ВЛ-35 кВ "Плодоовощ - Путь к коммунизму" в составе электросетевого комплекса ПС-35/10 кВ "Плодоовощ" с прилегающими ВЛ</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15</w:t>
            </w:r>
          </w:p>
        </w:tc>
      </w:tr>
      <w:tr w:rsidR="008D7527" w:rsidRPr="008D7527" w:rsidTr="008D7527">
        <w:trPr>
          <w:trHeight w:hRule="exact" w:val="610"/>
        </w:trPr>
        <w:tc>
          <w:tcPr>
            <w:tcW w:w="802"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8</w:t>
            </w:r>
          </w:p>
        </w:tc>
        <w:tc>
          <w:tcPr>
            <w:tcW w:w="7253" w:type="dxa"/>
            <w:tcBorders>
              <w:top w:val="single" w:sz="4" w:space="0" w:color="auto"/>
              <w:lef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ВЛ-35 кВ "Ейск 1-Плодоовощ" в составе электросетевого комплекса ПС-35/10 кВ "Плодоовощ" с прилегающими ВЛ</w:t>
            </w:r>
          </w:p>
        </w:tc>
        <w:tc>
          <w:tcPr>
            <w:tcW w:w="1721" w:type="dxa"/>
            <w:tcBorders>
              <w:top w:val="single" w:sz="4" w:space="0" w:color="auto"/>
              <w:left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15</w:t>
            </w:r>
          </w:p>
        </w:tc>
      </w:tr>
      <w:tr w:rsidR="008D7527" w:rsidRPr="008D7527" w:rsidTr="008D7527">
        <w:trPr>
          <w:trHeight w:hRule="exact" w:val="917"/>
        </w:trPr>
        <w:tc>
          <w:tcPr>
            <w:tcW w:w="802" w:type="dxa"/>
            <w:tcBorders>
              <w:top w:val="single" w:sz="4" w:space="0" w:color="auto"/>
              <w:left w:val="single" w:sz="4" w:space="0" w:color="auto"/>
              <w:bottom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9</w:t>
            </w:r>
          </w:p>
        </w:tc>
        <w:tc>
          <w:tcPr>
            <w:tcW w:w="7253" w:type="dxa"/>
            <w:tcBorders>
              <w:top w:val="single" w:sz="4" w:space="0" w:color="auto"/>
              <w:left w:val="single" w:sz="4" w:space="0" w:color="auto"/>
              <w:bottom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ВЛ-35 кВ "Плодоовощ - Кухаривка" в составе электросе</w:t>
            </w:r>
            <w:r w:rsidRPr="008D7527">
              <w:rPr>
                <w:rFonts w:ascii="Times New Roman" w:hAnsi="Times New Roman" w:cs="Times New Roman"/>
                <w:color w:val="000000"/>
                <w:sz w:val="24"/>
                <w:szCs w:val="24"/>
                <w:lang w:eastAsia="ru-RU" w:bidi="ru-RU"/>
              </w:rPr>
              <w:softHyphen/>
              <w:t>тевого комплекса ПС-35/10 кВ "Плодоовощ" с прилегаю</w:t>
            </w:r>
            <w:r w:rsidRPr="008D7527">
              <w:rPr>
                <w:rFonts w:ascii="Times New Roman" w:hAnsi="Times New Roman" w:cs="Times New Roman"/>
                <w:color w:val="000000"/>
                <w:sz w:val="24"/>
                <w:szCs w:val="24"/>
                <w:lang w:eastAsia="ru-RU" w:bidi="ru-RU"/>
              </w:rPr>
              <w:softHyphen/>
              <w:t>щими ВЛ</w:t>
            </w:r>
          </w:p>
        </w:tc>
        <w:tc>
          <w:tcPr>
            <w:tcW w:w="1721" w:type="dxa"/>
            <w:tcBorders>
              <w:top w:val="single" w:sz="4" w:space="0" w:color="auto"/>
              <w:left w:val="single" w:sz="4" w:space="0" w:color="auto"/>
              <w:bottom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15</w:t>
            </w:r>
          </w:p>
        </w:tc>
      </w:tr>
      <w:tr w:rsidR="008D7527" w:rsidRPr="008D7527" w:rsidTr="008D7527">
        <w:trPr>
          <w:trHeight w:hRule="exact" w:val="917"/>
        </w:trPr>
        <w:tc>
          <w:tcPr>
            <w:tcW w:w="802" w:type="dxa"/>
            <w:tcBorders>
              <w:top w:val="single" w:sz="4" w:space="0" w:color="auto"/>
              <w:left w:val="single" w:sz="4" w:space="0" w:color="auto"/>
              <w:bottom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10</w:t>
            </w:r>
          </w:p>
        </w:tc>
        <w:tc>
          <w:tcPr>
            <w:tcW w:w="7253" w:type="dxa"/>
            <w:tcBorders>
              <w:top w:val="single" w:sz="4" w:space="0" w:color="auto"/>
              <w:left w:val="single" w:sz="4" w:space="0" w:color="auto"/>
              <w:bottom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"ПС-110/35/6кВ "Ейск-1" в составе электросетевого ком</w:t>
            </w:r>
            <w:r w:rsidRPr="008D7527">
              <w:rPr>
                <w:rFonts w:ascii="Times New Roman" w:hAnsi="Times New Roman" w:cs="Times New Roman"/>
                <w:color w:val="000000"/>
                <w:sz w:val="24"/>
                <w:szCs w:val="24"/>
                <w:lang w:eastAsia="ru-RU" w:bidi="ru-RU"/>
              </w:rPr>
              <w:softHyphen/>
              <w:t>плекса "ПС-110/35/6кВ "Ейск-1" с прилегающими ВЛ, ПС и отпайкой</w:t>
            </w:r>
          </w:p>
        </w:tc>
        <w:tc>
          <w:tcPr>
            <w:tcW w:w="1721" w:type="dxa"/>
            <w:tcBorders>
              <w:top w:val="single" w:sz="4" w:space="0" w:color="auto"/>
              <w:left w:val="single" w:sz="4" w:space="0" w:color="auto"/>
              <w:bottom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20</w:t>
            </w:r>
          </w:p>
        </w:tc>
      </w:tr>
      <w:tr w:rsidR="008D7527" w:rsidRPr="008D7527" w:rsidTr="008D7527">
        <w:trPr>
          <w:trHeight w:hRule="exact" w:val="917"/>
        </w:trPr>
        <w:tc>
          <w:tcPr>
            <w:tcW w:w="802" w:type="dxa"/>
            <w:tcBorders>
              <w:top w:val="single" w:sz="4" w:space="0" w:color="auto"/>
              <w:left w:val="single" w:sz="4" w:space="0" w:color="auto"/>
              <w:bottom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11</w:t>
            </w:r>
          </w:p>
        </w:tc>
        <w:tc>
          <w:tcPr>
            <w:tcW w:w="7253" w:type="dxa"/>
            <w:tcBorders>
              <w:top w:val="single" w:sz="4" w:space="0" w:color="auto"/>
              <w:left w:val="single" w:sz="4" w:space="0" w:color="auto"/>
              <w:bottom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"ПС-110/6кВ "Ейск-2" в составе электросетевого ком</w:t>
            </w:r>
            <w:r w:rsidRPr="008D7527">
              <w:rPr>
                <w:rFonts w:ascii="Times New Roman" w:hAnsi="Times New Roman" w:cs="Times New Roman"/>
                <w:color w:val="000000"/>
                <w:sz w:val="24"/>
                <w:szCs w:val="24"/>
                <w:lang w:eastAsia="ru-RU" w:bidi="ru-RU"/>
              </w:rPr>
              <w:softHyphen/>
              <w:t>плекса "ПС-110/35/6кВ "Ейск-1" с прилегающими ВЛ, ПС и отпайкой</w:t>
            </w:r>
          </w:p>
        </w:tc>
        <w:tc>
          <w:tcPr>
            <w:tcW w:w="1721" w:type="dxa"/>
            <w:tcBorders>
              <w:top w:val="single" w:sz="4" w:space="0" w:color="auto"/>
              <w:left w:val="single" w:sz="4" w:space="0" w:color="auto"/>
              <w:bottom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20</w:t>
            </w:r>
          </w:p>
        </w:tc>
      </w:tr>
      <w:tr w:rsidR="008D7527" w:rsidRPr="008D7527" w:rsidTr="008D7527">
        <w:trPr>
          <w:trHeight w:hRule="exact" w:val="917"/>
        </w:trPr>
        <w:tc>
          <w:tcPr>
            <w:tcW w:w="802" w:type="dxa"/>
            <w:tcBorders>
              <w:top w:val="single" w:sz="4" w:space="0" w:color="auto"/>
              <w:left w:val="single" w:sz="4" w:space="0" w:color="auto"/>
              <w:bottom w:val="single" w:sz="4" w:space="0" w:color="auto"/>
            </w:tcBorders>
            <w:shd w:val="clear" w:color="auto" w:fill="auto"/>
            <w:vAlign w:val="center"/>
          </w:tcPr>
          <w:p w:rsidR="008D7527" w:rsidRPr="008D7527" w:rsidRDefault="008D7527" w:rsidP="008D7527">
            <w:pPr>
              <w:pStyle w:val="ac"/>
              <w:spacing w:line="240" w:lineRule="auto"/>
              <w:ind w:firstLine="320"/>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12</w:t>
            </w:r>
          </w:p>
        </w:tc>
        <w:tc>
          <w:tcPr>
            <w:tcW w:w="7253" w:type="dxa"/>
            <w:tcBorders>
              <w:top w:val="single" w:sz="4" w:space="0" w:color="auto"/>
              <w:left w:val="single" w:sz="4" w:space="0" w:color="auto"/>
              <w:bottom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"ПС-35/10кВ "Плодоовощ" в составе электросетевого комплекса "ПС-35/10кВ "Плодоовощ" с прилегающими ВЛ</w:t>
            </w:r>
          </w:p>
        </w:tc>
        <w:tc>
          <w:tcPr>
            <w:tcW w:w="1721" w:type="dxa"/>
            <w:tcBorders>
              <w:top w:val="single" w:sz="4" w:space="0" w:color="auto"/>
              <w:left w:val="single" w:sz="4" w:space="0" w:color="auto"/>
              <w:bottom w:val="single" w:sz="4" w:space="0" w:color="auto"/>
              <w:right w:val="single" w:sz="4" w:space="0" w:color="auto"/>
            </w:tcBorders>
            <w:shd w:val="clear" w:color="auto" w:fill="auto"/>
            <w:vAlign w:val="center"/>
          </w:tcPr>
          <w:p w:rsidR="008D7527" w:rsidRPr="008D7527" w:rsidRDefault="008D7527" w:rsidP="008D7527">
            <w:pPr>
              <w:pStyle w:val="ac"/>
              <w:spacing w:line="240" w:lineRule="auto"/>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15</w:t>
            </w:r>
          </w:p>
        </w:tc>
      </w:tr>
    </w:tbl>
    <w:p w:rsidR="008D7527" w:rsidRDefault="008D7527" w:rsidP="008D7527">
      <w:pPr>
        <w:spacing w:after="0" w:line="240" w:lineRule="auto"/>
        <w:ind w:right="-284" w:firstLine="709"/>
        <w:jc w:val="right"/>
        <w:rPr>
          <w:rFonts w:ascii="Times New Roman" w:hAnsi="Times New Roman" w:cs="Times New Roman"/>
          <w:sz w:val="28"/>
          <w:szCs w:val="28"/>
        </w:rPr>
      </w:pPr>
    </w:p>
    <w:p w:rsidR="000A5327" w:rsidRDefault="008D7527" w:rsidP="008D7527">
      <w:pPr>
        <w:pStyle w:val="11"/>
        <w:spacing w:before="0"/>
        <w:jc w:val="center"/>
      </w:pPr>
      <w:bookmarkStart w:id="88" w:name="_Toc158880965"/>
      <w:r w:rsidRPr="008D7527">
        <w:t xml:space="preserve">2.15.3. </w:t>
      </w:r>
      <w:r w:rsidR="00EE7C61">
        <w:t xml:space="preserve">Ограниченияот </w:t>
      </w:r>
      <w:r w:rsidRPr="008D7527">
        <w:t>железн</w:t>
      </w:r>
      <w:r w:rsidR="00EE7C61">
        <w:t>одорожного транспорта</w:t>
      </w:r>
      <w:bookmarkEnd w:id="88"/>
    </w:p>
    <w:p w:rsidR="000A5327" w:rsidRDefault="000A5327" w:rsidP="000A5327">
      <w:pPr>
        <w:spacing w:after="0" w:line="240" w:lineRule="auto"/>
        <w:ind w:right="-284" w:firstLine="709"/>
        <w:jc w:val="both"/>
        <w:rPr>
          <w:rFonts w:ascii="Times New Roman" w:hAnsi="Times New Roman" w:cs="Times New Roman"/>
          <w:sz w:val="28"/>
          <w:szCs w:val="28"/>
        </w:rPr>
      </w:pP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На территории Ейского городского поселения Ейского района располагается однопутная тупиковая железнодорожная линия Староминская – Ейск Северо-Кавказской железной дороги с отведенной полосой отвода и санитарно-защитной (шумовой) зоной.</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Санитарно-защитная зона выполняет функцию защитного барьера, который обеспечивает уровень безопасности населения при эксплуатации объекта в штатном режиме.</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xml:space="preserve">От линий железнодорожного транспорта устанавливается санитарный разрыв. </w:t>
      </w:r>
      <w:r w:rsidR="00293ED5" w:rsidRPr="00293ED5">
        <w:rPr>
          <w:rFonts w:ascii="Times New Roman" w:hAnsi="Times New Roman" w:cs="Times New Roman"/>
          <w:sz w:val="28"/>
          <w:szCs w:val="28"/>
        </w:rPr>
        <w:t>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r w:rsidRPr="008D7527">
        <w:rPr>
          <w:rFonts w:ascii="Times New Roman" w:hAnsi="Times New Roman" w:cs="Times New Roman"/>
          <w:sz w:val="28"/>
          <w:szCs w:val="28"/>
        </w:rPr>
        <w:t>. (СанПин 2.2.1/2.1.1.1200-03).</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Жилую застройку необходимо отделять от железных дорог санитарно-защитной зоной шириной 100 м, считая от оси крайнего железнодорожного пути.</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 xml:space="preserve">В санитарно-защитной зоне, вне полосы отвода железной дороги, допускается размещать автомобильные дороги, гаражи, стоянки автомобилей, </w:t>
      </w:r>
      <w:r w:rsidRPr="008D7527">
        <w:rPr>
          <w:rFonts w:ascii="Times New Roman" w:hAnsi="Times New Roman" w:cs="Times New Roman"/>
          <w:sz w:val="28"/>
          <w:szCs w:val="28"/>
        </w:rPr>
        <w:lastRenderedPageBreak/>
        <w:t>склады, учреждения коммунально-бытового назначения. Не менее 50% площади санитарно-защитной зоны должно быть озеленено.</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Полосы отвода железных дорог представляют собой участки,предоставленные Правительством из специального фонда. Они выделяются под прокладку ж/д полотна и инженерных коммуникаций, возведение искусственных сооружений, производственных и служебных зданий, установку устройств, стационарных площадок. Полосы отвода железных дорог являются федеральной собственностью.</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Порядок использования</w:t>
      </w:r>
      <w:r w:rsidR="00EE7C61">
        <w:rPr>
          <w:rFonts w:ascii="Times New Roman" w:hAnsi="Times New Roman" w:cs="Times New Roman"/>
          <w:sz w:val="28"/>
          <w:szCs w:val="28"/>
        </w:rPr>
        <w:t xml:space="preserve"> полос отвода</w:t>
      </w:r>
      <w:r w:rsidRPr="008D7527">
        <w:rPr>
          <w:rFonts w:ascii="Times New Roman" w:hAnsi="Times New Roman" w:cs="Times New Roman"/>
          <w:sz w:val="28"/>
          <w:szCs w:val="28"/>
        </w:rPr>
        <w:t>.</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r>
        <w:rPr>
          <w:rFonts w:ascii="Times New Roman" w:hAnsi="Times New Roman" w:cs="Times New Roman"/>
          <w:sz w:val="28"/>
          <w:szCs w:val="28"/>
        </w:rPr>
        <w:t>;</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г) не допускать в местах прилегания к лесным массивам скопление сухостоя, валежника, порубочных остатков и других горючих материалов;</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r>
        <w:rPr>
          <w:rFonts w:ascii="Times New Roman" w:hAnsi="Times New Roman" w:cs="Times New Roman"/>
          <w:sz w:val="28"/>
          <w:szCs w:val="28"/>
        </w:rPr>
        <w:t>.</w:t>
      </w:r>
    </w:p>
    <w:p w:rsidR="000A5327"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В границах полосы отвода разрешается на условиях договора размещать на откосах выемок, постоянных заборах, строениях, устройствах и других объектах железнодорожного транспорта наружную рекламу. Такая реклама должна соответствовать требованиям, установленным законодательством Российской Федерации, и не угрожать безопасности движения и эксплуатации железнодорожного транспорта.</w:t>
      </w:r>
    </w:p>
    <w:p w:rsidR="00EE7C61" w:rsidRDefault="00EE7C61" w:rsidP="00EE7C61">
      <w:pPr>
        <w:spacing w:after="0" w:line="240" w:lineRule="auto"/>
        <w:ind w:right="-284" w:firstLine="709"/>
        <w:jc w:val="both"/>
        <w:rPr>
          <w:rFonts w:ascii="Times New Roman" w:hAnsi="Times New Roman" w:cs="Times New Roman"/>
          <w:sz w:val="28"/>
          <w:szCs w:val="28"/>
        </w:rPr>
      </w:pPr>
      <w:r>
        <w:rPr>
          <w:rFonts w:ascii="Times New Roman" w:hAnsi="Times New Roman" w:cs="Times New Roman"/>
          <w:sz w:val="28"/>
          <w:szCs w:val="28"/>
        </w:rPr>
        <w:t>Охранная зона железной дороги.</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Границы охранных зон железных дорог (далее - охранная зона) могут устанавливаться в случае прохождения железнодорожных путей:</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lastRenderedPageBreak/>
        <w:t>а) в местах, подверженных снежным обвалам (лавинам), оползням, размывам, селевым потокам, оврагообразованию, карстообразованию и другим опасным геологическим воздействиям;</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б) в районах подвижных песков;</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в) по лесам, выполняющим функции защитных лесонасаждений, в том числе по лесам в поймах рек и вдоль поверхностных водных объектов;</w:t>
      </w:r>
    </w:p>
    <w:p w:rsid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г) по лесам, где сплошная вырубка древостоя может отразиться на устойчивости склонов гор и холмов и привести к образованию оползней, осыпей, оврагов или вызвать появление селевых потоков и снежных обвалов (лавин), повлиять на сохранность, устойчивость и прочность железнодорожных путей.</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б) распашка земель;</w:t>
      </w:r>
    </w:p>
    <w:p w:rsidR="00EE7C61" w:rsidRP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в) выпас скота;</w:t>
      </w:r>
    </w:p>
    <w:p w:rsidR="00EE7C61" w:rsidRDefault="00EE7C61" w:rsidP="00EE7C61">
      <w:pPr>
        <w:spacing w:after="0" w:line="240" w:lineRule="auto"/>
        <w:ind w:right="-284" w:firstLine="709"/>
        <w:jc w:val="both"/>
        <w:rPr>
          <w:rFonts w:ascii="Times New Roman" w:hAnsi="Times New Roman" w:cs="Times New Roman"/>
          <w:sz w:val="28"/>
          <w:szCs w:val="28"/>
        </w:rPr>
      </w:pPr>
      <w:r w:rsidRPr="00EE7C61">
        <w:rPr>
          <w:rFonts w:ascii="Times New Roman" w:hAnsi="Times New Roman" w:cs="Times New Roman"/>
          <w:sz w:val="28"/>
          <w:szCs w:val="28"/>
        </w:rPr>
        <w:t>г) выпуск поверхностных и хозяйственно-бытовых вод.</w:t>
      </w:r>
    </w:p>
    <w:p w:rsidR="00EE7C61" w:rsidRDefault="00EE7C61" w:rsidP="00EE7C61">
      <w:pPr>
        <w:spacing w:after="0" w:line="240" w:lineRule="auto"/>
        <w:ind w:right="-284" w:firstLine="709"/>
        <w:jc w:val="both"/>
        <w:rPr>
          <w:rFonts w:ascii="Times New Roman" w:hAnsi="Times New Roman" w:cs="Times New Roman"/>
          <w:sz w:val="28"/>
          <w:szCs w:val="28"/>
        </w:rPr>
      </w:pPr>
    </w:p>
    <w:p w:rsidR="000A5327" w:rsidRDefault="008D7527" w:rsidP="008D7527">
      <w:pPr>
        <w:pStyle w:val="11"/>
        <w:spacing w:before="0"/>
        <w:jc w:val="center"/>
        <w:rPr>
          <w:rFonts w:cs="Times New Roman"/>
        </w:rPr>
      </w:pPr>
      <w:bookmarkStart w:id="89" w:name="_Toc158880966"/>
      <w:r>
        <w:t>2.15.4 Придорожные полосы автомобильных дорог</w:t>
      </w:r>
      <w:bookmarkEnd w:id="89"/>
    </w:p>
    <w:p w:rsidR="000A5327" w:rsidRDefault="000A5327" w:rsidP="000A5327">
      <w:pPr>
        <w:spacing w:after="0" w:line="240" w:lineRule="auto"/>
        <w:ind w:right="-284" w:firstLine="709"/>
        <w:jc w:val="both"/>
        <w:rPr>
          <w:rFonts w:ascii="Times New Roman" w:hAnsi="Times New Roman" w:cs="Times New Roman"/>
          <w:sz w:val="28"/>
          <w:szCs w:val="28"/>
        </w:rPr>
      </w:pP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Придорожные полосы автомобильных дорог – территории, которые прилегают с обеих сторон к полосе отвода автомобильной дороги и в границах которой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содержания автомобильной дороги, её сохранности с учётом перспектив развития автомобильной дороги.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придорожные полосы устанавливаются для автомобильных дорог (за исключениемавтомобильных дорог, расположенных в границах населённых пунктов) в зависимости от класса и (или) категории автомобильных дорог с учётом перспектив их развития в размере:</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75 метров для автомобильных дорог первой и второй категорий;</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50 метров для автомобильных дорог третьей и четвёртой категории;</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lastRenderedPageBreak/>
        <w:t>25 метров для автомобильных дорог пятой категории;</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100 метров для подъездных дорог, соединяющих административные центры (столицы) субъектов Российской Федерации, города федерального значения Москву и Санкт-Петербург с другими населёнными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250 тысяч человек;</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150 метров для участков автомобильных дорог, построенных для объездов городов с численностью населения свыше 250 тысяч человек.</w:t>
      </w: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Размеры придорожных полос автомобильных дорог общего пользования, проходящих по территории муниципального образования Ейского городского поселения представлены ниже в таблице 57.</w:t>
      </w:r>
    </w:p>
    <w:p w:rsidR="008D7527" w:rsidRDefault="008D7527" w:rsidP="008D7527">
      <w:pPr>
        <w:spacing w:after="0" w:line="240" w:lineRule="auto"/>
        <w:ind w:right="-284" w:firstLine="709"/>
        <w:jc w:val="both"/>
        <w:rPr>
          <w:rFonts w:ascii="Times New Roman" w:hAnsi="Times New Roman" w:cs="Times New Roman"/>
          <w:sz w:val="28"/>
          <w:szCs w:val="28"/>
        </w:rPr>
      </w:pPr>
    </w:p>
    <w:p w:rsidR="008D7527" w:rsidRPr="008D7527" w:rsidRDefault="008D7527" w:rsidP="008D7527">
      <w:pPr>
        <w:spacing w:after="0" w:line="240" w:lineRule="auto"/>
        <w:ind w:right="-284" w:firstLine="709"/>
        <w:jc w:val="both"/>
        <w:rPr>
          <w:rFonts w:ascii="Times New Roman" w:hAnsi="Times New Roman" w:cs="Times New Roman"/>
          <w:sz w:val="28"/>
          <w:szCs w:val="28"/>
        </w:rPr>
      </w:pPr>
      <w:r w:rsidRPr="008D7527">
        <w:rPr>
          <w:rFonts w:ascii="Times New Roman" w:hAnsi="Times New Roman" w:cs="Times New Roman"/>
          <w:sz w:val="28"/>
          <w:szCs w:val="28"/>
        </w:rPr>
        <w:t>Размеры придорожных полос автомобильных дорог общего пользования</w:t>
      </w:r>
    </w:p>
    <w:p w:rsidR="000A5327" w:rsidRDefault="008D7527" w:rsidP="008D7527">
      <w:pPr>
        <w:spacing w:after="0" w:line="240" w:lineRule="auto"/>
        <w:ind w:right="-284" w:firstLine="709"/>
        <w:jc w:val="right"/>
        <w:rPr>
          <w:rFonts w:ascii="Times New Roman" w:hAnsi="Times New Roman" w:cs="Times New Roman"/>
          <w:sz w:val="28"/>
          <w:szCs w:val="28"/>
        </w:rPr>
      </w:pPr>
      <w:r w:rsidRPr="008D7527">
        <w:rPr>
          <w:rFonts w:ascii="Times New Roman" w:hAnsi="Times New Roman" w:cs="Times New Roman"/>
          <w:sz w:val="28"/>
          <w:szCs w:val="28"/>
        </w:rPr>
        <w:t>Таблица№57</w:t>
      </w:r>
    </w:p>
    <w:tbl>
      <w:tblPr>
        <w:tblW w:w="9634" w:type="dxa"/>
        <w:tblLayout w:type="fixed"/>
        <w:tblCellMar>
          <w:left w:w="10" w:type="dxa"/>
          <w:right w:w="10" w:type="dxa"/>
        </w:tblCellMar>
        <w:tblLook w:val="0000"/>
      </w:tblPr>
      <w:tblGrid>
        <w:gridCol w:w="518"/>
        <w:gridCol w:w="3000"/>
        <w:gridCol w:w="3403"/>
        <w:gridCol w:w="2713"/>
      </w:tblGrid>
      <w:tr w:rsidR="000C7AA5" w:rsidTr="000C7AA5">
        <w:trPr>
          <w:trHeight w:hRule="exact" w:val="475"/>
        </w:trPr>
        <w:tc>
          <w:tcPr>
            <w:tcW w:w="518" w:type="dxa"/>
            <w:tcBorders>
              <w:top w:val="single" w:sz="4" w:space="0" w:color="auto"/>
              <w:left w:val="single" w:sz="4" w:space="0" w:color="auto"/>
            </w:tcBorders>
            <w:shd w:val="clear" w:color="auto" w:fill="auto"/>
            <w:vAlign w:val="bottom"/>
          </w:tcPr>
          <w:p w:rsidR="000C7AA5" w:rsidRDefault="000C7AA5" w:rsidP="000C7AA5">
            <w:pPr>
              <w:pStyle w:val="ac"/>
              <w:spacing w:line="240" w:lineRule="auto"/>
              <w:jc w:val="center"/>
              <w:rPr>
                <w:sz w:val="20"/>
                <w:szCs w:val="20"/>
              </w:rPr>
            </w:pPr>
            <w:r>
              <w:rPr>
                <w:b/>
                <w:bCs/>
                <w:color w:val="000000"/>
                <w:sz w:val="20"/>
                <w:szCs w:val="20"/>
                <w:lang w:eastAsia="ru-RU" w:bidi="ru-RU"/>
              </w:rPr>
              <w:t>№ п/п</w:t>
            </w:r>
          </w:p>
        </w:tc>
        <w:tc>
          <w:tcPr>
            <w:tcW w:w="3000" w:type="dxa"/>
            <w:tcBorders>
              <w:top w:val="single" w:sz="4" w:space="0" w:color="auto"/>
              <w:left w:val="single" w:sz="4" w:space="0" w:color="auto"/>
            </w:tcBorders>
            <w:shd w:val="clear" w:color="auto" w:fill="auto"/>
            <w:vAlign w:val="bottom"/>
          </w:tcPr>
          <w:p w:rsidR="000C7AA5" w:rsidRDefault="000C7AA5" w:rsidP="000C7AA5">
            <w:pPr>
              <w:pStyle w:val="ac"/>
              <w:spacing w:line="240" w:lineRule="auto"/>
              <w:jc w:val="center"/>
              <w:rPr>
                <w:sz w:val="20"/>
                <w:szCs w:val="20"/>
              </w:rPr>
            </w:pPr>
            <w:r>
              <w:rPr>
                <w:b/>
                <w:bCs/>
                <w:color w:val="000000"/>
                <w:sz w:val="20"/>
                <w:szCs w:val="20"/>
                <w:lang w:eastAsia="ru-RU" w:bidi="ru-RU"/>
              </w:rPr>
              <w:t>Идентификационный но</w:t>
            </w:r>
            <w:r>
              <w:rPr>
                <w:b/>
                <w:bCs/>
                <w:color w:val="000000"/>
                <w:sz w:val="20"/>
                <w:szCs w:val="20"/>
                <w:lang w:eastAsia="ru-RU" w:bidi="ru-RU"/>
              </w:rPr>
              <w:softHyphen/>
              <w:t>мер автомобильной дороги</w:t>
            </w:r>
          </w:p>
        </w:tc>
        <w:tc>
          <w:tcPr>
            <w:tcW w:w="3403" w:type="dxa"/>
            <w:tcBorders>
              <w:top w:val="single" w:sz="4" w:space="0" w:color="auto"/>
              <w:left w:val="single" w:sz="4" w:space="0" w:color="auto"/>
            </w:tcBorders>
            <w:shd w:val="clear" w:color="auto" w:fill="auto"/>
            <w:vAlign w:val="bottom"/>
          </w:tcPr>
          <w:p w:rsidR="000C7AA5" w:rsidRDefault="000C7AA5" w:rsidP="000C7AA5">
            <w:pPr>
              <w:pStyle w:val="ac"/>
              <w:spacing w:line="240" w:lineRule="auto"/>
              <w:jc w:val="center"/>
              <w:rPr>
                <w:sz w:val="20"/>
                <w:szCs w:val="20"/>
              </w:rPr>
            </w:pPr>
            <w:r>
              <w:rPr>
                <w:b/>
                <w:bCs/>
                <w:color w:val="000000"/>
                <w:sz w:val="20"/>
                <w:szCs w:val="20"/>
                <w:lang w:eastAsia="ru-RU" w:bidi="ru-RU"/>
              </w:rPr>
              <w:t>Наименование автомобильной дороги</w:t>
            </w:r>
          </w:p>
        </w:tc>
        <w:tc>
          <w:tcPr>
            <w:tcW w:w="2713" w:type="dxa"/>
            <w:tcBorders>
              <w:top w:val="single" w:sz="4" w:space="0" w:color="auto"/>
              <w:left w:val="single" w:sz="4" w:space="0" w:color="auto"/>
              <w:right w:val="single" w:sz="4" w:space="0" w:color="auto"/>
            </w:tcBorders>
            <w:shd w:val="clear" w:color="auto" w:fill="auto"/>
          </w:tcPr>
          <w:p w:rsidR="000C7AA5" w:rsidRDefault="000C7AA5" w:rsidP="000C7AA5">
            <w:pPr>
              <w:pStyle w:val="ac"/>
              <w:spacing w:line="240" w:lineRule="auto"/>
              <w:jc w:val="center"/>
              <w:rPr>
                <w:sz w:val="20"/>
                <w:szCs w:val="20"/>
              </w:rPr>
            </w:pPr>
            <w:r>
              <w:rPr>
                <w:b/>
                <w:bCs/>
                <w:color w:val="000000"/>
                <w:sz w:val="20"/>
                <w:szCs w:val="20"/>
                <w:lang w:eastAsia="ru-RU" w:bidi="ru-RU"/>
              </w:rPr>
              <w:t>Придорожная полоса, м</w:t>
            </w:r>
          </w:p>
        </w:tc>
      </w:tr>
      <w:tr w:rsidR="000C7AA5" w:rsidTr="000C7AA5">
        <w:trPr>
          <w:trHeight w:hRule="exact" w:val="240"/>
        </w:trPr>
        <w:tc>
          <w:tcPr>
            <w:tcW w:w="9634" w:type="dxa"/>
            <w:gridSpan w:val="4"/>
            <w:tcBorders>
              <w:top w:val="single" w:sz="4" w:space="0" w:color="auto"/>
              <w:left w:val="single" w:sz="4" w:space="0" w:color="auto"/>
              <w:right w:val="single" w:sz="4" w:space="0" w:color="auto"/>
            </w:tcBorders>
            <w:shd w:val="clear" w:color="auto" w:fill="auto"/>
            <w:vAlign w:val="bottom"/>
          </w:tcPr>
          <w:p w:rsidR="000C7AA5" w:rsidRDefault="000C7AA5" w:rsidP="000C7AA5">
            <w:pPr>
              <w:pStyle w:val="ac"/>
              <w:spacing w:line="240" w:lineRule="auto"/>
              <w:jc w:val="center"/>
              <w:rPr>
                <w:sz w:val="20"/>
                <w:szCs w:val="20"/>
              </w:rPr>
            </w:pPr>
            <w:r>
              <w:rPr>
                <w:b/>
                <w:bCs/>
                <w:color w:val="000000"/>
                <w:sz w:val="20"/>
                <w:szCs w:val="20"/>
                <w:lang w:eastAsia="ru-RU" w:bidi="ru-RU"/>
              </w:rPr>
              <w:t>Регионального или межмуниципального значения</w:t>
            </w:r>
          </w:p>
        </w:tc>
      </w:tr>
      <w:tr w:rsidR="000C7AA5" w:rsidTr="000C7AA5">
        <w:trPr>
          <w:trHeight w:hRule="exact" w:val="619"/>
        </w:trPr>
        <w:tc>
          <w:tcPr>
            <w:tcW w:w="518" w:type="dxa"/>
            <w:tcBorders>
              <w:top w:val="single" w:sz="4" w:space="0" w:color="auto"/>
              <w:left w:val="single" w:sz="4" w:space="0" w:color="auto"/>
            </w:tcBorders>
            <w:shd w:val="clear" w:color="auto" w:fill="auto"/>
            <w:vAlign w:val="center"/>
          </w:tcPr>
          <w:p w:rsidR="000C7AA5" w:rsidRDefault="000C7AA5" w:rsidP="000C7AA5">
            <w:pPr>
              <w:pStyle w:val="ac"/>
              <w:spacing w:line="240" w:lineRule="auto"/>
              <w:ind w:firstLine="200"/>
              <w:rPr>
                <w:sz w:val="20"/>
                <w:szCs w:val="20"/>
              </w:rPr>
            </w:pPr>
            <w:r>
              <w:rPr>
                <w:color w:val="000000"/>
                <w:sz w:val="20"/>
                <w:szCs w:val="20"/>
                <w:lang w:eastAsia="ru-RU" w:bidi="ru-RU"/>
              </w:rPr>
              <w:t>1</w:t>
            </w:r>
          </w:p>
        </w:tc>
        <w:tc>
          <w:tcPr>
            <w:tcW w:w="3000" w:type="dxa"/>
            <w:tcBorders>
              <w:top w:val="single" w:sz="4" w:space="0" w:color="auto"/>
              <w:left w:val="single" w:sz="4" w:space="0" w:color="auto"/>
            </w:tcBorders>
            <w:shd w:val="clear" w:color="auto" w:fill="auto"/>
            <w:vAlign w:val="center"/>
          </w:tcPr>
          <w:p w:rsidR="000C7AA5" w:rsidRDefault="000C7AA5" w:rsidP="000C7AA5">
            <w:pPr>
              <w:pStyle w:val="ac"/>
              <w:spacing w:line="240" w:lineRule="auto"/>
              <w:rPr>
                <w:sz w:val="20"/>
                <w:szCs w:val="20"/>
              </w:rPr>
            </w:pPr>
            <w:r>
              <w:rPr>
                <w:color w:val="000000"/>
                <w:sz w:val="20"/>
                <w:szCs w:val="20"/>
                <w:lang w:eastAsia="ru-RU" w:bidi="ru-RU"/>
              </w:rPr>
              <w:t>03 ОП РЗ 03К-001</w:t>
            </w:r>
          </w:p>
        </w:tc>
        <w:tc>
          <w:tcPr>
            <w:tcW w:w="3403" w:type="dxa"/>
            <w:tcBorders>
              <w:top w:val="single" w:sz="4" w:space="0" w:color="auto"/>
              <w:left w:val="single" w:sz="4" w:space="0" w:color="auto"/>
            </w:tcBorders>
            <w:shd w:val="clear" w:color="auto" w:fill="auto"/>
            <w:vAlign w:val="center"/>
          </w:tcPr>
          <w:p w:rsidR="000C7AA5" w:rsidRDefault="000C7AA5" w:rsidP="000C7AA5">
            <w:pPr>
              <w:pStyle w:val="ac"/>
              <w:spacing w:line="240" w:lineRule="auto"/>
              <w:rPr>
                <w:sz w:val="20"/>
                <w:szCs w:val="20"/>
              </w:rPr>
            </w:pPr>
            <w:r>
              <w:rPr>
                <w:color w:val="000000"/>
                <w:sz w:val="20"/>
                <w:szCs w:val="20"/>
                <w:lang w:eastAsia="ru-RU" w:bidi="ru-RU"/>
              </w:rPr>
              <w:t>г. Краснодар-г. Ейск</w:t>
            </w:r>
          </w:p>
        </w:tc>
        <w:tc>
          <w:tcPr>
            <w:tcW w:w="2713" w:type="dxa"/>
            <w:tcBorders>
              <w:top w:val="single" w:sz="4" w:space="0" w:color="auto"/>
              <w:left w:val="single" w:sz="4" w:space="0" w:color="auto"/>
              <w:right w:val="single" w:sz="4" w:space="0" w:color="auto"/>
            </w:tcBorders>
            <w:shd w:val="clear" w:color="auto" w:fill="auto"/>
            <w:vAlign w:val="center"/>
          </w:tcPr>
          <w:p w:rsidR="000C7AA5" w:rsidRDefault="000C7AA5" w:rsidP="000C7AA5">
            <w:pPr>
              <w:pStyle w:val="ac"/>
              <w:spacing w:line="240" w:lineRule="auto"/>
              <w:jc w:val="center"/>
              <w:rPr>
                <w:sz w:val="20"/>
                <w:szCs w:val="20"/>
              </w:rPr>
            </w:pPr>
            <w:r>
              <w:rPr>
                <w:color w:val="000000"/>
                <w:sz w:val="20"/>
                <w:szCs w:val="20"/>
                <w:lang w:eastAsia="ru-RU" w:bidi="ru-RU"/>
              </w:rPr>
              <w:t>75</w:t>
            </w:r>
          </w:p>
        </w:tc>
      </w:tr>
      <w:tr w:rsidR="000C7AA5" w:rsidTr="000C7AA5">
        <w:trPr>
          <w:trHeight w:hRule="exact" w:val="1205"/>
        </w:trPr>
        <w:tc>
          <w:tcPr>
            <w:tcW w:w="518" w:type="dxa"/>
            <w:tcBorders>
              <w:top w:val="single" w:sz="4" w:space="0" w:color="auto"/>
              <w:left w:val="single" w:sz="4" w:space="0" w:color="auto"/>
            </w:tcBorders>
            <w:shd w:val="clear" w:color="auto" w:fill="auto"/>
          </w:tcPr>
          <w:p w:rsidR="000C7AA5" w:rsidRDefault="000C7AA5" w:rsidP="000C7AA5">
            <w:pPr>
              <w:pStyle w:val="ac"/>
              <w:spacing w:line="240" w:lineRule="auto"/>
              <w:ind w:firstLine="200"/>
              <w:rPr>
                <w:sz w:val="20"/>
                <w:szCs w:val="20"/>
              </w:rPr>
            </w:pPr>
            <w:r>
              <w:rPr>
                <w:color w:val="000000"/>
                <w:sz w:val="20"/>
                <w:szCs w:val="20"/>
                <w:lang w:eastAsia="ru-RU" w:bidi="ru-RU"/>
              </w:rPr>
              <w:t>2</w:t>
            </w:r>
          </w:p>
        </w:tc>
        <w:tc>
          <w:tcPr>
            <w:tcW w:w="3000" w:type="dxa"/>
            <w:tcBorders>
              <w:top w:val="single" w:sz="4" w:space="0" w:color="auto"/>
              <w:left w:val="single" w:sz="4" w:space="0" w:color="auto"/>
            </w:tcBorders>
            <w:shd w:val="clear" w:color="auto" w:fill="auto"/>
          </w:tcPr>
          <w:p w:rsidR="000C7AA5" w:rsidRDefault="000C7AA5" w:rsidP="000C7AA5">
            <w:pPr>
              <w:pStyle w:val="ac"/>
              <w:spacing w:line="240" w:lineRule="auto"/>
              <w:rPr>
                <w:sz w:val="20"/>
                <w:szCs w:val="20"/>
              </w:rPr>
            </w:pPr>
            <w:r>
              <w:rPr>
                <w:color w:val="000000"/>
                <w:sz w:val="20"/>
                <w:szCs w:val="20"/>
                <w:lang w:eastAsia="ru-RU" w:bidi="ru-RU"/>
              </w:rPr>
              <w:t>03 ОП РЗ 03К-014</w:t>
            </w:r>
          </w:p>
        </w:tc>
        <w:tc>
          <w:tcPr>
            <w:tcW w:w="3403" w:type="dxa"/>
            <w:tcBorders>
              <w:top w:val="single" w:sz="4" w:space="0" w:color="auto"/>
              <w:left w:val="single" w:sz="4" w:space="0" w:color="auto"/>
            </w:tcBorders>
            <w:shd w:val="clear" w:color="auto" w:fill="auto"/>
          </w:tcPr>
          <w:p w:rsidR="000C7AA5" w:rsidRDefault="000C7AA5" w:rsidP="000C7AA5">
            <w:pPr>
              <w:pStyle w:val="ac"/>
              <w:spacing w:line="240" w:lineRule="auto"/>
              <w:rPr>
                <w:sz w:val="20"/>
                <w:szCs w:val="20"/>
              </w:rPr>
            </w:pPr>
            <w:r>
              <w:rPr>
                <w:color w:val="000000"/>
                <w:sz w:val="20"/>
                <w:szCs w:val="20"/>
                <w:lang w:eastAsia="ru-RU" w:bidi="ru-RU"/>
              </w:rPr>
              <w:t>г. Ейск - ст-ца Ясенская - ст-цаКопанская - ст-ца Новоминская</w:t>
            </w:r>
          </w:p>
        </w:tc>
        <w:tc>
          <w:tcPr>
            <w:tcW w:w="2713" w:type="dxa"/>
            <w:tcBorders>
              <w:top w:val="single" w:sz="4" w:space="0" w:color="auto"/>
              <w:left w:val="single" w:sz="4" w:space="0" w:color="auto"/>
              <w:right w:val="single" w:sz="4" w:space="0" w:color="auto"/>
            </w:tcBorders>
            <w:shd w:val="clear" w:color="auto" w:fill="auto"/>
          </w:tcPr>
          <w:p w:rsidR="000C7AA5" w:rsidRDefault="000C7AA5" w:rsidP="000C7AA5">
            <w:pPr>
              <w:pStyle w:val="ac"/>
              <w:spacing w:line="240" w:lineRule="auto"/>
              <w:jc w:val="center"/>
              <w:rPr>
                <w:sz w:val="20"/>
                <w:szCs w:val="20"/>
              </w:rPr>
            </w:pPr>
            <w:r>
              <w:rPr>
                <w:color w:val="000000"/>
                <w:sz w:val="20"/>
                <w:szCs w:val="20"/>
                <w:lang w:eastAsia="ru-RU" w:bidi="ru-RU"/>
              </w:rPr>
              <w:t>50</w:t>
            </w:r>
          </w:p>
        </w:tc>
      </w:tr>
      <w:tr w:rsidR="000C7AA5" w:rsidTr="000C7AA5">
        <w:trPr>
          <w:trHeight w:hRule="exact" w:val="250"/>
        </w:trPr>
        <w:tc>
          <w:tcPr>
            <w:tcW w:w="518"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ind w:firstLine="200"/>
              <w:rPr>
                <w:sz w:val="20"/>
                <w:szCs w:val="20"/>
              </w:rPr>
            </w:pPr>
            <w:r>
              <w:rPr>
                <w:color w:val="000000"/>
                <w:sz w:val="20"/>
                <w:szCs w:val="20"/>
                <w:lang w:eastAsia="ru-RU" w:bidi="ru-RU"/>
              </w:rPr>
              <w:t>3</w:t>
            </w:r>
          </w:p>
        </w:tc>
        <w:tc>
          <w:tcPr>
            <w:tcW w:w="3000"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sz w:val="20"/>
                <w:szCs w:val="20"/>
              </w:rPr>
            </w:pPr>
            <w:r>
              <w:rPr>
                <w:color w:val="000000"/>
                <w:sz w:val="20"/>
                <w:szCs w:val="20"/>
                <w:lang w:eastAsia="ru-RU" w:bidi="ru-RU"/>
              </w:rPr>
              <w:t>03 ОП МЗ 03Н-198</w:t>
            </w:r>
          </w:p>
        </w:tc>
        <w:tc>
          <w:tcPr>
            <w:tcW w:w="3403"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sz w:val="20"/>
                <w:szCs w:val="20"/>
              </w:rPr>
            </w:pPr>
            <w:r>
              <w:rPr>
                <w:color w:val="000000"/>
                <w:sz w:val="20"/>
                <w:szCs w:val="20"/>
                <w:lang w:eastAsia="ru-RU" w:bidi="ru-RU"/>
              </w:rPr>
              <w:t>г. Ейск - ст-ца Камышеватская</w:t>
            </w:r>
          </w:p>
        </w:tc>
        <w:tc>
          <w:tcPr>
            <w:tcW w:w="2713" w:type="dxa"/>
            <w:tcBorders>
              <w:top w:val="single" w:sz="4" w:space="0" w:color="auto"/>
              <w:left w:val="single" w:sz="4" w:space="0" w:color="auto"/>
              <w:bottom w:val="single" w:sz="4" w:space="0" w:color="auto"/>
              <w:right w:val="single" w:sz="4" w:space="0" w:color="auto"/>
            </w:tcBorders>
            <w:shd w:val="clear" w:color="auto" w:fill="auto"/>
          </w:tcPr>
          <w:p w:rsidR="000C7AA5" w:rsidRDefault="000C7AA5" w:rsidP="000C7AA5">
            <w:pPr>
              <w:pStyle w:val="ac"/>
              <w:spacing w:line="240" w:lineRule="auto"/>
              <w:jc w:val="center"/>
              <w:rPr>
                <w:sz w:val="20"/>
                <w:szCs w:val="20"/>
              </w:rPr>
            </w:pPr>
            <w:r>
              <w:rPr>
                <w:color w:val="000000"/>
                <w:sz w:val="20"/>
                <w:szCs w:val="20"/>
                <w:lang w:eastAsia="ru-RU" w:bidi="ru-RU"/>
              </w:rPr>
              <w:t>50</w:t>
            </w:r>
          </w:p>
        </w:tc>
      </w:tr>
    </w:tbl>
    <w:p w:rsidR="000C7AA5" w:rsidRDefault="000C7AA5" w:rsidP="008D7527">
      <w:pPr>
        <w:spacing w:after="0" w:line="240" w:lineRule="auto"/>
        <w:ind w:right="-284" w:firstLine="709"/>
        <w:jc w:val="right"/>
        <w:rPr>
          <w:rFonts w:ascii="Times New Roman" w:hAnsi="Times New Roman" w:cs="Times New Roman"/>
          <w:sz w:val="28"/>
          <w:szCs w:val="28"/>
        </w:rPr>
      </w:pPr>
    </w:p>
    <w:p w:rsidR="000A5327" w:rsidRDefault="000C7AA5" w:rsidP="000C7AA5">
      <w:pPr>
        <w:pStyle w:val="11"/>
        <w:spacing w:before="0"/>
        <w:jc w:val="center"/>
      </w:pPr>
      <w:bookmarkStart w:id="90" w:name="_Toc158880967"/>
      <w:r w:rsidRPr="000C7AA5">
        <w:t>2.15.5 Охранная зона трубопроводов, зона минимальных расстояний до магистральных или промышленных трубопроводов</w:t>
      </w:r>
      <w:bookmarkEnd w:id="90"/>
    </w:p>
    <w:p w:rsidR="000A5327" w:rsidRDefault="000A5327" w:rsidP="000A5327">
      <w:pPr>
        <w:spacing w:after="0" w:line="240" w:lineRule="auto"/>
        <w:ind w:right="-284" w:firstLine="709"/>
        <w:jc w:val="both"/>
        <w:rPr>
          <w:rFonts w:ascii="Times New Roman" w:hAnsi="Times New Roman" w:cs="Times New Roman"/>
          <w:sz w:val="28"/>
          <w:szCs w:val="28"/>
        </w:rPr>
      </w:pP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 xml:space="preserve">Санитарные разрывы магистральных трубопроводов устанавливаются согласно СП 36.13330.2012 «Магистральные трубопроводы, актуализированная редакция СНиП 2.05.06-85*». Расстояния от газопроводов до жилой зоны, промышленных и сельскохозяйственных предприятий, зданий и сооружений следует принимать в зависимости от класса и диаметра газопроводов.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 xml:space="preserve">Охранная зона магистральных газопроводов установлена в соответствии с Правилами охраны магистральных газопроводов № 1083 от 2017-09-08.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 xml:space="preserve">В охранных зонах запрещается: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 xml:space="preserve">а) перемещать, засыпать, повреждать и разрушать контрольно-измерительные и контрольно-диагностические пункты, предупредительные надписи, опознавательные и сигнальные знаки местонахождения магистральных газопроводов;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 xml:space="preserve">б) открывать двери и люки необслуживаемых усилительных пунктов на кабельных линиях связи, калитки ограждений узлов линейной арматуры, двери установок электрохимической защиты, люки линейных и смотровых колодцев, открывать и закрывать краны, задвижки, отключать и включать средства связи, энергоснабжения, устройства телемеханики магистральных газопроводов;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lastRenderedPageBreak/>
        <w:t xml:space="preserve">в) устраивать свалки, осуществлять сброс и слив едких и коррозионно-агрессивных веществ и горюче-смазочных материалов;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 xml:space="preserve">г) складировать любые материалы, в том числе горюче-смазочные, или размещать хранилища любых материалов;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 xml:space="preserve">д) повреждать берегозащитные, водовыпускные сооружения, земляные и иные сооружения (устройства), предохраняющие магистральный газопровод от разрушения;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 xml:space="preserve">е) осуществлять постановку судов и плавучих объектов на якорь, добычу морских млекопитающих, рыболовство придонными орудиями добычи (вылова) водных биологических ресурсов, плавание с вытравленной якорь-цепью; </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ж) проводить дноуглубительные и другие работы, связанные сизменением дна и берегов водных объектов, за исключением работ, необходимых для технического обслуживания объекта магистрального газопровода;</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з) проводить работы с использованием ударно-импульсных устройств и вспомогательных механизмов, сбрасывать грузы;</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и) осуществлять рекреационную деятельность, разводить костры и размещать источники огня;</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к) огораживать и перегораживать охранные зоны;</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л) размещать какие-либо здания, строения, сооружения, не относящиеся к следующим объектам: линейная часть магистрального газопровода, компрессорные станции, газоизмерительные станции, газораспределительные станции, узлы и пункты редуцирования газа, станции охлаждения газа, подземные хранилища газа, включая трубопроводы, соединяющие объекты подземных хранилищ газа.</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м) осуществлять несанкционированное подключение (присоединение) к магистральному газопроводу.</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Газораспределительные станции</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Согласно СП 36.13330.2012 «Магистральные трубопроводы. Актуализированная редакция СНиП 2.05.06-85*», расстояния от ГРС до населенных пунктов, промышленных и сельскохозяйственных предприятий, зданий и сооружений следует принимать в зависимости от класса и диаметра газопроводов.</w:t>
      </w:r>
    </w:p>
    <w:p w:rsidR="000C7AA5" w:rsidRPr="000C7AA5" w:rsidRDefault="000C7AA5" w:rsidP="000C7AA5">
      <w:pPr>
        <w:spacing w:after="0" w:line="240" w:lineRule="auto"/>
        <w:ind w:right="-284" w:firstLine="709"/>
        <w:jc w:val="both"/>
        <w:rPr>
          <w:rFonts w:ascii="Times New Roman" w:hAnsi="Times New Roman" w:cs="Times New Roman"/>
          <w:sz w:val="28"/>
          <w:szCs w:val="28"/>
        </w:rPr>
      </w:pPr>
      <w:r w:rsidRPr="000C7AA5">
        <w:rPr>
          <w:rFonts w:ascii="Times New Roman" w:hAnsi="Times New Roman" w:cs="Times New Roman"/>
          <w:sz w:val="28"/>
          <w:szCs w:val="28"/>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принимаются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"СНиП 2.05.06-85*. Магистральные трубопроводы" Актуализированная редакция СНиП 2.05.06-85* (таблица 58).</w:t>
      </w:r>
    </w:p>
    <w:p w:rsidR="000C7AA5" w:rsidRDefault="000C7AA5" w:rsidP="000C7AA5">
      <w:pPr>
        <w:spacing w:after="0" w:line="240" w:lineRule="auto"/>
        <w:ind w:right="-284" w:firstLine="709"/>
        <w:jc w:val="both"/>
        <w:rPr>
          <w:rFonts w:ascii="Times New Roman" w:hAnsi="Times New Roman" w:cs="Times New Roman"/>
          <w:sz w:val="28"/>
          <w:szCs w:val="28"/>
        </w:rPr>
      </w:pPr>
    </w:p>
    <w:p w:rsidR="000C7AA5" w:rsidRDefault="000C7AA5">
      <w:pPr>
        <w:rPr>
          <w:rFonts w:ascii="Times New Roman" w:hAnsi="Times New Roman" w:cs="Times New Roman"/>
          <w:sz w:val="28"/>
          <w:szCs w:val="28"/>
        </w:rPr>
      </w:pPr>
      <w:r>
        <w:rPr>
          <w:rFonts w:ascii="Times New Roman" w:hAnsi="Times New Roman" w:cs="Times New Roman"/>
          <w:sz w:val="28"/>
          <w:szCs w:val="28"/>
        </w:rPr>
        <w:br w:type="page"/>
      </w:r>
    </w:p>
    <w:p w:rsidR="000A5327" w:rsidRDefault="000C7AA5" w:rsidP="000C7AA5">
      <w:pPr>
        <w:spacing w:after="0" w:line="240" w:lineRule="auto"/>
        <w:ind w:right="-284"/>
        <w:jc w:val="center"/>
        <w:rPr>
          <w:rFonts w:ascii="Times New Roman" w:hAnsi="Times New Roman" w:cs="Times New Roman"/>
          <w:sz w:val="28"/>
          <w:szCs w:val="28"/>
        </w:rPr>
      </w:pPr>
      <w:r w:rsidRPr="000C7AA5">
        <w:rPr>
          <w:rFonts w:ascii="Times New Roman" w:hAnsi="Times New Roman" w:cs="Times New Roman"/>
          <w:sz w:val="28"/>
          <w:szCs w:val="28"/>
        </w:rPr>
        <w:lastRenderedPageBreak/>
        <w:t>Расстояния от оси подземных и наземных (в насыпи) трубопроводов до</w:t>
      </w:r>
      <w:r>
        <w:rPr>
          <w:rFonts w:ascii="Times New Roman" w:hAnsi="Times New Roman" w:cs="Times New Roman"/>
          <w:sz w:val="28"/>
          <w:szCs w:val="28"/>
        </w:rPr>
        <w:t xml:space="preserve"> населённых пунктов</w:t>
      </w:r>
    </w:p>
    <w:p w:rsidR="000C7AA5" w:rsidRDefault="000C7AA5" w:rsidP="000C7AA5">
      <w:pPr>
        <w:spacing w:after="0" w:line="240" w:lineRule="auto"/>
        <w:ind w:right="-284"/>
        <w:jc w:val="right"/>
        <w:rPr>
          <w:rFonts w:ascii="Times New Roman" w:hAnsi="Times New Roman" w:cs="Times New Roman"/>
          <w:sz w:val="28"/>
          <w:szCs w:val="28"/>
        </w:rPr>
      </w:pPr>
      <w:r>
        <w:rPr>
          <w:rFonts w:ascii="Times New Roman" w:hAnsi="Times New Roman" w:cs="Times New Roman"/>
          <w:sz w:val="28"/>
          <w:szCs w:val="28"/>
        </w:rPr>
        <w:t>Таблица № 58</w:t>
      </w:r>
    </w:p>
    <w:tbl>
      <w:tblPr>
        <w:tblW w:w="0" w:type="auto"/>
        <w:tblLayout w:type="fixed"/>
        <w:tblCellMar>
          <w:left w:w="10" w:type="dxa"/>
          <w:right w:w="10" w:type="dxa"/>
        </w:tblCellMar>
        <w:tblLook w:val="0000"/>
      </w:tblPr>
      <w:tblGrid>
        <w:gridCol w:w="2587"/>
        <w:gridCol w:w="744"/>
        <w:gridCol w:w="528"/>
        <w:gridCol w:w="523"/>
        <w:gridCol w:w="624"/>
        <w:gridCol w:w="624"/>
        <w:gridCol w:w="624"/>
        <w:gridCol w:w="744"/>
        <w:gridCol w:w="523"/>
        <w:gridCol w:w="744"/>
        <w:gridCol w:w="523"/>
        <w:gridCol w:w="624"/>
        <w:gridCol w:w="634"/>
      </w:tblGrid>
      <w:tr w:rsidR="000C7AA5" w:rsidTr="000C7AA5">
        <w:trPr>
          <w:trHeight w:hRule="exact" w:val="221"/>
        </w:trPr>
        <w:tc>
          <w:tcPr>
            <w:tcW w:w="2587" w:type="dxa"/>
            <w:vMerge w:val="restart"/>
            <w:tcBorders>
              <w:top w:val="single" w:sz="4" w:space="0" w:color="auto"/>
              <w:lef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Объекты, здания и соору</w:t>
            </w:r>
            <w:r>
              <w:rPr>
                <w:color w:val="000000"/>
                <w:sz w:val="18"/>
                <w:szCs w:val="18"/>
                <w:lang w:eastAsia="ru-RU" w:bidi="ru-RU"/>
              </w:rPr>
              <w:softHyphen/>
              <w:t>жения</w:t>
            </w:r>
          </w:p>
        </w:tc>
        <w:tc>
          <w:tcPr>
            <w:tcW w:w="7459" w:type="dxa"/>
            <w:gridSpan w:val="12"/>
            <w:tcBorders>
              <w:top w:val="single" w:sz="4" w:space="0" w:color="auto"/>
              <w:left w:val="single" w:sz="4" w:space="0" w:color="auto"/>
              <w:right w:val="single" w:sz="4" w:space="0" w:color="auto"/>
            </w:tcBorders>
            <w:shd w:val="clear" w:color="auto" w:fill="auto"/>
            <w:vAlign w:val="bottom"/>
          </w:tcPr>
          <w:p w:rsidR="000C7AA5" w:rsidRDefault="000C7AA5" w:rsidP="000C7AA5">
            <w:pPr>
              <w:pStyle w:val="ac"/>
              <w:spacing w:line="240" w:lineRule="auto"/>
              <w:jc w:val="center"/>
              <w:rPr>
                <w:sz w:val="18"/>
                <w:szCs w:val="18"/>
              </w:rPr>
            </w:pPr>
            <w:r>
              <w:rPr>
                <w:color w:val="000000"/>
                <w:sz w:val="18"/>
                <w:szCs w:val="18"/>
                <w:lang w:eastAsia="ru-RU" w:bidi="ru-RU"/>
              </w:rPr>
              <w:t>Минимальные расстояния, м, от оси</w:t>
            </w:r>
          </w:p>
        </w:tc>
      </w:tr>
      <w:tr w:rsidR="000C7AA5" w:rsidTr="000C7AA5">
        <w:trPr>
          <w:trHeight w:hRule="exact" w:val="422"/>
        </w:trPr>
        <w:tc>
          <w:tcPr>
            <w:tcW w:w="2587" w:type="dxa"/>
            <w:vMerge/>
            <w:tcBorders>
              <w:left w:val="single" w:sz="4" w:space="0" w:color="auto"/>
            </w:tcBorders>
            <w:shd w:val="clear" w:color="auto" w:fill="auto"/>
          </w:tcPr>
          <w:p w:rsidR="000C7AA5" w:rsidRDefault="000C7AA5" w:rsidP="000C7AA5"/>
        </w:tc>
        <w:tc>
          <w:tcPr>
            <w:tcW w:w="4934" w:type="dxa"/>
            <w:gridSpan w:val="8"/>
            <w:tcBorders>
              <w:top w:val="single" w:sz="4" w:space="0" w:color="auto"/>
              <w:lef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газопроводов</w:t>
            </w:r>
          </w:p>
        </w:tc>
        <w:tc>
          <w:tcPr>
            <w:tcW w:w="2525" w:type="dxa"/>
            <w:gridSpan w:val="4"/>
            <w:tcBorders>
              <w:top w:val="single" w:sz="4" w:space="0" w:color="auto"/>
              <w:left w:val="single" w:sz="4" w:space="0" w:color="auto"/>
              <w:right w:val="single" w:sz="4" w:space="0" w:color="auto"/>
            </w:tcBorders>
            <w:shd w:val="clear" w:color="auto" w:fill="auto"/>
            <w:vAlign w:val="bottom"/>
          </w:tcPr>
          <w:p w:rsidR="000C7AA5" w:rsidRDefault="000C7AA5" w:rsidP="000C7AA5">
            <w:pPr>
              <w:pStyle w:val="ac"/>
              <w:spacing w:line="240" w:lineRule="auto"/>
              <w:jc w:val="center"/>
              <w:rPr>
                <w:sz w:val="18"/>
                <w:szCs w:val="18"/>
              </w:rPr>
            </w:pPr>
            <w:r>
              <w:rPr>
                <w:color w:val="000000"/>
                <w:sz w:val="18"/>
                <w:szCs w:val="18"/>
                <w:lang w:eastAsia="ru-RU" w:bidi="ru-RU"/>
              </w:rPr>
              <w:t>нефтепроводов и нефте- продуктопроводов</w:t>
            </w:r>
          </w:p>
        </w:tc>
      </w:tr>
      <w:tr w:rsidR="000C7AA5" w:rsidTr="000C7AA5">
        <w:trPr>
          <w:trHeight w:hRule="exact" w:val="221"/>
        </w:trPr>
        <w:tc>
          <w:tcPr>
            <w:tcW w:w="2587" w:type="dxa"/>
            <w:vMerge/>
            <w:tcBorders>
              <w:left w:val="single" w:sz="4" w:space="0" w:color="auto"/>
            </w:tcBorders>
            <w:shd w:val="clear" w:color="auto" w:fill="auto"/>
          </w:tcPr>
          <w:p w:rsidR="000C7AA5" w:rsidRDefault="000C7AA5" w:rsidP="000C7AA5"/>
        </w:tc>
        <w:tc>
          <w:tcPr>
            <w:tcW w:w="7459" w:type="dxa"/>
            <w:gridSpan w:val="12"/>
            <w:tcBorders>
              <w:top w:val="single" w:sz="4" w:space="0" w:color="auto"/>
              <w:left w:val="single" w:sz="4" w:space="0" w:color="auto"/>
              <w:right w:val="single" w:sz="4" w:space="0" w:color="auto"/>
            </w:tcBorders>
            <w:shd w:val="clear" w:color="auto" w:fill="auto"/>
            <w:vAlign w:val="bottom"/>
          </w:tcPr>
          <w:p w:rsidR="000C7AA5" w:rsidRDefault="000C7AA5" w:rsidP="000C7AA5">
            <w:pPr>
              <w:pStyle w:val="ac"/>
              <w:spacing w:line="240" w:lineRule="auto"/>
              <w:jc w:val="center"/>
              <w:rPr>
                <w:sz w:val="18"/>
                <w:szCs w:val="18"/>
              </w:rPr>
            </w:pPr>
            <w:r>
              <w:rPr>
                <w:color w:val="000000"/>
                <w:sz w:val="18"/>
                <w:szCs w:val="18"/>
                <w:lang w:eastAsia="ru-RU" w:bidi="ru-RU"/>
              </w:rPr>
              <w:t>класса</w:t>
            </w:r>
          </w:p>
        </w:tc>
      </w:tr>
      <w:tr w:rsidR="000C7AA5" w:rsidTr="000C7AA5">
        <w:trPr>
          <w:trHeight w:hRule="exact" w:val="216"/>
        </w:trPr>
        <w:tc>
          <w:tcPr>
            <w:tcW w:w="2587" w:type="dxa"/>
            <w:vMerge/>
            <w:tcBorders>
              <w:left w:val="single" w:sz="4" w:space="0" w:color="auto"/>
            </w:tcBorders>
            <w:shd w:val="clear" w:color="auto" w:fill="auto"/>
          </w:tcPr>
          <w:p w:rsidR="000C7AA5" w:rsidRDefault="000C7AA5" w:rsidP="000C7AA5"/>
        </w:tc>
        <w:tc>
          <w:tcPr>
            <w:tcW w:w="3667" w:type="dxa"/>
            <w:gridSpan w:val="6"/>
            <w:tcBorders>
              <w:top w:val="single" w:sz="4" w:space="0" w:color="auto"/>
              <w:lef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I</w:t>
            </w:r>
          </w:p>
        </w:tc>
        <w:tc>
          <w:tcPr>
            <w:tcW w:w="1267" w:type="dxa"/>
            <w:gridSpan w:val="2"/>
            <w:tcBorders>
              <w:top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II</w:t>
            </w:r>
          </w:p>
        </w:tc>
        <w:tc>
          <w:tcPr>
            <w:tcW w:w="744" w:type="dxa"/>
            <w:tcBorders>
              <w:top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IV</w:t>
            </w:r>
          </w:p>
        </w:tc>
        <w:tc>
          <w:tcPr>
            <w:tcW w:w="523" w:type="dxa"/>
            <w:tcBorders>
              <w:top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III</w:t>
            </w:r>
          </w:p>
        </w:tc>
        <w:tc>
          <w:tcPr>
            <w:tcW w:w="624" w:type="dxa"/>
            <w:tcBorders>
              <w:top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II</w:t>
            </w:r>
          </w:p>
        </w:tc>
        <w:tc>
          <w:tcPr>
            <w:tcW w:w="634" w:type="dxa"/>
            <w:tcBorders>
              <w:top w:val="single" w:sz="4" w:space="0" w:color="auto"/>
              <w:righ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I</w:t>
            </w:r>
          </w:p>
        </w:tc>
      </w:tr>
      <w:tr w:rsidR="000C7AA5" w:rsidTr="000C7AA5">
        <w:trPr>
          <w:trHeight w:hRule="exact" w:val="216"/>
        </w:trPr>
        <w:tc>
          <w:tcPr>
            <w:tcW w:w="2587" w:type="dxa"/>
            <w:vMerge/>
            <w:tcBorders>
              <w:left w:val="single" w:sz="4" w:space="0" w:color="auto"/>
            </w:tcBorders>
            <w:shd w:val="clear" w:color="auto" w:fill="auto"/>
          </w:tcPr>
          <w:p w:rsidR="000C7AA5" w:rsidRDefault="000C7AA5" w:rsidP="000C7AA5"/>
        </w:tc>
        <w:tc>
          <w:tcPr>
            <w:tcW w:w="7459" w:type="dxa"/>
            <w:gridSpan w:val="12"/>
            <w:tcBorders>
              <w:top w:val="single" w:sz="4" w:space="0" w:color="auto"/>
              <w:left w:val="single" w:sz="4" w:space="0" w:color="auto"/>
              <w:right w:val="single" w:sz="4" w:space="0" w:color="auto"/>
            </w:tcBorders>
            <w:shd w:val="clear" w:color="auto" w:fill="auto"/>
            <w:vAlign w:val="bottom"/>
          </w:tcPr>
          <w:p w:rsidR="000C7AA5" w:rsidRDefault="000C7AA5" w:rsidP="000C7AA5">
            <w:pPr>
              <w:pStyle w:val="ac"/>
              <w:spacing w:line="240" w:lineRule="auto"/>
              <w:jc w:val="center"/>
              <w:rPr>
                <w:sz w:val="18"/>
                <w:szCs w:val="18"/>
              </w:rPr>
            </w:pPr>
            <w:r>
              <w:rPr>
                <w:color w:val="000000"/>
                <w:sz w:val="18"/>
                <w:szCs w:val="18"/>
                <w:lang w:eastAsia="ru-RU" w:bidi="ru-RU"/>
              </w:rPr>
              <w:t xml:space="preserve">номинальным диаметром, </w:t>
            </w:r>
            <w:r>
              <w:rPr>
                <w:color w:val="000000"/>
                <w:sz w:val="18"/>
                <w:szCs w:val="18"/>
                <w:lang w:val="en-US" w:bidi="en-US"/>
              </w:rPr>
              <w:t>DN</w:t>
            </w:r>
          </w:p>
        </w:tc>
      </w:tr>
      <w:tr w:rsidR="000C7AA5" w:rsidTr="000C7AA5">
        <w:trPr>
          <w:trHeight w:hRule="exact" w:val="840"/>
        </w:trPr>
        <w:tc>
          <w:tcPr>
            <w:tcW w:w="2587" w:type="dxa"/>
            <w:vMerge/>
            <w:tcBorders>
              <w:left w:val="single" w:sz="4" w:space="0" w:color="auto"/>
            </w:tcBorders>
            <w:shd w:val="clear" w:color="auto" w:fill="auto"/>
          </w:tcPr>
          <w:p w:rsidR="000C7AA5" w:rsidRDefault="000C7AA5" w:rsidP="000C7AA5"/>
        </w:tc>
        <w:tc>
          <w:tcPr>
            <w:tcW w:w="744" w:type="dxa"/>
            <w:tcBorders>
              <w:top w:val="single" w:sz="4" w:space="0" w:color="auto"/>
              <w:lef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300 и менее</w:t>
            </w:r>
          </w:p>
        </w:tc>
        <w:tc>
          <w:tcPr>
            <w:tcW w:w="528" w:type="dxa"/>
            <w:tcBorders>
              <w:top w:val="single" w:sz="4" w:space="0" w:color="auto"/>
              <w:left w:val="single" w:sz="4" w:space="0" w:color="auto"/>
            </w:tcBorders>
            <w:shd w:val="clear" w:color="auto" w:fill="auto"/>
            <w:vAlign w:val="bottom"/>
          </w:tcPr>
          <w:p w:rsidR="000C7AA5" w:rsidRDefault="000C7AA5" w:rsidP="000C7AA5">
            <w:pPr>
              <w:pStyle w:val="ac"/>
              <w:spacing w:line="240" w:lineRule="auto"/>
              <w:rPr>
                <w:sz w:val="18"/>
                <w:szCs w:val="18"/>
              </w:rPr>
            </w:pPr>
            <w:r>
              <w:rPr>
                <w:color w:val="000000"/>
                <w:sz w:val="18"/>
                <w:szCs w:val="18"/>
                <w:lang w:eastAsia="ru-RU" w:bidi="ru-RU"/>
              </w:rPr>
              <w:t>св. 300 до 600</w:t>
            </w:r>
          </w:p>
        </w:tc>
        <w:tc>
          <w:tcPr>
            <w:tcW w:w="523" w:type="dxa"/>
            <w:tcBorders>
              <w:top w:val="single" w:sz="4" w:space="0" w:color="auto"/>
              <w:left w:val="single" w:sz="4" w:space="0" w:color="auto"/>
            </w:tcBorders>
            <w:shd w:val="clear" w:color="auto" w:fill="auto"/>
            <w:vAlign w:val="bottom"/>
          </w:tcPr>
          <w:p w:rsidR="000C7AA5" w:rsidRDefault="000C7AA5" w:rsidP="000C7AA5">
            <w:pPr>
              <w:pStyle w:val="ac"/>
              <w:spacing w:line="257" w:lineRule="auto"/>
              <w:rPr>
                <w:sz w:val="18"/>
                <w:szCs w:val="18"/>
              </w:rPr>
            </w:pPr>
            <w:r>
              <w:rPr>
                <w:color w:val="000000"/>
                <w:sz w:val="18"/>
                <w:szCs w:val="18"/>
                <w:lang w:eastAsia="ru-RU" w:bidi="ru-RU"/>
              </w:rPr>
              <w:t>св.</w:t>
            </w:r>
          </w:p>
          <w:p w:rsidR="000C7AA5" w:rsidRDefault="000C7AA5" w:rsidP="000C7AA5">
            <w:pPr>
              <w:pStyle w:val="ac"/>
              <w:spacing w:line="257" w:lineRule="auto"/>
              <w:jc w:val="center"/>
              <w:rPr>
                <w:sz w:val="18"/>
                <w:szCs w:val="18"/>
              </w:rPr>
            </w:pPr>
            <w:r>
              <w:rPr>
                <w:color w:val="000000"/>
                <w:sz w:val="18"/>
                <w:szCs w:val="18"/>
                <w:lang w:eastAsia="ru-RU" w:bidi="ru-RU"/>
              </w:rPr>
              <w:t>600 до</w:t>
            </w:r>
          </w:p>
          <w:p w:rsidR="000C7AA5" w:rsidRDefault="000C7AA5" w:rsidP="000C7AA5">
            <w:pPr>
              <w:pStyle w:val="ac"/>
              <w:spacing w:line="221" w:lineRule="auto"/>
              <w:rPr>
                <w:sz w:val="18"/>
                <w:szCs w:val="18"/>
              </w:rPr>
            </w:pPr>
            <w:r>
              <w:rPr>
                <w:color w:val="000000"/>
                <w:sz w:val="18"/>
                <w:szCs w:val="18"/>
                <w:lang w:eastAsia="ru-RU" w:bidi="ru-RU"/>
              </w:rPr>
              <w:t>800</w:t>
            </w:r>
          </w:p>
        </w:tc>
        <w:tc>
          <w:tcPr>
            <w:tcW w:w="624" w:type="dxa"/>
            <w:tcBorders>
              <w:top w:val="single" w:sz="4" w:space="0" w:color="auto"/>
              <w:left w:val="single" w:sz="4" w:space="0" w:color="auto"/>
            </w:tcBorders>
            <w:shd w:val="clear" w:color="auto" w:fill="auto"/>
            <w:vAlign w:val="bottom"/>
          </w:tcPr>
          <w:p w:rsidR="000C7AA5" w:rsidRDefault="000C7AA5" w:rsidP="000C7AA5">
            <w:pPr>
              <w:pStyle w:val="ac"/>
              <w:spacing w:line="240" w:lineRule="auto"/>
              <w:jc w:val="center"/>
              <w:rPr>
                <w:sz w:val="18"/>
                <w:szCs w:val="18"/>
              </w:rPr>
            </w:pPr>
            <w:r>
              <w:rPr>
                <w:color w:val="000000"/>
                <w:sz w:val="18"/>
                <w:szCs w:val="18"/>
                <w:lang w:eastAsia="ru-RU" w:bidi="ru-RU"/>
              </w:rPr>
              <w:t>св. 800 до 1000</w:t>
            </w:r>
          </w:p>
        </w:tc>
        <w:tc>
          <w:tcPr>
            <w:tcW w:w="624" w:type="dxa"/>
            <w:tcBorders>
              <w:top w:val="single" w:sz="4" w:space="0" w:color="auto"/>
              <w:left w:val="single" w:sz="4" w:space="0" w:color="auto"/>
            </w:tcBorders>
            <w:shd w:val="clear" w:color="auto" w:fill="auto"/>
            <w:vAlign w:val="bottom"/>
          </w:tcPr>
          <w:p w:rsidR="000C7AA5" w:rsidRDefault="000C7AA5" w:rsidP="000C7AA5">
            <w:pPr>
              <w:pStyle w:val="ac"/>
              <w:spacing w:line="257" w:lineRule="auto"/>
              <w:jc w:val="center"/>
              <w:rPr>
                <w:sz w:val="18"/>
                <w:szCs w:val="18"/>
              </w:rPr>
            </w:pPr>
            <w:r>
              <w:rPr>
                <w:color w:val="000000"/>
                <w:sz w:val="18"/>
                <w:szCs w:val="18"/>
                <w:lang w:eastAsia="ru-RU" w:bidi="ru-RU"/>
              </w:rPr>
              <w:t>св.</w:t>
            </w:r>
          </w:p>
          <w:p w:rsidR="000C7AA5" w:rsidRDefault="000C7AA5" w:rsidP="000C7AA5">
            <w:pPr>
              <w:pStyle w:val="ac"/>
              <w:spacing w:line="257" w:lineRule="auto"/>
              <w:jc w:val="center"/>
              <w:rPr>
                <w:sz w:val="18"/>
                <w:szCs w:val="18"/>
              </w:rPr>
            </w:pPr>
            <w:r>
              <w:rPr>
                <w:color w:val="000000"/>
                <w:sz w:val="18"/>
                <w:szCs w:val="18"/>
                <w:lang w:eastAsia="ru-RU" w:bidi="ru-RU"/>
              </w:rPr>
              <w:t>1000 до</w:t>
            </w:r>
          </w:p>
          <w:p w:rsidR="000C7AA5" w:rsidRDefault="000C7AA5" w:rsidP="000C7AA5">
            <w:pPr>
              <w:pStyle w:val="ac"/>
              <w:spacing w:line="221" w:lineRule="auto"/>
              <w:jc w:val="center"/>
              <w:rPr>
                <w:sz w:val="18"/>
                <w:szCs w:val="18"/>
              </w:rPr>
            </w:pPr>
            <w:r>
              <w:rPr>
                <w:color w:val="000000"/>
                <w:sz w:val="18"/>
                <w:szCs w:val="18"/>
                <w:lang w:eastAsia="ru-RU" w:bidi="ru-RU"/>
              </w:rPr>
              <w:t>1200</w:t>
            </w:r>
          </w:p>
        </w:tc>
        <w:tc>
          <w:tcPr>
            <w:tcW w:w="624" w:type="dxa"/>
            <w:tcBorders>
              <w:top w:val="single" w:sz="4" w:space="0" w:color="auto"/>
              <w:left w:val="single" w:sz="4" w:space="0" w:color="auto"/>
            </w:tcBorders>
            <w:shd w:val="clear" w:color="auto" w:fill="auto"/>
            <w:vAlign w:val="bottom"/>
          </w:tcPr>
          <w:p w:rsidR="000C7AA5" w:rsidRDefault="000C7AA5" w:rsidP="000C7AA5">
            <w:pPr>
              <w:pStyle w:val="ac"/>
              <w:spacing w:line="257" w:lineRule="auto"/>
              <w:ind w:firstLine="180"/>
              <w:rPr>
                <w:sz w:val="18"/>
                <w:szCs w:val="18"/>
              </w:rPr>
            </w:pPr>
            <w:r>
              <w:rPr>
                <w:color w:val="000000"/>
                <w:sz w:val="18"/>
                <w:szCs w:val="18"/>
                <w:lang w:eastAsia="ru-RU" w:bidi="ru-RU"/>
              </w:rPr>
              <w:t>св.</w:t>
            </w:r>
          </w:p>
          <w:p w:rsidR="000C7AA5" w:rsidRDefault="000C7AA5" w:rsidP="000C7AA5">
            <w:pPr>
              <w:pStyle w:val="ac"/>
              <w:spacing w:line="257" w:lineRule="auto"/>
              <w:jc w:val="center"/>
              <w:rPr>
                <w:sz w:val="18"/>
                <w:szCs w:val="18"/>
              </w:rPr>
            </w:pPr>
            <w:r>
              <w:rPr>
                <w:color w:val="000000"/>
                <w:sz w:val="18"/>
                <w:szCs w:val="18"/>
                <w:lang w:eastAsia="ru-RU" w:bidi="ru-RU"/>
              </w:rPr>
              <w:t>1200 до</w:t>
            </w:r>
          </w:p>
          <w:p w:rsidR="000C7AA5" w:rsidRDefault="000C7AA5" w:rsidP="000C7AA5">
            <w:pPr>
              <w:pStyle w:val="ac"/>
              <w:spacing w:line="221" w:lineRule="auto"/>
              <w:jc w:val="center"/>
              <w:rPr>
                <w:sz w:val="18"/>
                <w:szCs w:val="18"/>
              </w:rPr>
            </w:pPr>
            <w:r>
              <w:rPr>
                <w:color w:val="000000"/>
                <w:sz w:val="18"/>
                <w:szCs w:val="18"/>
                <w:lang w:eastAsia="ru-RU" w:bidi="ru-RU"/>
              </w:rPr>
              <w:t>1400</w:t>
            </w:r>
          </w:p>
        </w:tc>
        <w:tc>
          <w:tcPr>
            <w:tcW w:w="744" w:type="dxa"/>
            <w:tcBorders>
              <w:top w:val="single" w:sz="4" w:space="0" w:color="auto"/>
              <w:lef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300 и менее</w:t>
            </w:r>
          </w:p>
        </w:tc>
        <w:tc>
          <w:tcPr>
            <w:tcW w:w="523" w:type="dxa"/>
            <w:tcBorders>
              <w:top w:val="single" w:sz="4" w:space="0" w:color="auto"/>
              <w:lef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св.</w:t>
            </w:r>
          </w:p>
          <w:p w:rsidR="000C7AA5" w:rsidRDefault="000C7AA5" w:rsidP="000C7AA5">
            <w:pPr>
              <w:pStyle w:val="ac"/>
              <w:spacing w:line="240" w:lineRule="auto"/>
              <w:rPr>
                <w:sz w:val="18"/>
                <w:szCs w:val="18"/>
              </w:rPr>
            </w:pPr>
            <w:r>
              <w:rPr>
                <w:color w:val="000000"/>
                <w:sz w:val="18"/>
                <w:szCs w:val="18"/>
                <w:lang w:eastAsia="ru-RU" w:bidi="ru-RU"/>
              </w:rPr>
              <w:t>300</w:t>
            </w:r>
          </w:p>
        </w:tc>
        <w:tc>
          <w:tcPr>
            <w:tcW w:w="744" w:type="dxa"/>
            <w:tcBorders>
              <w:top w:val="single" w:sz="4" w:space="0" w:color="auto"/>
              <w:lef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300 и менее</w:t>
            </w:r>
          </w:p>
        </w:tc>
        <w:tc>
          <w:tcPr>
            <w:tcW w:w="523" w:type="dxa"/>
            <w:tcBorders>
              <w:top w:val="single" w:sz="4" w:space="0" w:color="auto"/>
              <w:left w:val="single" w:sz="4" w:space="0" w:color="auto"/>
            </w:tcBorders>
            <w:shd w:val="clear" w:color="auto" w:fill="auto"/>
            <w:vAlign w:val="bottom"/>
          </w:tcPr>
          <w:p w:rsidR="000C7AA5" w:rsidRDefault="000C7AA5" w:rsidP="000C7AA5">
            <w:pPr>
              <w:pStyle w:val="ac"/>
              <w:spacing w:line="240" w:lineRule="auto"/>
              <w:rPr>
                <w:sz w:val="18"/>
                <w:szCs w:val="18"/>
              </w:rPr>
            </w:pPr>
            <w:r>
              <w:rPr>
                <w:color w:val="000000"/>
                <w:sz w:val="18"/>
                <w:szCs w:val="18"/>
                <w:lang w:eastAsia="ru-RU" w:bidi="ru-RU"/>
              </w:rPr>
              <w:t>св. 300 до 500</w:t>
            </w:r>
          </w:p>
        </w:tc>
        <w:tc>
          <w:tcPr>
            <w:tcW w:w="624" w:type="dxa"/>
            <w:tcBorders>
              <w:top w:val="single" w:sz="4" w:space="0" w:color="auto"/>
              <w:left w:val="single" w:sz="4" w:space="0" w:color="auto"/>
            </w:tcBorders>
            <w:shd w:val="clear" w:color="auto" w:fill="auto"/>
            <w:vAlign w:val="bottom"/>
          </w:tcPr>
          <w:p w:rsidR="000C7AA5" w:rsidRDefault="000C7AA5" w:rsidP="000C7AA5">
            <w:pPr>
              <w:pStyle w:val="ac"/>
              <w:spacing w:line="240" w:lineRule="auto"/>
              <w:jc w:val="center"/>
              <w:rPr>
                <w:sz w:val="18"/>
                <w:szCs w:val="18"/>
              </w:rPr>
            </w:pPr>
            <w:r>
              <w:rPr>
                <w:color w:val="000000"/>
                <w:sz w:val="18"/>
                <w:szCs w:val="18"/>
                <w:lang w:eastAsia="ru-RU" w:bidi="ru-RU"/>
              </w:rPr>
              <w:t>св. 500 до 1000</w:t>
            </w:r>
          </w:p>
        </w:tc>
        <w:tc>
          <w:tcPr>
            <w:tcW w:w="634" w:type="dxa"/>
            <w:tcBorders>
              <w:top w:val="single" w:sz="4" w:space="0" w:color="auto"/>
              <w:left w:val="single" w:sz="4" w:space="0" w:color="auto"/>
              <w:right w:val="single" w:sz="4" w:space="0" w:color="auto"/>
            </w:tcBorders>
            <w:shd w:val="clear" w:color="auto" w:fill="auto"/>
            <w:vAlign w:val="bottom"/>
          </w:tcPr>
          <w:p w:rsidR="000C7AA5" w:rsidRDefault="000C7AA5" w:rsidP="000C7AA5">
            <w:pPr>
              <w:pStyle w:val="ac"/>
              <w:spacing w:line="257" w:lineRule="auto"/>
              <w:ind w:firstLine="180"/>
              <w:rPr>
                <w:sz w:val="18"/>
                <w:szCs w:val="18"/>
              </w:rPr>
            </w:pPr>
            <w:r>
              <w:rPr>
                <w:color w:val="000000"/>
                <w:sz w:val="18"/>
                <w:szCs w:val="18"/>
                <w:lang w:eastAsia="ru-RU" w:bidi="ru-RU"/>
              </w:rPr>
              <w:t>св.</w:t>
            </w:r>
          </w:p>
          <w:p w:rsidR="000C7AA5" w:rsidRDefault="000C7AA5" w:rsidP="000C7AA5">
            <w:pPr>
              <w:pStyle w:val="ac"/>
              <w:spacing w:line="257" w:lineRule="auto"/>
              <w:jc w:val="center"/>
              <w:rPr>
                <w:sz w:val="18"/>
                <w:szCs w:val="18"/>
              </w:rPr>
            </w:pPr>
            <w:r>
              <w:rPr>
                <w:color w:val="000000"/>
                <w:sz w:val="18"/>
                <w:szCs w:val="18"/>
                <w:lang w:eastAsia="ru-RU" w:bidi="ru-RU"/>
              </w:rPr>
              <w:t>1000 до</w:t>
            </w:r>
          </w:p>
          <w:p w:rsidR="000C7AA5" w:rsidRDefault="000C7AA5" w:rsidP="000C7AA5">
            <w:pPr>
              <w:pStyle w:val="ac"/>
              <w:spacing w:line="221" w:lineRule="auto"/>
              <w:jc w:val="center"/>
              <w:rPr>
                <w:sz w:val="18"/>
                <w:szCs w:val="18"/>
              </w:rPr>
            </w:pPr>
            <w:r>
              <w:rPr>
                <w:color w:val="000000"/>
                <w:sz w:val="18"/>
                <w:szCs w:val="18"/>
                <w:lang w:eastAsia="ru-RU" w:bidi="ru-RU"/>
              </w:rPr>
              <w:t>1200</w:t>
            </w:r>
          </w:p>
        </w:tc>
      </w:tr>
      <w:tr w:rsidR="000C7AA5" w:rsidTr="000C7AA5">
        <w:trPr>
          <w:trHeight w:hRule="exact" w:val="10953"/>
        </w:trPr>
        <w:tc>
          <w:tcPr>
            <w:tcW w:w="2587" w:type="dxa"/>
            <w:tcBorders>
              <w:top w:val="single" w:sz="4" w:space="0" w:color="auto"/>
              <w:left w:val="single" w:sz="4" w:space="0" w:color="auto"/>
              <w:bottom w:val="single" w:sz="4" w:space="0" w:color="auto"/>
            </w:tcBorders>
            <w:shd w:val="clear" w:color="auto" w:fill="auto"/>
            <w:vAlign w:val="bottom"/>
          </w:tcPr>
          <w:p w:rsidR="000C7AA5" w:rsidRDefault="000C7AA5" w:rsidP="000C7AA5">
            <w:pPr>
              <w:pStyle w:val="ac"/>
              <w:spacing w:line="240" w:lineRule="auto"/>
              <w:rPr>
                <w:sz w:val="18"/>
                <w:szCs w:val="18"/>
              </w:rPr>
            </w:pPr>
            <w:r>
              <w:rPr>
                <w:color w:val="000000"/>
                <w:sz w:val="18"/>
                <w:szCs w:val="18"/>
                <w:lang w:eastAsia="ru-RU" w:bidi="ru-RU"/>
              </w:rPr>
              <w:t>1 Города и другие населен</w:t>
            </w:r>
            <w:r>
              <w:rPr>
                <w:color w:val="000000"/>
                <w:sz w:val="18"/>
                <w:szCs w:val="18"/>
                <w:lang w:eastAsia="ru-RU" w:bidi="ru-RU"/>
              </w:rPr>
              <w:softHyphen/>
              <w:t>ные пункты; коллективные сады с садовыми домика</w:t>
            </w:r>
            <w:r>
              <w:rPr>
                <w:color w:val="000000"/>
                <w:sz w:val="18"/>
                <w:szCs w:val="18"/>
                <w:lang w:eastAsia="ru-RU" w:bidi="ru-RU"/>
              </w:rPr>
              <w:softHyphen/>
              <w:t>ми, дачные поселки; от</w:t>
            </w:r>
            <w:r>
              <w:rPr>
                <w:color w:val="000000"/>
                <w:sz w:val="18"/>
                <w:szCs w:val="18"/>
                <w:lang w:eastAsia="ru-RU" w:bidi="ru-RU"/>
              </w:rPr>
              <w:softHyphen/>
              <w:t>дельные промышленные и сельскохозяйственные предприятия; тепличные комбинаты и хозяйства; птицефабрики; молокоза</w:t>
            </w:r>
            <w:r>
              <w:rPr>
                <w:color w:val="000000"/>
                <w:sz w:val="18"/>
                <w:szCs w:val="18"/>
                <w:lang w:eastAsia="ru-RU" w:bidi="ru-RU"/>
              </w:rPr>
              <w:softHyphen/>
              <w:t>воды; карьеры разработки полезных ископаемых; гаражи и открытые стоянки для автомобилей индиви</w:t>
            </w:r>
            <w:r>
              <w:rPr>
                <w:color w:val="000000"/>
                <w:sz w:val="18"/>
                <w:szCs w:val="18"/>
                <w:lang w:eastAsia="ru-RU" w:bidi="ru-RU"/>
              </w:rPr>
              <w:softHyphen/>
              <w:t>дуальных владельцев на количество автомобилей более 20; отдельно стоя</w:t>
            </w:r>
            <w:r>
              <w:rPr>
                <w:color w:val="000000"/>
                <w:sz w:val="18"/>
                <w:szCs w:val="18"/>
                <w:lang w:eastAsia="ru-RU" w:bidi="ru-RU"/>
              </w:rPr>
              <w:softHyphen/>
              <w:t>щие здания с массовым скоплением людей (школы, больницы, клубы, детские сады и ясли, вокзалы и т.д.); жилые здания 3</w:t>
            </w:r>
            <w:r>
              <w:rPr>
                <w:color w:val="000000"/>
                <w:sz w:val="18"/>
                <w:szCs w:val="18"/>
                <w:lang w:eastAsia="ru-RU" w:bidi="ru-RU"/>
              </w:rPr>
              <w:softHyphen/>
              <w:t>этажные и выше; железно</w:t>
            </w:r>
            <w:r>
              <w:rPr>
                <w:color w:val="000000"/>
                <w:sz w:val="18"/>
                <w:szCs w:val="18"/>
                <w:lang w:eastAsia="ru-RU" w:bidi="ru-RU"/>
              </w:rPr>
              <w:softHyphen/>
              <w:t>дорожные станции; аэро</w:t>
            </w:r>
            <w:r>
              <w:rPr>
                <w:color w:val="000000"/>
                <w:sz w:val="18"/>
                <w:szCs w:val="18"/>
                <w:lang w:eastAsia="ru-RU" w:bidi="ru-RU"/>
              </w:rPr>
              <w:softHyphen/>
              <w:t>порты; морские и речные порты и пристани; гидро</w:t>
            </w:r>
            <w:r>
              <w:rPr>
                <w:color w:val="000000"/>
                <w:sz w:val="18"/>
                <w:szCs w:val="18"/>
                <w:lang w:eastAsia="ru-RU" w:bidi="ru-RU"/>
              </w:rPr>
              <w:softHyphen/>
              <w:t>электростанции; гидротех</w:t>
            </w:r>
            <w:r>
              <w:rPr>
                <w:color w:val="000000"/>
                <w:sz w:val="18"/>
                <w:szCs w:val="18"/>
                <w:lang w:eastAsia="ru-RU" w:bidi="ru-RU"/>
              </w:rPr>
              <w:softHyphen/>
              <w:t>нические сооружения мор</w:t>
            </w:r>
            <w:r>
              <w:rPr>
                <w:color w:val="000000"/>
                <w:sz w:val="18"/>
                <w:szCs w:val="18"/>
                <w:lang w:eastAsia="ru-RU" w:bidi="ru-RU"/>
              </w:rPr>
              <w:softHyphen/>
              <w:t>ского и речного транспорта; очистные сооружения и насосные станции водо</w:t>
            </w:r>
            <w:r>
              <w:rPr>
                <w:color w:val="000000"/>
                <w:sz w:val="18"/>
                <w:szCs w:val="18"/>
                <w:lang w:eastAsia="ru-RU" w:bidi="ru-RU"/>
              </w:rPr>
              <w:softHyphen/>
              <w:t>проводные, не относящие</w:t>
            </w:r>
            <w:r>
              <w:rPr>
                <w:color w:val="000000"/>
                <w:sz w:val="18"/>
                <w:szCs w:val="18"/>
                <w:lang w:eastAsia="ru-RU" w:bidi="ru-RU"/>
              </w:rPr>
              <w:softHyphen/>
              <w:t>ся к магистральному трубо</w:t>
            </w:r>
            <w:r>
              <w:rPr>
                <w:color w:val="000000"/>
                <w:sz w:val="18"/>
                <w:szCs w:val="18"/>
                <w:lang w:eastAsia="ru-RU" w:bidi="ru-RU"/>
              </w:rPr>
              <w:softHyphen/>
              <w:t>проводу, мосты железных дорог общей сети и авто</w:t>
            </w:r>
            <w:r>
              <w:rPr>
                <w:color w:val="000000"/>
                <w:sz w:val="18"/>
                <w:szCs w:val="18"/>
                <w:lang w:eastAsia="ru-RU" w:bidi="ru-RU"/>
              </w:rPr>
              <w:softHyphen/>
              <w:t>мобильных дорог категорий I и II с пролетом свыше 20 м (при прокладке нефте</w:t>
            </w:r>
            <w:r>
              <w:rPr>
                <w:color w:val="000000"/>
                <w:sz w:val="18"/>
                <w:szCs w:val="18"/>
                <w:lang w:eastAsia="ru-RU" w:bidi="ru-RU"/>
              </w:rPr>
              <w:softHyphen/>
              <w:t>проводов и нефтепродук- топроводов ниже мостов по течению); склады легковос</w:t>
            </w:r>
            <w:r>
              <w:rPr>
                <w:color w:val="000000"/>
                <w:sz w:val="18"/>
                <w:szCs w:val="18"/>
                <w:lang w:eastAsia="ru-RU" w:bidi="ru-RU"/>
              </w:rPr>
              <w:softHyphen/>
              <w:t>пламеняющихся и горючих жидкостей и газов с объе</w:t>
            </w:r>
            <w:r>
              <w:rPr>
                <w:color w:val="000000"/>
                <w:sz w:val="18"/>
                <w:szCs w:val="18"/>
                <w:lang w:eastAsia="ru-RU" w:bidi="ru-RU"/>
              </w:rPr>
              <w:softHyphen/>
              <w:t>мом хранения свыше 1000 куб.м; автозаправочные станции; мачты (башни) и сооружения многоканаль</w:t>
            </w:r>
            <w:r>
              <w:rPr>
                <w:color w:val="000000"/>
                <w:sz w:val="18"/>
                <w:szCs w:val="18"/>
                <w:lang w:eastAsia="ru-RU" w:bidi="ru-RU"/>
              </w:rPr>
              <w:softHyphen/>
              <w:t>ной радиорелейной линии технологической связи трубопроводов, мачты (башни) и сооружения мно</w:t>
            </w:r>
            <w:r>
              <w:rPr>
                <w:color w:val="000000"/>
                <w:sz w:val="18"/>
                <w:szCs w:val="18"/>
                <w:lang w:eastAsia="ru-RU" w:bidi="ru-RU"/>
              </w:rPr>
              <w:softHyphen/>
              <w:t>гоканальной радиорелей</w:t>
            </w:r>
            <w:r>
              <w:rPr>
                <w:color w:val="000000"/>
                <w:sz w:val="18"/>
                <w:szCs w:val="18"/>
                <w:lang w:eastAsia="ru-RU" w:bidi="ru-RU"/>
              </w:rPr>
              <w:softHyphen/>
              <w:t>ной линии связи операто</w:t>
            </w:r>
            <w:r w:rsidRPr="000C7AA5">
              <w:rPr>
                <w:color w:val="000000"/>
                <w:sz w:val="18"/>
                <w:szCs w:val="18"/>
                <w:lang w:eastAsia="ru-RU" w:bidi="ru-RU"/>
              </w:rPr>
              <w:t>ров связи - владельцев коммуникаций</w:t>
            </w:r>
          </w:p>
        </w:tc>
        <w:tc>
          <w:tcPr>
            <w:tcW w:w="74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100</w:t>
            </w:r>
          </w:p>
        </w:tc>
        <w:tc>
          <w:tcPr>
            <w:tcW w:w="528"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sz w:val="18"/>
                <w:szCs w:val="18"/>
              </w:rPr>
            </w:pPr>
            <w:r>
              <w:rPr>
                <w:color w:val="000000"/>
                <w:sz w:val="18"/>
                <w:szCs w:val="18"/>
                <w:lang w:eastAsia="ru-RU" w:bidi="ru-RU"/>
              </w:rPr>
              <w:t>150</w:t>
            </w:r>
          </w:p>
        </w:tc>
        <w:tc>
          <w:tcPr>
            <w:tcW w:w="523"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sz w:val="18"/>
                <w:szCs w:val="18"/>
              </w:rPr>
            </w:pPr>
            <w:r>
              <w:rPr>
                <w:color w:val="000000"/>
                <w:sz w:val="18"/>
                <w:szCs w:val="18"/>
                <w:lang w:eastAsia="ru-RU" w:bidi="ru-RU"/>
              </w:rPr>
              <w:t>200</w:t>
            </w:r>
          </w:p>
        </w:tc>
        <w:tc>
          <w:tcPr>
            <w:tcW w:w="62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ind w:firstLine="160"/>
              <w:rPr>
                <w:sz w:val="18"/>
                <w:szCs w:val="18"/>
              </w:rPr>
            </w:pPr>
            <w:r>
              <w:rPr>
                <w:color w:val="000000"/>
                <w:sz w:val="18"/>
                <w:szCs w:val="18"/>
                <w:lang w:eastAsia="ru-RU" w:bidi="ru-RU"/>
              </w:rPr>
              <w:t>250</w:t>
            </w:r>
          </w:p>
        </w:tc>
        <w:tc>
          <w:tcPr>
            <w:tcW w:w="62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300</w:t>
            </w:r>
          </w:p>
        </w:tc>
        <w:tc>
          <w:tcPr>
            <w:tcW w:w="62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350</w:t>
            </w:r>
          </w:p>
        </w:tc>
        <w:tc>
          <w:tcPr>
            <w:tcW w:w="74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75</w:t>
            </w:r>
          </w:p>
        </w:tc>
        <w:tc>
          <w:tcPr>
            <w:tcW w:w="523"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sz w:val="18"/>
                <w:szCs w:val="18"/>
              </w:rPr>
            </w:pPr>
            <w:r>
              <w:rPr>
                <w:color w:val="000000"/>
                <w:sz w:val="18"/>
                <w:szCs w:val="18"/>
                <w:lang w:eastAsia="ru-RU" w:bidi="ru-RU"/>
              </w:rPr>
              <w:t>125</w:t>
            </w:r>
          </w:p>
        </w:tc>
        <w:tc>
          <w:tcPr>
            <w:tcW w:w="74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75</w:t>
            </w:r>
          </w:p>
        </w:tc>
        <w:tc>
          <w:tcPr>
            <w:tcW w:w="523"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sz w:val="18"/>
                <w:szCs w:val="18"/>
              </w:rPr>
            </w:pPr>
            <w:r>
              <w:rPr>
                <w:color w:val="000000"/>
                <w:sz w:val="18"/>
                <w:szCs w:val="18"/>
                <w:lang w:eastAsia="ru-RU" w:bidi="ru-RU"/>
              </w:rPr>
              <w:t>100</w:t>
            </w:r>
          </w:p>
        </w:tc>
        <w:tc>
          <w:tcPr>
            <w:tcW w:w="62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150</w:t>
            </w:r>
          </w:p>
        </w:tc>
        <w:tc>
          <w:tcPr>
            <w:tcW w:w="634" w:type="dxa"/>
            <w:tcBorders>
              <w:top w:val="single" w:sz="4" w:space="0" w:color="auto"/>
              <w:left w:val="single" w:sz="4" w:space="0" w:color="auto"/>
              <w:bottom w:val="single" w:sz="4" w:space="0" w:color="auto"/>
              <w:right w:val="single" w:sz="4" w:space="0" w:color="auto"/>
            </w:tcBorders>
            <w:shd w:val="clear" w:color="auto" w:fill="auto"/>
          </w:tcPr>
          <w:p w:rsidR="000C7AA5" w:rsidRDefault="000C7AA5" w:rsidP="000C7AA5">
            <w:pPr>
              <w:pStyle w:val="ac"/>
              <w:spacing w:line="240" w:lineRule="auto"/>
              <w:jc w:val="center"/>
              <w:rPr>
                <w:sz w:val="18"/>
                <w:szCs w:val="18"/>
              </w:rPr>
            </w:pPr>
            <w:r>
              <w:rPr>
                <w:color w:val="000000"/>
                <w:sz w:val="18"/>
                <w:szCs w:val="18"/>
                <w:lang w:eastAsia="ru-RU" w:bidi="ru-RU"/>
              </w:rPr>
              <w:t>200</w:t>
            </w:r>
          </w:p>
        </w:tc>
      </w:tr>
      <w:tr w:rsidR="000C7AA5" w:rsidTr="000C7AA5">
        <w:trPr>
          <w:trHeight w:hRule="exact" w:val="2986"/>
        </w:trPr>
        <w:tc>
          <w:tcPr>
            <w:tcW w:w="2587"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sz w:val="18"/>
                <w:szCs w:val="18"/>
              </w:rPr>
            </w:pPr>
            <w:r>
              <w:rPr>
                <w:color w:val="000000"/>
                <w:sz w:val="18"/>
                <w:szCs w:val="18"/>
                <w:lang w:eastAsia="ru-RU" w:bidi="ru-RU"/>
              </w:rPr>
              <w:lastRenderedPageBreak/>
              <w:t>2 Железные дороги общей сети (на перегонах) и авто</w:t>
            </w:r>
            <w:r>
              <w:rPr>
                <w:color w:val="000000"/>
                <w:sz w:val="18"/>
                <w:szCs w:val="18"/>
                <w:lang w:eastAsia="ru-RU" w:bidi="ru-RU"/>
              </w:rPr>
              <w:softHyphen/>
              <w:t xml:space="preserve">дороги категорий </w:t>
            </w:r>
            <w:r>
              <w:rPr>
                <w:color w:val="000000"/>
                <w:sz w:val="18"/>
                <w:szCs w:val="18"/>
                <w:lang w:val="en-US" w:bidi="en-US"/>
              </w:rPr>
              <w:t>I</w:t>
            </w:r>
            <w:r w:rsidRPr="007B6CAA">
              <w:rPr>
                <w:color w:val="000000"/>
                <w:sz w:val="18"/>
                <w:szCs w:val="18"/>
                <w:lang w:bidi="en-US"/>
              </w:rPr>
              <w:t>-</w:t>
            </w:r>
            <w:r>
              <w:rPr>
                <w:color w:val="000000"/>
                <w:sz w:val="18"/>
                <w:szCs w:val="18"/>
                <w:lang w:val="en-US" w:bidi="en-US"/>
              </w:rPr>
              <w:t>III</w:t>
            </w:r>
            <w:r w:rsidRPr="007B6CAA">
              <w:rPr>
                <w:color w:val="000000"/>
                <w:sz w:val="18"/>
                <w:szCs w:val="18"/>
                <w:lang w:bidi="en-US"/>
              </w:rPr>
              <w:t xml:space="preserve">, </w:t>
            </w:r>
            <w:r>
              <w:rPr>
                <w:color w:val="000000"/>
                <w:sz w:val="18"/>
                <w:szCs w:val="18"/>
                <w:lang w:eastAsia="ru-RU" w:bidi="ru-RU"/>
              </w:rPr>
              <w:t>па</w:t>
            </w:r>
            <w:r>
              <w:rPr>
                <w:color w:val="000000"/>
                <w:sz w:val="18"/>
                <w:szCs w:val="18"/>
                <w:lang w:eastAsia="ru-RU" w:bidi="ru-RU"/>
              </w:rPr>
              <w:softHyphen/>
              <w:t>раллельно которым про</w:t>
            </w:r>
            <w:r>
              <w:rPr>
                <w:color w:val="000000"/>
                <w:sz w:val="18"/>
                <w:szCs w:val="18"/>
                <w:lang w:eastAsia="ru-RU" w:bidi="ru-RU"/>
              </w:rPr>
              <w:softHyphen/>
              <w:t>кладывается трубопровод; отдельно стоящие: 1-2</w:t>
            </w:r>
            <w:r>
              <w:rPr>
                <w:color w:val="000000"/>
                <w:sz w:val="18"/>
                <w:szCs w:val="18"/>
                <w:lang w:eastAsia="ru-RU" w:bidi="ru-RU"/>
              </w:rPr>
              <w:softHyphen/>
              <w:t>этажные жилые здания; садовые домики, дачи; дома линейных обходчи</w:t>
            </w:r>
            <w:r>
              <w:rPr>
                <w:color w:val="000000"/>
                <w:sz w:val="18"/>
                <w:szCs w:val="18"/>
                <w:lang w:eastAsia="ru-RU" w:bidi="ru-RU"/>
              </w:rPr>
              <w:softHyphen/>
              <w:t>ков; кладбища;</w:t>
            </w:r>
          </w:p>
          <w:p w:rsidR="000C7AA5" w:rsidRDefault="000C7AA5" w:rsidP="000C7AA5">
            <w:pPr>
              <w:pStyle w:val="ac"/>
              <w:spacing w:line="240" w:lineRule="auto"/>
              <w:rPr>
                <w:color w:val="000000"/>
                <w:sz w:val="18"/>
                <w:szCs w:val="18"/>
                <w:lang w:eastAsia="ru-RU" w:bidi="ru-RU"/>
              </w:rPr>
            </w:pPr>
            <w:r>
              <w:rPr>
                <w:color w:val="000000"/>
                <w:sz w:val="18"/>
                <w:szCs w:val="18"/>
                <w:lang w:eastAsia="ru-RU" w:bidi="ru-RU"/>
              </w:rPr>
              <w:t>сельскохозяйственные фермы и огороженные участки для организованно</w:t>
            </w:r>
            <w:r>
              <w:rPr>
                <w:color w:val="000000"/>
                <w:sz w:val="18"/>
                <w:szCs w:val="18"/>
                <w:lang w:eastAsia="ru-RU" w:bidi="ru-RU"/>
              </w:rPr>
              <w:softHyphen/>
              <w:t>го выпаса скота; полевые станы</w:t>
            </w:r>
          </w:p>
        </w:tc>
        <w:tc>
          <w:tcPr>
            <w:tcW w:w="74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color w:val="000000"/>
                <w:sz w:val="18"/>
                <w:szCs w:val="18"/>
                <w:lang w:eastAsia="ru-RU" w:bidi="ru-RU"/>
              </w:rPr>
            </w:pPr>
            <w:r>
              <w:rPr>
                <w:color w:val="000000"/>
                <w:sz w:val="18"/>
                <w:szCs w:val="18"/>
                <w:lang w:eastAsia="ru-RU" w:bidi="ru-RU"/>
              </w:rPr>
              <w:t>75</w:t>
            </w:r>
          </w:p>
        </w:tc>
        <w:tc>
          <w:tcPr>
            <w:tcW w:w="528"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color w:val="000000"/>
                <w:sz w:val="18"/>
                <w:szCs w:val="18"/>
                <w:lang w:eastAsia="ru-RU" w:bidi="ru-RU"/>
              </w:rPr>
            </w:pPr>
            <w:r>
              <w:rPr>
                <w:color w:val="000000"/>
                <w:sz w:val="18"/>
                <w:szCs w:val="18"/>
                <w:lang w:eastAsia="ru-RU" w:bidi="ru-RU"/>
              </w:rPr>
              <w:t>125</w:t>
            </w:r>
          </w:p>
        </w:tc>
        <w:tc>
          <w:tcPr>
            <w:tcW w:w="523"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color w:val="000000"/>
                <w:sz w:val="18"/>
                <w:szCs w:val="18"/>
                <w:lang w:eastAsia="ru-RU" w:bidi="ru-RU"/>
              </w:rPr>
            </w:pPr>
            <w:r>
              <w:rPr>
                <w:color w:val="000000"/>
                <w:sz w:val="18"/>
                <w:szCs w:val="18"/>
                <w:lang w:eastAsia="ru-RU" w:bidi="ru-RU"/>
              </w:rPr>
              <w:t>150</w:t>
            </w:r>
          </w:p>
        </w:tc>
        <w:tc>
          <w:tcPr>
            <w:tcW w:w="62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ind w:firstLine="160"/>
              <w:rPr>
                <w:color w:val="000000"/>
                <w:sz w:val="18"/>
                <w:szCs w:val="18"/>
                <w:lang w:eastAsia="ru-RU" w:bidi="ru-RU"/>
              </w:rPr>
            </w:pPr>
            <w:r>
              <w:rPr>
                <w:color w:val="000000"/>
                <w:sz w:val="18"/>
                <w:szCs w:val="18"/>
                <w:lang w:eastAsia="ru-RU" w:bidi="ru-RU"/>
              </w:rPr>
              <w:t>200</w:t>
            </w:r>
          </w:p>
        </w:tc>
        <w:tc>
          <w:tcPr>
            <w:tcW w:w="62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color w:val="000000"/>
                <w:sz w:val="18"/>
                <w:szCs w:val="18"/>
                <w:lang w:eastAsia="ru-RU" w:bidi="ru-RU"/>
              </w:rPr>
            </w:pPr>
            <w:r>
              <w:rPr>
                <w:color w:val="000000"/>
                <w:sz w:val="18"/>
                <w:szCs w:val="18"/>
                <w:lang w:eastAsia="ru-RU" w:bidi="ru-RU"/>
              </w:rPr>
              <w:t>225</w:t>
            </w:r>
          </w:p>
        </w:tc>
        <w:tc>
          <w:tcPr>
            <w:tcW w:w="62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color w:val="000000"/>
                <w:sz w:val="18"/>
                <w:szCs w:val="18"/>
                <w:lang w:eastAsia="ru-RU" w:bidi="ru-RU"/>
              </w:rPr>
            </w:pPr>
            <w:r>
              <w:rPr>
                <w:color w:val="000000"/>
                <w:sz w:val="18"/>
                <w:szCs w:val="18"/>
                <w:lang w:eastAsia="ru-RU" w:bidi="ru-RU"/>
              </w:rPr>
              <w:t>250</w:t>
            </w:r>
          </w:p>
        </w:tc>
        <w:tc>
          <w:tcPr>
            <w:tcW w:w="74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color w:val="000000"/>
                <w:sz w:val="18"/>
                <w:szCs w:val="18"/>
                <w:lang w:eastAsia="ru-RU" w:bidi="ru-RU"/>
              </w:rPr>
            </w:pPr>
            <w:r>
              <w:rPr>
                <w:color w:val="000000"/>
                <w:sz w:val="18"/>
                <w:szCs w:val="18"/>
                <w:lang w:eastAsia="ru-RU" w:bidi="ru-RU"/>
              </w:rPr>
              <w:t>75</w:t>
            </w:r>
          </w:p>
        </w:tc>
        <w:tc>
          <w:tcPr>
            <w:tcW w:w="523"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color w:val="000000"/>
                <w:sz w:val="18"/>
                <w:szCs w:val="18"/>
                <w:lang w:eastAsia="ru-RU" w:bidi="ru-RU"/>
              </w:rPr>
            </w:pPr>
            <w:r>
              <w:rPr>
                <w:color w:val="000000"/>
                <w:sz w:val="18"/>
                <w:szCs w:val="18"/>
                <w:lang w:eastAsia="ru-RU" w:bidi="ru-RU"/>
              </w:rPr>
              <w:t>100</w:t>
            </w:r>
          </w:p>
        </w:tc>
        <w:tc>
          <w:tcPr>
            <w:tcW w:w="74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color w:val="000000"/>
                <w:sz w:val="18"/>
                <w:szCs w:val="18"/>
                <w:lang w:eastAsia="ru-RU" w:bidi="ru-RU"/>
              </w:rPr>
            </w:pPr>
            <w:r>
              <w:rPr>
                <w:color w:val="000000"/>
                <w:sz w:val="18"/>
                <w:szCs w:val="18"/>
                <w:lang w:eastAsia="ru-RU" w:bidi="ru-RU"/>
              </w:rPr>
              <w:t>50</w:t>
            </w:r>
          </w:p>
        </w:tc>
        <w:tc>
          <w:tcPr>
            <w:tcW w:w="523"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rPr>
                <w:color w:val="000000"/>
                <w:sz w:val="18"/>
                <w:szCs w:val="18"/>
                <w:lang w:eastAsia="ru-RU" w:bidi="ru-RU"/>
              </w:rPr>
            </w:pPr>
            <w:r>
              <w:rPr>
                <w:color w:val="000000"/>
                <w:sz w:val="18"/>
                <w:szCs w:val="18"/>
                <w:lang w:eastAsia="ru-RU" w:bidi="ru-RU"/>
              </w:rPr>
              <w:t>50</w:t>
            </w:r>
          </w:p>
        </w:tc>
        <w:tc>
          <w:tcPr>
            <w:tcW w:w="624" w:type="dxa"/>
            <w:tcBorders>
              <w:top w:val="single" w:sz="4" w:space="0" w:color="auto"/>
              <w:left w:val="single" w:sz="4" w:space="0" w:color="auto"/>
              <w:bottom w:val="single" w:sz="4" w:space="0" w:color="auto"/>
            </w:tcBorders>
            <w:shd w:val="clear" w:color="auto" w:fill="auto"/>
          </w:tcPr>
          <w:p w:rsidR="000C7AA5" w:rsidRDefault="000C7AA5" w:rsidP="000C7AA5">
            <w:pPr>
              <w:pStyle w:val="ac"/>
              <w:spacing w:line="240" w:lineRule="auto"/>
              <w:jc w:val="center"/>
              <w:rPr>
                <w:color w:val="000000"/>
                <w:sz w:val="18"/>
                <w:szCs w:val="18"/>
                <w:lang w:eastAsia="ru-RU" w:bidi="ru-RU"/>
              </w:rPr>
            </w:pPr>
            <w:r>
              <w:rPr>
                <w:color w:val="000000"/>
                <w:sz w:val="18"/>
                <w:szCs w:val="18"/>
                <w:lang w:eastAsia="ru-RU" w:bidi="ru-RU"/>
              </w:rPr>
              <w:t>75</w:t>
            </w:r>
          </w:p>
        </w:tc>
        <w:tc>
          <w:tcPr>
            <w:tcW w:w="634" w:type="dxa"/>
            <w:tcBorders>
              <w:top w:val="single" w:sz="4" w:space="0" w:color="auto"/>
              <w:left w:val="single" w:sz="4" w:space="0" w:color="auto"/>
              <w:bottom w:val="single" w:sz="4" w:space="0" w:color="auto"/>
              <w:right w:val="single" w:sz="4" w:space="0" w:color="auto"/>
            </w:tcBorders>
            <w:shd w:val="clear" w:color="auto" w:fill="auto"/>
          </w:tcPr>
          <w:p w:rsidR="000C7AA5" w:rsidRDefault="000C7AA5" w:rsidP="000C7AA5">
            <w:pPr>
              <w:pStyle w:val="ac"/>
              <w:spacing w:line="240" w:lineRule="auto"/>
              <w:jc w:val="center"/>
              <w:rPr>
                <w:color w:val="000000"/>
                <w:sz w:val="18"/>
                <w:szCs w:val="18"/>
                <w:lang w:eastAsia="ru-RU" w:bidi="ru-RU"/>
              </w:rPr>
            </w:pPr>
            <w:r>
              <w:rPr>
                <w:color w:val="000000"/>
                <w:sz w:val="18"/>
                <w:szCs w:val="18"/>
                <w:lang w:eastAsia="ru-RU" w:bidi="ru-RU"/>
              </w:rPr>
              <w:t>100</w:t>
            </w:r>
          </w:p>
        </w:tc>
      </w:tr>
    </w:tbl>
    <w:p w:rsidR="000C7AA5" w:rsidRDefault="000C7AA5" w:rsidP="000C7AA5">
      <w:pPr>
        <w:spacing w:after="0" w:line="240" w:lineRule="auto"/>
        <w:ind w:right="-284"/>
        <w:jc w:val="right"/>
        <w:rPr>
          <w:rFonts w:ascii="Times New Roman" w:hAnsi="Times New Roman" w:cs="Times New Roman"/>
          <w:sz w:val="28"/>
          <w:szCs w:val="28"/>
        </w:rPr>
      </w:pPr>
    </w:p>
    <w:p w:rsidR="000A5327" w:rsidRDefault="000C7AA5" w:rsidP="000C7AA5">
      <w:pPr>
        <w:spacing w:after="0" w:line="240" w:lineRule="auto"/>
        <w:ind w:right="-284"/>
        <w:jc w:val="center"/>
        <w:rPr>
          <w:rFonts w:ascii="Times New Roman" w:hAnsi="Times New Roman" w:cs="Times New Roman"/>
          <w:sz w:val="28"/>
          <w:szCs w:val="28"/>
        </w:rPr>
      </w:pPr>
      <w:r>
        <w:rPr>
          <w:rFonts w:ascii="Times New Roman" w:hAnsi="Times New Roman" w:cs="Times New Roman"/>
          <w:sz w:val="28"/>
          <w:szCs w:val="28"/>
        </w:rPr>
        <w:t>Перечень объектов газоснабжения, для которых установлены зоны с особыми условиями использования территории</w:t>
      </w:r>
    </w:p>
    <w:p w:rsidR="000C7AA5" w:rsidRDefault="000C7AA5" w:rsidP="000C7AA5">
      <w:pPr>
        <w:spacing w:after="0" w:line="240" w:lineRule="auto"/>
        <w:ind w:right="-284"/>
        <w:jc w:val="center"/>
        <w:rPr>
          <w:rFonts w:ascii="Times New Roman" w:hAnsi="Times New Roman" w:cs="Times New Roman"/>
          <w:sz w:val="28"/>
          <w:szCs w:val="28"/>
        </w:rPr>
      </w:pPr>
    </w:p>
    <w:tbl>
      <w:tblPr>
        <w:tblW w:w="9776" w:type="dxa"/>
        <w:tblLayout w:type="fixed"/>
        <w:tblCellMar>
          <w:left w:w="10" w:type="dxa"/>
          <w:right w:w="10" w:type="dxa"/>
        </w:tblCellMar>
        <w:tblLook w:val="0000"/>
      </w:tblPr>
      <w:tblGrid>
        <w:gridCol w:w="802"/>
        <w:gridCol w:w="7253"/>
        <w:gridCol w:w="1721"/>
      </w:tblGrid>
      <w:tr w:rsidR="000C7AA5" w:rsidRPr="008D7527" w:rsidTr="00B45217">
        <w:trPr>
          <w:trHeight w:hRule="exact" w:val="912"/>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8D7527">
              <w:rPr>
                <w:rFonts w:ascii="Times New Roman" w:hAnsi="Times New Roman" w:cs="Times New Roman"/>
                <w:b/>
                <w:bCs/>
                <w:color w:val="000000"/>
                <w:sz w:val="24"/>
                <w:szCs w:val="24"/>
                <w:lang w:eastAsia="ru-RU" w:bidi="ru-RU"/>
              </w:rPr>
              <w:t>№ п/п</w:t>
            </w:r>
          </w:p>
        </w:tc>
        <w:tc>
          <w:tcPr>
            <w:tcW w:w="7253"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8D7527">
              <w:rPr>
                <w:rFonts w:ascii="Times New Roman" w:hAnsi="Times New Roman" w:cs="Times New Roman"/>
                <w:b/>
                <w:bCs/>
                <w:color w:val="000000"/>
                <w:sz w:val="24"/>
                <w:szCs w:val="24"/>
                <w:lang w:eastAsia="ru-RU" w:bidi="ru-RU"/>
              </w:rPr>
              <w:t>Назначение объекта</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8D7527">
              <w:rPr>
                <w:rFonts w:ascii="Times New Roman" w:hAnsi="Times New Roman" w:cs="Times New Roman"/>
                <w:b/>
                <w:bCs/>
                <w:color w:val="000000"/>
                <w:sz w:val="24"/>
                <w:szCs w:val="24"/>
                <w:lang w:eastAsia="ru-RU" w:bidi="ru-RU"/>
              </w:rPr>
              <w:t>Размер ограничений, м</w:t>
            </w:r>
          </w:p>
        </w:tc>
      </w:tr>
      <w:tr w:rsidR="000C7AA5" w:rsidRPr="008D7527" w:rsidTr="00B45217">
        <w:trPr>
          <w:trHeight w:hRule="exact" w:val="907"/>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1</w:t>
            </w:r>
          </w:p>
        </w:tc>
        <w:tc>
          <w:tcPr>
            <w:tcW w:w="7253"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0C7AA5">
              <w:rPr>
                <w:rFonts w:ascii="Times New Roman" w:hAnsi="Times New Roman" w:cs="Times New Roman"/>
                <w:color w:val="000000"/>
                <w:sz w:val="24"/>
                <w:szCs w:val="24"/>
                <w:lang w:eastAsia="ru-RU" w:bidi="ru-RU"/>
              </w:rPr>
              <w:t>Зона минимальных расстояний до газопровода-отвода ст. Ленинградская – г. Ейск</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200</w:t>
            </w:r>
          </w:p>
        </w:tc>
      </w:tr>
      <w:tr w:rsidR="000C7AA5" w:rsidRPr="008D7527" w:rsidTr="00B45217">
        <w:trPr>
          <w:trHeight w:hRule="exact" w:val="907"/>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2</w:t>
            </w:r>
          </w:p>
        </w:tc>
        <w:tc>
          <w:tcPr>
            <w:tcW w:w="7253"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0C7AA5">
              <w:rPr>
                <w:rFonts w:ascii="Times New Roman" w:hAnsi="Times New Roman" w:cs="Times New Roman"/>
                <w:color w:val="000000"/>
                <w:sz w:val="24"/>
                <w:szCs w:val="24"/>
                <w:lang w:eastAsia="ru-RU" w:bidi="ru-RU"/>
              </w:rPr>
              <w:t>Зона минимальных расстояний до газопровода- отвода к ГРС г. Ейск и ГРС г. Ейск</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200</w:t>
            </w:r>
          </w:p>
        </w:tc>
      </w:tr>
      <w:tr w:rsidR="000C7AA5" w:rsidRPr="008D7527" w:rsidTr="00B45217">
        <w:trPr>
          <w:trHeight w:hRule="exact" w:val="307"/>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3</w:t>
            </w:r>
          </w:p>
        </w:tc>
        <w:tc>
          <w:tcPr>
            <w:tcW w:w="7253"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0C7AA5">
              <w:rPr>
                <w:rFonts w:ascii="Times New Roman" w:hAnsi="Times New Roman" w:cs="Times New Roman"/>
                <w:color w:val="000000"/>
                <w:sz w:val="24"/>
                <w:szCs w:val="24"/>
                <w:lang w:eastAsia="ru-RU" w:bidi="ru-RU"/>
              </w:rPr>
              <w:t>Охранная зона газопровода-отвода ст. Ленинградская - г.Ейск</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60</w:t>
            </w:r>
          </w:p>
        </w:tc>
      </w:tr>
      <w:tr w:rsidR="000C7AA5" w:rsidRPr="008D7527" w:rsidTr="00B45217">
        <w:trPr>
          <w:trHeight w:hRule="exact" w:val="307"/>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4</w:t>
            </w:r>
          </w:p>
        </w:tc>
        <w:tc>
          <w:tcPr>
            <w:tcW w:w="7253" w:type="dxa"/>
            <w:tcBorders>
              <w:top w:val="single" w:sz="4" w:space="0" w:color="auto"/>
              <w:left w:val="single" w:sz="4" w:space="0" w:color="auto"/>
            </w:tcBorders>
            <w:shd w:val="clear" w:color="auto" w:fill="auto"/>
            <w:vAlign w:val="center"/>
          </w:tcPr>
          <w:p w:rsidR="000C7AA5" w:rsidRPr="008D7527" w:rsidRDefault="00985591" w:rsidP="00B45217">
            <w:pPr>
              <w:pStyle w:val="ac"/>
              <w:spacing w:line="240" w:lineRule="auto"/>
              <w:jc w:val="center"/>
              <w:rPr>
                <w:rFonts w:ascii="Times New Roman" w:hAnsi="Times New Roman" w:cs="Times New Roman"/>
                <w:sz w:val="24"/>
                <w:szCs w:val="24"/>
              </w:rPr>
            </w:pPr>
            <w:r w:rsidRPr="00985591">
              <w:rPr>
                <w:rFonts w:ascii="Times New Roman" w:hAnsi="Times New Roman" w:cs="Times New Roman"/>
                <w:color w:val="000000"/>
                <w:sz w:val="24"/>
                <w:szCs w:val="24"/>
                <w:lang w:eastAsia="ru-RU" w:bidi="ru-RU"/>
              </w:rPr>
              <w:t>Охранная зона газопровода-лупинг Староминская-Ейск</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60</w:t>
            </w:r>
          </w:p>
        </w:tc>
      </w:tr>
      <w:tr w:rsidR="000C7AA5" w:rsidRPr="008D7527" w:rsidTr="00B45217">
        <w:trPr>
          <w:trHeight w:hRule="exact" w:val="907"/>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5</w:t>
            </w:r>
          </w:p>
        </w:tc>
        <w:tc>
          <w:tcPr>
            <w:tcW w:w="7253"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0C7AA5">
              <w:rPr>
                <w:rFonts w:ascii="Times New Roman" w:hAnsi="Times New Roman" w:cs="Times New Roman"/>
                <w:color w:val="000000"/>
                <w:sz w:val="24"/>
                <w:szCs w:val="24"/>
                <w:lang w:eastAsia="ru-RU" w:bidi="ru-RU"/>
              </w:rPr>
              <w:t>Охранная зона газопровода-отвода к ГРС г. Ейска</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60</w:t>
            </w:r>
          </w:p>
        </w:tc>
      </w:tr>
      <w:tr w:rsidR="000C7AA5" w:rsidRPr="008D7527" w:rsidTr="00B45217">
        <w:trPr>
          <w:trHeight w:hRule="exact" w:val="907"/>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6</w:t>
            </w:r>
          </w:p>
        </w:tc>
        <w:tc>
          <w:tcPr>
            <w:tcW w:w="7253"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0C7AA5">
              <w:rPr>
                <w:rFonts w:ascii="Times New Roman" w:hAnsi="Times New Roman" w:cs="Times New Roman"/>
                <w:color w:val="000000"/>
                <w:sz w:val="24"/>
                <w:szCs w:val="24"/>
                <w:lang w:eastAsia="ru-RU" w:bidi="ru-RU"/>
              </w:rPr>
              <w:t>Охранная зона объекта "Газопровод-Лупинг Ейск-Ясенская Ду 325*8"</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60</w:t>
            </w:r>
          </w:p>
        </w:tc>
      </w:tr>
      <w:tr w:rsidR="000C7AA5" w:rsidRPr="008D7527" w:rsidTr="00B45217">
        <w:trPr>
          <w:trHeight w:hRule="exact" w:val="907"/>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7</w:t>
            </w:r>
          </w:p>
        </w:tc>
        <w:tc>
          <w:tcPr>
            <w:tcW w:w="7253"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0C7AA5">
              <w:rPr>
                <w:rFonts w:ascii="Times New Roman" w:hAnsi="Times New Roman" w:cs="Times New Roman"/>
                <w:color w:val="000000"/>
                <w:sz w:val="24"/>
                <w:szCs w:val="24"/>
                <w:lang w:eastAsia="ru-RU" w:bidi="ru-RU"/>
              </w:rPr>
              <w:t>Охранная зона газопровода-отвода ст. Ясенская и АГРС ст.Ясенской</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60</w:t>
            </w:r>
          </w:p>
        </w:tc>
      </w:tr>
      <w:tr w:rsidR="000C7AA5" w:rsidRPr="008D7527" w:rsidTr="00B45217">
        <w:trPr>
          <w:trHeight w:hRule="exact" w:val="610"/>
        </w:trPr>
        <w:tc>
          <w:tcPr>
            <w:tcW w:w="802"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8</w:t>
            </w:r>
          </w:p>
        </w:tc>
        <w:tc>
          <w:tcPr>
            <w:tcW w:w="7253" w:type="dxa"/>
            <w:tcBorders>
              <w:top w:val="single" w:sz="4" w:space="0" w:color="auto"/>
              <w:lef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sidRPr="000C7AA5">
              <w:rPr>
                <w:rFonts w:ascii="Times New Roman" w:hAnsi="Times New Roman" w:cs="Times New Roman"/>
                <w:color w:val="000000"/>
                <w:sz w:val="24"/>
                <w:szCs w:val="24"/>
                <w:lang w:eastAsia="ru-RU" w:bidi="ru-RU"/>
              </w:rPr>
              <w:t>Зона минимальных расстояний до газопровода-отвода ст.Ясенская и АГРС ст. Ясенской Кущевского ЛПУМГ</w:t>
            </w:r>
          </w:p>
        </w:tc>
        <w:tc>
          <w:tcPr>
            <w:tcW w:w="1721" w:type="dxa"/>
            <w:tcBorders>
              <w:top w:val="single" w:sz="4" w:space="0" w:color="auto"/>
              <w:left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200</w:t>
            </w:r>
          </w:p>
        </w:tc>
      </w:tr>
      <w:tr w:rsidR="000C7AA5" w:rsidRPr="008D7527" w:rsidTr="00B45217">
        <w:trPr>
          <w:trHeight w:hRule="exact" w:val="917"/>
        </w:trPr>
        <w:tc>
          <w:tcPr>
            <w:tcW w:w="802" w:type="dxa"/>
            <w:tcBorders>
              <w:top w:val="single" w:sz="4" w:space="0" w:color="auto"/>
              <w:left w:val="single" w:sz="4" w:space="0" w:color="auto"/>
              <w:bottom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sz w:val="24"/>
                <w:szCs w:val="24"/>
              </w:rPr>
            </w:pPr>
            <w:r w:rsidRPr="008D7527">
              <w:rPr>
                <w:rFonts w:ascii="Times New Roman" w:hAnsi="Times New Roman" w:cs="Times New Roman"/>
                <w:color w:val="000000"/>
                <w:sz w:val="24"/>
                <w:szCs w:val="24"/>
                <w:lang w:eastAsia="ru-RU" w:bidi="ru-RU"/>
              </w:rPr>
              <w:t>9</w:t>
            </w:r>
          </w:p>
        </w:tc>
        <w:tc>
          <w:tcPr>
            <w:tcW w:w="7253" w:type="dxa"/>
            <w:tcBorders>
              <w:top w:val="single" w:sz="4" w:space="0" w:color="auto"/>
              <w:left w:val="single" w:sz="4" w:space="0" w:color="auto"/>
              <w:bottom w:val="single" w:sz="4" w:space="0" w:color="auto"/>
            </w:tcBorders>
            <w:shd w:val="clear" w:color="auto" w:fill="auto"/>
            <w:vAlign w:val="center"/>
          </w:tcPr>
          <w:p w:rsidR="000C7AA5" w:rsidRPr="000C7AA5" w:rsidRDefault="000C7AA5" w:rsidP="000C7AA5">
            <w:pPr>
              <w:pStyle w:val="ac"/>
              <w:spacing w:line="240" w:lineRule="auto"/>
              <w:jc w:val="center"/>
              <w:rPr>
                <w:rFonts w:ascii="Times New Roman" w:hAnsi="Times New Roman" w:cs="Times New Roman"/>
                <w:color w:val="000000"/>
                <w:sz w:val="24"/>
                <w:szCs w:val="24"/>
                <w:lang w:eastAsia="ru-RU" w:bidi="ru-RU"/>
              </w:rPr>
            </w:pPr>
          </w:p>
          <w:p w:rsidR="000C7AA5" w:rsidRPr="008D7527" w:rsidRDefault="000C7AA5" w:rsidP="000C7AA5">
            <w:pPr>
              <w:pStyle w:val="ac"/>
              <w:spacing w:line="240" w:lineRule="auto"/>
              <w:jc w:val="center"/>
              <w:rPr>
                <w:rFonts w:ascii="Times New Roman" w:hAnsi="Times New Roman" w:cs="Times New Roman"/>
                <w:sz w:val="24"/>
                <w:szCs w:val="24"/>
              </w:rPr>
            </w:pPr>
            <w:r w:rsidRPr="000C7AA5">
              <w:rPr>
                <w:rFonts w:ascii="Times New Roman" w:hAnsi="Times New Roman" w:cs="Times New Roman"/>
                <w:color w:val="000000"/>
                <w:sz w:val="24"/>
                <w:szCs w:val="24"/>
                <w:lang w:eastAsia="ru-RU" w:bidi="ru-RU"/>
              </w:rPr>
              <w:t>Охранная зона газопровода-отвода и АГРС с.Кухаривка Кущевского ЛПУМГ</w:t>
            </w:r>
          </w:p>
        </w:tc>
        <w:tc>
          <w:tcPr>
            <w:tcW w:w="1721" w:type="dxa"/>
            <w:tcBorders>
              <w:top w:val="single" w:sz="4" w:space="0" w:color="auto"/>
              <w:left w:val="single" w:sz="4" w:space="0" w:color="auto"/>
              <w:bottom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sz w:val="24"/>
                <w:szCs w:val="24"/>
              </w:rPr>
            </w:pPr>
            <w:r>
              <w:rPr>
                <w:rFonts w:ascii="Times New Roman" w:hAnsi="Times New Roman" w:cs="Times New Roman"/>
                <w:color w:val="000000"/>
                <w:sz w:val="24"/>
                <w:szCs w:val="24"/>
                <w:lang w:eastAsia="ru-RU" w:bidi="ru-RU"/>
              </w:rPr>
              <w:t>60</w:t>
            </w:r>
          </w:p>
        </w:tc>
      </w:tr>
      <w:tr w:rsidR="000C7AA5" w:rsidRPr="008D7527" w:rsidTr="00B45217">
        <w:trPr>
          <w:trHeight w:hRule="exact" w:val="917"/>
        </w:trPr>
        <w:tc>
          <w:tcPr>
            <w:tcW w:w="802" w:type="dxa"/>
            <w:tcBorders>
              <w:top w:val="single" w:sz="4" w:space="0" w:color="auto"/>
              <w:left w:val="single" w:sz="4" w:space="0" w:color="auto"/>
              <w:bottom w:val="single" w:sz="4" w:space="0" w:color="auto"/>
            </w:tcBorders>
            <w:shd w:val="clear" w:color="auto" w:fill="auto"/>
            <w:vAlign w:val="center"/>
          </w:tcPr>
          <w:p w:rsidR="000C7AA5" w:rsidRPr="008D7527" w:rsidRDefault="000C7AA5" w:rsidP="00B45217">
            <w:pPr>
              <w:pStyle w:val="ac"/>
              <w:spacing w:line="240" w:lineRule="auto"/>
              <w:ind w:firstLine="320"/>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10</w:t>
            </w:r>
          </w:p>
        </w:tc>
        <w:tc>
          <w:tcPr>
            <w:tcW w:w="7253" w:type="dxa"/>
            <w:tcBorders>
              <w:top w:val="single" w:sz="4" w:space="0" w:color="auto"/>
              <w:left w:val="single" w:sz="4" w:space="0" w:color="auto"/>
              <w:bottom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color w:val="000000"/>
                <w:sz w:val="24"/>
                <w:szCs w:val="24"/>
                <w:lang w:eastAsia="ru-RU" w:bidi="ru-RU"/>
              </w:rPr>
            </w:pPr>
            <w:r w:rsidRPr="000C7AA5">
              <w:rPr>
                <w:rFonts w:ascii="Times New Roman" w:hAnsi="Times New Roman" w:cs="Times New Roman"/>
                <w:color w:val="000000"/>
                <w:sz w:val="24"/>
                <w:szCs w:val="24"/>
                <w:lang w:eastAsia="ru-RU" w:bidi="ru-RU"/>
              </w:rPr>
              <w:t>Зона минимальных расстояний до газопровода-отвода и АГРС с.Кухаривка Кущевского ЛПУМГ</w:t>
            </w:r>
          </w:p>
        </w:tc>
        <w:tc>
          <w:tcPr>
            <w:tcW w:w="1721" w:type="dxa"/>
            <w:tcBorders>
              <w:top w:val="single" w:sz="4" w:space="0" w:color="auto"/>
              <w:left w:val="single" w:sz="4" w:space="0" w:color="auto"/>
              <w:bottom w:val="single" w:sz="4" w:space="0" w:color="auto"/>
              <w:right w:val="single" w:sz="4" w:space="0" w:color="auto"/>
            </w:tcBorders>
            <w:shd w:val="clear" w:color="auto" w:fill="auto"/>
            <w:vAlign w:val="center"/>
          </w:tcPr>
          <w:p w:rsidR="000C7AA5" w:rsidRPr="008D7527" w:rsidRDefault="000C7AA5" w:rsidP="00B45217">
            <w:pPr>
              <w:pStyle w:val="ac"/>
              <w:spacing w:line="240" w:lineRule="auto"/>
              <w:jc w:val="center"/>
              <w:rPr>
                <w:rFonts w:ascii="Times New Roman" w:hAnsi="Times New Roman" w:cs="Times New Roman"/>
                <w:color w:val="000000"/>
                <w:sz w:val="24"/>
                <w:szCs w:val="24"/>
                <w:lang w:eastAsia="ru-RU" w:bidi="ru-RU"/>
              </w:rPr>
            </w:pPr>
            <w:r w:rsidRPr="008D7527">
              <w:rPr>
                <w:rFonts w:ascii="Times New Roman" w:hAnsi="Times New Roman" w:cs="Times New Roman"/>
                <w:color w:val="000000"/>
                <w:sz w:val="24"/>
                <w:szCs w:val="24"/>
                <w:lang w:eastAsia="ru-RU" w:bidi="ru-RU"/>
              </w:rPr>
              <w:t>20</w:t>
            </w:r>
            <w:r>
              <w:rPr>
                <w:rFonts w:ascii="Times New Roman" w:hAnsi="Times New Roman" w:cs="Times New Roman"/>
                <w:color w:val="000000"/>
                <w:sz w:val="24"/>
                <w:szCs w:val="24"/>
                <w:lang w:eastAsia="ru-RU" w:bidi="ru-RU"/>
              </w:rPr>
              <w:t>0</w:t>
            </w:r>
          </w:p>
        </w:tc>
      </w:tr>
    </w:tbl>
    <w:p w:rsidR="000C7AA5" w:rsidRDefault="000C7AA5" w:rsidP="000C7AA5">
      <w:pPr>
        <w:spacing w:after="0" w:line="240" w:lineRule="auto"/>
        <w:ind w:right="-284"/>
        <w:jc w:val="center"/>
        <w:rPr>
          <w:rFonts w:ascii="Times New Roman" w:hAnsi="Times New Roman" w:cs="Times New Roman"/>
          <w:sz w:val="28"/>
          <w:szCs w:val="28"/>
        </w:rPr>
      </w:pPr>
    </w:p>
    <w:p w:rsidR="000A5327" w:rsidRDefault="00985591" w:rsidP="00985591">
      <w:pPr>
        <w:pStyle w:val="11"/>
        <w:spacing w:before="0"/>
        <w:jc w:val="center"/>
      </w:pPr>
      <w:bookmarkStart w:id="91" w:name="_Toc158880968"/>
      <w:r w:rsidRPr="00985591">
        <w:t>2.15.6 Приаэродромная территория</w:t>
      </w:r>
      <w:bookmarkEnd w:id="91"/>
    </w:p>
    <w:p w:rsidR="000A5327" w:rsidRDefault="000A5327" w:rsidP="000A5327">
      <w:pPr>
        <w:spacing w:after="0" w:line="240" w:lineRule="auto"/>
        <w:ind w:right="-284" w:firstLine="709"/>
        <w:jc w:val="both"/>
        <w:rPr>
          <w:rFonts w:ascii="Times New Roman" w:hAnsi="Times New Roman" w:cs="Times New Roman"/>
          <w:sz w:val="28"/>
          <w:szCs w:val="28"/>
        </w:rPr>
      </w:pP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xml:space="preserve">Приаэродромная территория устанавливается решением уполномоченного Правительством Российской Федерации федерального органа </w:t>
      </w:r>
      <w:r w:rsidRPr="00985591">
        <w:rPr>
          <w:rFonts w:ascii="Times New Roman" w:hAnsi="Times New Roman" w:cs="Times New Roman"/>
          <w:sz w:val="28"/>
          <w:szCs w:val="28"/>
        </w:rPr>
        <w:lastRenderedPageBreak/>
        <w:t>исполни-тельной власти в целях обеспечения безопасности полетов воздушных судов, перспективного развития аэропорта и исключения негативного воздействия оборудования аэродрома и полетов воздушных судов на здоровье человека и окружающую среду в соответствии с земельным законодательством, законодательством о градостроительной деятельности с учетом требований законодательства в области обеспечения санитарно-эпидемиологического благополучия населения.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На территории муниципального образования Ейского городского поселения расположен аэродром Ейск – класса ВК (класс "Б") для которого в настоящее время приаэродромная территория не установлена в связи реконструкцией аэродрома.</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Аэродром совместного базирования государственной авиации (Министерство обороны Российской Федерации) и гражданской авиации (Министерство транспорта Российской Федерации) на основании Распоряжения Правительства Российской Федерации № 1034–Р от 10 августа 2007 г.,</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Принадлежит Министерству обороны Российской Федерации.</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Предназначен: для производства полетов по плану боевой подготовки, полетов транспортной авиации, рейсовых полетов и полетов для выполнения авиационных работ воздушных судов гражданской авиации. Является запасным для самолетов 2-4 класса. Для ВС гражданской авиации является запасным аэродромом в светлое время суток.</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 соответствии с требованиями 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от 01.07.2017 N 135-ФЗ, до установления приаэродромных территорий в порядке, предусмотренном Воздушным кодексом Российской Федерации, уполномоченные Правительством Российской Федерации федеральные органы исполнительной власти не позднее чем в течение тридцати дней со дня официального опубликования настоящего Федерального закона обязаны разместить на своих официальных сайтах в информационно-телекоммуникационной сети "Интернет" описание местоположения границ при-аэродромных территорий, без внесения сведений о границах приаэродромных территорий в Единый государственный реестр недвижимости. Опубликование указанных сведений осуществляется с учетом требований законодательства Российской Федерации о государственной тайне.</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xml:space="preserve">В пределах приаэродромной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 А также, 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w:t>
      </w:r>
      <w:r w:rsidRPr="00985591">
        <w:rPr>
          <w:rFonts w:ascii="Times New Roman" w:hAnsi="Times New Roman" w:cs="Times New Roman"/>
          <w:sz w:val="28"/>
          <w:szCs w:val="28"/>
        </w:rPr>
        <w:lastRenderedPageBreak/>
        <w:t>животноводческие фермы, скотобойни и другие объекты, способствующие привлечению и массовому скоплению птиц.</w:t>
      </w:r>
    </w:p>
    <w:p w:rsidR="000A5327"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Границы приаэродромной территории, полос воздушных подходов, под-зоны, в которой запрещается размещать объекты, способствующие привлечению и массовому скоплению птиц, отображены на «Карте зон с особыми условиями использования территории» в соответствии с данными, предоставленными министерством обороны Российской Федерации, осуществленными с учетом требований законодательства Российской Федерации о государственной тайне.</w:t>
      </w:r>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985591" w:rsidP="00985591">
      <w:pPr>
        <w:pStyle w:val="11"/>
        <w:spacing w:before="0"/>
        <w:jc w:val="center"/>
      </w:pPr>
      <w:bookmarkStart w:id="92" w:name="_Toc158880969"/>
      <w:r w:rsidRPr="00985591">
        <w:t>2.15.7. Охранная зона стационарных пунктов наблюдений за состоянием окружающей среды, ее загрязнением</w:t>
      </w:r>
      <w:bookmarkEnd w:id="92"/>
    </w:p>
    <w:p w:rsidR="000A5327" w:rsidRDefault="000A5327" w:rsidP="000A5327">
      <w:pPr>
        <w:spacing w:after="0" w:line="240" w:lineRule="auto"/>
        <w:ind w:right="-284" w:firstLine="709"/>
        <w:jc w:val="both"/>
        <w:rPr>
          <w:rFonts w:ascii="Times New Roman" w:hAnsi="Times New Roman" w:cs="Times New Roman"/>
          <w:sz w:val="28"/>
          <w:szCs w:val="28"/>
        </w:rPr>
      </w:pP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 соответствии с Федеральным законом Российской Федерации от 19.07.1998 № 113-ФЗ «О гидрометеорологической службе» и постановлением Правительства Российской Федерации от 27.08.1999 № 972 «Об утверждении положения о создании охранных зон стационарных пунктов наблюдений за со-стоянием окружающей природной среды, ее загрязнением» в целях получения достоверной информации о состоянии окружающей природной среды, ее загрязнении, вокруг стационарных пунктов наблюдений создаются охранные зоны в виде земельных участков и частей акваторий, ограниченных на плане местности замкнутой линией, отстоящей от границ этих пунктов на расстоянии, как правило, 200 метров во все стороны. Размеры и границы охранных зон стационарных пунктов наблюдений определяются в зависимости от рельефа местности и других условий.</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На территории Ейского городского поселения расположена 1 морская гидрометеорологическая станция II разряда Ейск (МГ- II Ейск), находящиеся по адресу Краснодарский край, Ейский район, г.Ейск, поселок Морской, ул. Прибрежная, дом 2.</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 целях получения достоверной информации о состоянии окружающей природной среды, ее загрязнении вокруг стационарных пунктов наблюдений (кроме метеорологического оборудования, устанавливаемого на аэродромах) создаются охранные зоны в виде земельных участков и частей акваторий, ограниченных на плане местности замкнутой линией, отстоящей от границ этих пунктов на расстоянии, как правило, 200 метров во все стороны.</w:t>
      </w:r>
    </w:p>
    <w:p w:rsidR="000A5327"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 пределах охранных зон стационарных пунктов наблюдений за состоянием окружающей природной среды, ее загрязнением устанавливаются ограничения на хозяйственную деятельность, которая может отразиться на достоверности информации о состоянии окружающей природной среды, ее загрязнении.</w:t>
      </w:r>
    </w:p>
    <w:p w:rsidR="000A5327" w:rsidRDefault="00985591" w:rsidP="000A5327">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xml:space="preserve">Согласно п. 1 постановления Правительства Российской Федерации от 27.08.1999 № 972 «Об утверждении положения о создании охранных зон стационарных пунктов наблюдений за состоянием окружающей природной среды, ее загрязнением» охранные зоны устанавливаются только для пунктов </w:t>
      </w:r>
      <w:r w:rsidRPr="00985591">
        <w:rPr>
          <w:rFonts w:ascii="Times New Roman" w:hAnsi="Times New Roman" w:cs="Times New Roman"/>
          <w:sz w:val="28"/>
          <w:szCs w:val="28"/>
        </w:rPr>
        <w:lastRenderedPageBreak/>
        <w:t>наблюдения входящих в государственную наблюдательную сеть, относящуюся исключительно к федеральной собственности. Таким образом, охранные зоны стационарных пунктов наблюдений за состоянием окружающей природной среды, ее загрязнением устанавливаются только для пунктов наблюдений Краснодарского центра по гидрометеорологии и мониторингу окружающей среды – филиал ФГБУ «Северо-Кавказское УГМС».</w:t>
      </w:r>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985591" w:rsidP="00985591">
      <w:pPr>
        <w:pStyle w:val="11"/>
        <w:spacing w:before="0"/>
        <w:jc w:val="center"/>
      </w:pPr>
      <w:bookmarkStart w:id="93" w:name="_Toc158880970"/>
      <w:r w:rsidRPr="00985591">
        <w:t>2.15.8 Зоны санитарной охраны источников питьевого и хозяйственно-бытового водоснабжения</w:t>
      </w:r>
      <w:bookmarkEnd w:id="93"/>
    </w:p>
    <w:p w:rsidR="000A5327" w:rsidRDefault="000A5327" w:rsidP="000A5327">
      <w:pPr>
        <w:spacing w:after="0" w:line="240" w:lineRule="auto"/>
        <w:ind w:right="-284" w:firstLine="709"/>
        <w:jc w:val="both"/>
        <w:rPr>
          <w:rFonts w:ascii="Times New Roman" w:hAnsi="Times New Roman" w:cs="Times New Roman"/>
          <w:sz w:val="28"/>
          <w:szCs w:val="28"/>
        </w:rPr>
      </w:pP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Границы и режим ЗСО источников питьевого и хозяйственно-бытового водоснабжения устанавливаются согласно утверждаемому проекту ЗСО водного объекта. Проект зон санитарной охраны источников водоснабжения разрабатывается на основе требований СанПиН 2.1.4.1110-02. Санитарные правила и нормы «Зоны санитарной охраны источников водоснабжения и водопроводов питьевого назначения».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 Основной целью создания и обеспечения режима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(поясаограничений) включают территорию, предназначенную для предупреждения загрязнения воды источников водоснабжения.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Зона санитарной охраны водопроводных сооружений, расположенных вне территории водозабора, представлена первым поясом строгого режима, для водоводов – санитарно-защитной полосой.</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Граница первого пояса ЗСО водопроводных сооружений принимается на расстоянии:</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от водонапорных башен – 10 м;</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от остальных помещений (отстойники, реагентное хозяйство, склад хлора, насосные станции и др.) – не менее 15 м.</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Санитарная охрана водоводов обеспечивается санитарно-защитной полосой. Ширину санитарно-защитной полосы следует принимать в обе стороны от крайних линий водовода:</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при отсутствии грунтовых вод – не менее 10 м при диаметре водовода до 1000 мм и не менее 20 м при диаметре водовода более 1000 мм;</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при наличии грунтовых вод – не менее 50 м вне зависимости от диаметра водовода.</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lastRenderedPageBreak/>
        <w:t>Система мер, обеспечивающих санитарную охрану подземных вод, предусматривает организацию и регулируемую эксплуатацию зон санитарной охраны (ЗСО) источников питьевого водоснабжения.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Санитарные мероприятия выполняются в пределах первого пояса ЗСО владельцем водозаборов, в пределах второго и третьего поясов – владельцами объектов, оказывающих или могущих оказать отрицательное влияние на качество подземных вод.</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Согласно требованиям СанПиН 2.1.4.1110-02 «Зоны санитарной охраны источников водоснабжения и водопроводов питьевого назначения», в первом поясе ЗСО подземных водозаборов не допускается: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-посадка высокоствольных деревьев;</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-все виды строительства, не имеющие непосредственного отношения кэксплуатации, реконструкции и расширению водопроводных сооружений;</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-прокладка трубопроводов различного назначения;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-размещение жилых и хозяйственно-бытовых зданий;</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-проживание людей;</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-применение удобрений и ядохимикатов;</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Во втором поясе ЗСО не допускается: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-применение удобрений и ядохимикатов;</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-рубка леса главного пользования.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допускается в пределах третьего пояса ЗСО только при использовании защищенных подземных вод и выполнении специальных мероприятий по защите водоносного горизонта от загрязнения.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Отсутствие учета требований к режиму использования территорий 1-го, 2-го и 3-го поясов ЗСО, а также невнимание к условиям природной защищенности подземных вод при размещении объектов промышленно-селитебной и сельскохозяйственной инфраструктуры предопределяет высокую потенциальную возможность загрязнения вод и их реальное загрязнение, а значит, создает проблему для снабжения населения водой питьевого качества.</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подземных вод, а также ухудшение качества воды источника и воды, подаваемой водопроводными сооружениями.</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 соответствии с гидрологическими условиями участка для защиты подземных источников воды от загрязнения поверхностными водами зонысанитарной охраны водозабора проектируются в составе трех поясов:</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I пояс – зона строгого режима.</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lastRenderedPageBreak/>
        <w:t>Граница I пояса зоны санитарной охраны для подземного источника с надежно защищенными водоносными горизонтами устанавливается радиусом 30 м от устья скважины.</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II и III пояс – зона ограничений против бактериального и химического загрязнения.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Границы II и III поясов определяются гидродинамическими расчетами, исходя из условия, что если в водоносный горизонт поступит соответственно микробное или химическое загрязнение, то оно не достигнет водозаборных сооружений.</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Расчет производится согласно "Рекомендациям по гидрогеологическим расчетам для определения II и III поясов зон санитарной охраны подземных источников хозпитьевого водоснабжения" (ВНИИ ВОДГЕО, 1983 г.) и СанПиНа 2.1.4.1110-02. На последующих стадиях проектирования должны быть выполнены расчеты границ зон санитарной охраны для общего комплекса водозаборных сооружений.</w:t>
      </w:r>
    </w:p>
    <w:p w:rsidR="000A5327"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Хозяйственно-питьевое водоснабжение Ейского городского поселения осуществляется по водоводу из Ленинградского месторождения пресных подземных вод. Тем не менее, Ейский групповой водопровод обеспечивает качественной питьевой водой те населенные пункты, которые находятся вблизи магистральных водоводов. В остальных пунктах население снабжается некондиционной артезианской водой. Согласно требованиям существующих санитарных норм, некондиционные артезианские воды после очистки должны соответствовать СанПиН 2.1.4.1074-01 «Питьевая вода». При этом необходимо применить те технологии очистки воды, которые не только бы обеспечили необходимое качество питьевых вод, но по затратам на очистку не позволяли заметно повышать тарифы на питьевую воду, подаваемую населению в настоящее время.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Самые большие затраты на очистку некондиционной артезианской воды идут по уменьшению минерализации, цветности. В тех населенных пунктах, где из питьевой воды необходимо удалять сероводород, цветность, перманганатную окисляемость, железо экономически доступно строить свои локальные сооружения. Те населенные пункты, где некондиционные артезианские воды характеризуются повышенной минерализацией целесообразно снабжать водой из водоводов станций очистки воды, расположенных в ближайшем приближении от этих мест и где затраты на кондиционирование артезианских вод существенно ниже. В районах, где нет альтернативных источников водоснабжения, необходимо устанавливать системы обратного осмоса. Для уменьшения затрат в малых удаленных населенных пунктах, было бы целесообразно устанавливать полностью автоматизированные блочные установки очистки питьевых вод.</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xml:space="preserve">В настоящее время на основании действующих лицензий на право пользования недрами в пределах территории Ейского городского поселения осуществляют добычу подземных вод для целей питьевого, хозяйственно-бытового и технического водоснабжения с объемом добычи не более 500 </w:t>
      </w:r>
      <w:r w:rsidRPr="00985591">
        <w:rPr>
          <w:rFonts w:ascii="Times New Roman" w:hAnsi="Times New Roman" w:cs="Times New Roman"/>
          <w:sz w:val="28"/>
          <w:szCs w:val="28"/>
        </w:rPr>
        <w:lastRenderedPageBreak/>
        <w:t>м3/сут. (статус – краевой) 6 недропользователей, имеющих на балансе 8 водозаборных скважин. На 19 скважин право пользования недрами не оформлено, часть из них заброшены, часть эксплуатируются в нарушение требований закона РФ «О недрах». Наличие заброшенных скважин – это прямая угроза загрязнения подземных вод.</w:t>
      </w:r>
    </w:p>
    <w:p w:rsid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По данным «Оценки обеспеченности населения Краснодарского края ресурсами подземных вод для хозяйственно - питьевого водоснабжения (II этап) 1997-2000 г.г.» (Г. А. Кузнецова, Кубаньгеология, 2001 г.) ухудшение качества добываемых вод за счет подтягивания природных некондиционных вод выявлено в пределах ранее существовавшего водозабра г. Ейска, где наблюдалось увеличение минерализации за счет подтягивания морских вод, увеличение сероводорода за счет подтягивания нижележащих некондиционных вод. Также в районе полигона Ейского авиационного училища, где линзакеросина в грунтовых водах сместилась по береговой линии, керосин стал высачиваться и попадать в Азовское море.</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Pr>
          <w:rFonts w:ascii="Times New Roman" w:hAnsi="Times New Roman" w:cs="Times New Roman"/>
          <w:sz w:val="28"/>
          <w:szCs w:val="28"/>
        </w:rPr>
        <w:t xml:space="preserve">По состоянию на 01.02.2024 утверждена трасса планируемого части Ейского группового водопровода </w:t>
      </w:r>
      <w:r w:rsidRPr="00985591">
        <w:rPr>
          <w:rFonts w:ascii="Times New Roman" w:hAnsi="Times New Roman" w:cs="Times New Roman"/>
          <w:sz w:val="28"/>
          <w:szCs w:val="28"/>
        </w:rPr>
        <w:t>Водовод МВ-2 от ВНС 3 подъема до РЧВ г. Ейск» (3,4,5 этапы)</w:t>
      </w:r>
      <w:r>
        <w:rPr>
          <w:rFonts w:ascii="Times New Roman" w:hAnsi="Times New Roman" w:cs="Times New Roman"/>
          <w:sz w:val="28"/>
          <w:szCs w:val="28"/>
        </w:rPr>
        <w:t>, в графической части материалов по обоснования проекта отображена планируемая санитарно-защитная полоса от планируемого водовода.</w:t>
      </w:r>
    </w:p>
    <w:p w:rsid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Зоны санитарной охраны (ЗСО) ни на одном из водозаборов не установлены. Необходимо отметить, что это приводит к застройке территорий с последующим возможным ухудшением качества вод и невозможностью организации ЗСО и использования скважин как источников питьевого водоснабжения.</w:t>
      </w:r>
    </w:p>
    <w:p w:rsidR="000A5327" w:rsidRDefault="000A5327" w:rsidP="000A5327">
      <w:pPr>
        <w:spacing w:after="0" w:line="240" w:lineRule="auto"/>
        <w:ind w:right="-284" w:firstLine="709"/>
        <w:jc w:val="both"/>
        <w:rPr>
          <w:rFonts w:ascii="Times New Roman" w:hAnsi="Times New Roman" w:cs="Times New Roman"/>
          <w:sz w:val="28"/>
          <w:szCs w:val="28"/>
        </w:rPr>
      </w:pPr>
    </w:p>
    <w:p w:rsidR="000A5327" w:rsidRDefault="00985591" w:rsidP="00985591">
      <w:pPr>
        <w:pStyle w:val="11"/>
        <w:spacing w:before="0"/>
        <w:jc w:val="center"/>
      </w:pPr>
      <w:bookmarkStart w:id="94" w:name="_Toc158880971"/>
      <w:r w:rsidRPr="00985591">
        <w:t>2.15.9 Зоны залегания полезных ископаемых</w:t>
      </w:r>
      <w:bookmarkEnd w:id="94"/>
    </w:p>
    <w:p w:rsidR="000A5327" w:rsidRDefault="000A5327" w:rsidP="000A5327">
      <w:pPr>
        <w:spacing w:after="0" w:line="240" w:lineRule="auto"/>
        <w:ind w:right="-284" w:firstLine="709"/>
        <w:jc w:val="both"/>
        <w:rPr>
          <w:rFonts w:ascii="Times New Roman" w:hAnsi="Times New Roman" w:cs="Times New Roman"/>
          <w:sz w:val="28"/>
          <w:szCs w:val="28"/>
        </w:rPr>
      </w:pP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Месторождения полезных ископаемых подлежат охране согласно Федеральному Закону о внесении изменений и дополнений в Закон Российской Федерации «О недрах» (принят Госдумой РФ 08.02.1995 г.).</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органов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При недропользовании на территории Ейского городского поселения Ейского района согласно Закону Российской Федерации «О недрах» необходимо обеспечить:</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соблюдение норм качества водной среды и донных отложений и сохранение биологических ресурсов внутренних водоемов при разведке и разработке месторождений полезных ископаемых под этими водными объектами;</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lastRenderedPageBreak/>
        <w:t>• соблюдение норм экологической безопасности при размещении (складировании, хранении) попутно добываемых, временно не используемых полезных ископаемых, вскрышных пород, отходовгорного и перерабатывающего производств, а также норм других вредных воздействий, оказываемых недропользователями на окружающую среду, как в границах горного отвода, так и за его пределами;</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выполнение за счет собственных средств работ по рекультивации временно занимаемых и нарушаемых земель в результате разработки месторождении полезных ископаемых открытым или подземным способом, геологоразведочных или иных работ;</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биологический этап рекультивации в сроки, предусмотренные проектом и утвержденные в установленном порядке, для нарушенных в результате разработки месторождении полезных ископаемых, геологоразведочных или иных работ земель, требующих восстановления плодородия почв для сельскохозяйственных, лесохозяйственных и иных целей;</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экологические интересы населения, обязательства по осуществлению которых должны быть включены в основные условия конкурсов (аукционов) на получение права пользования недрами, проводимыми в соответствии с федеральным законодательством, с объемом финансирования не менее 3 % от стоимости реализации добытого минерального сырья.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На 31 декабря 2020 года на территории Ейского городского поселения зарегистрировано 9 лицензий, из них:</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- 1 лицензия федерального уровня на добычу минеральных лечебных подземных вод Ейского месторождения для бальнеологического применения;</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- 8 лицензий краевого уровня на добычу пресных подземных вод для питьевого, хозяйственно-бытового, технического водоснабжения, технологического обеспечения водой</w:t>
      </w:r>
      <w:r>
        <w:rPr>
          <w:rFonts w:ascii="Times New Roman" w:hAnsi="Times New Roman" w:cs="Times New Roman"/>
          <w:sz w:val="28"/>
          <w:szCs w:val="28"/>
        </w:rPr>
        <w:t>.</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 пределах г. Ейска разведано и эксплуатируется Ейское месторождение минеральных вод. Добываемые минеральные воды используются в бальнеологических целях. Протоколом ГКЗ Минэкологии России № 32 от15.04.1992 г. на неограниченный срок эксплуатации утверждены запасы в количестве 0,68 тыс. м3/сут. по категории А. Эксплуатация ведется ООО «Краснодарская гидрогеологическая режимно-эксплуатационная станция» согласно лицензии КРД 01594 МЭ. Для бальнеологического применения используются сульфидные хлоридно-натриевые минеральные воды с содержанием сероводорода 32-67 мг/дм3 и хлоридно-натриевые йодобромные воды с содержанием йода 18-28 мг/дм3, брома 44-65 мг/дм3 и бора 33-35 мг/дм3. Каптированы отложения киммерийского (на глубине 96-130 м) и понтического (на глубине 161-168 м) возраста.</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xml:space="preserve">В границах Ейского городского поселения расположен участок недр местного значения Заводской, включенный в перечень участков недр местного значения. Запасы Заводского месторождения кирпичных глин утверждены протоколом ТКЗ № 93 от 2001 г. в количестве 573,19 тыс. м3 по категории В. </w:t>
      </w:r>
      <w:r w:rsidRPr="00985591">
        <w:rPr>
          <w:rFonts w:ascii="Times New Roman" w:hAnsi="Times New Roman" w:cs="Times New Roman"/>
          <w:sz w:val="28"/>
          <w:szCs w:val="28"/>
        </w:rPr>
        <w:lastRenderedPageBreak/>
        <w:t>До 2012 г. месторождение разрабатывалось ОАО «Ейскстройматериалы» согласно выданной лицензии (аннулирована 26.07.2012 г.).</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На текущий момент в пределах Ейского городского поселения действующие лицензии на право пользования участками недр местного значения, содержащие общераспространенные полезные ископаемые, не зарегистрированы.</w:t>
      </w:r>
    </w:p>
    <w:p w:rsidR="00985591" w:rsidRDefault="00985591" w:rsidP="00985591">
      <w:pPr>
        <w:spacing w:after="0" w:line="240" w:lineRule="auto"/>
        <w:ind w:right="-284" w:firstLine="709"/>
        <w:jc w:val="both"/>
        <w:rPr>
          <w:rFonts w:ascii="Times New Roman" w:hAnsi="Times New Roman" w:cs="Times New Roman"/>
          <w:sz w:val="28"/>
          <w:szCs w:val="28"/>
        </w:rPr>
      </w:pPr>
    </w:p>
    <w:p w:rsidR="00985591" w:rsidRPr="00985591" w:rsidRDefault="00985591" w:rsidP="00985591">
      <w:pPr>
        <w:spacing w:after="0" w:line="240" w:lineRule="auto"/>
        <w:ind w:right="-284"/>
        <w:jc w:val="center"/>
        <w:rPr>
          <w:rFonts w:ascii="Times New Roman" w:hAnsi="Times New Roman" w:cs="Times New Roman"/>
          <w:sz w:val="28"/>
          <w:szCs w:val="28"/>
        </w:rPr>
      </w:pPr>
      <w:r w:rsidRPr="00985591">
        <w:rPr>
          <w:rFonts w:ascii="Times New Roman" w:hAnsi="Times New Roman" w:cs="Times New Roman"/>
          <w:sz w:val="28"/>
          <w:szCs w:val="28"/>
        </w:rPr>
        <w:t>Реестр недропользователей и лицензий, а также кадастр месторождений строительного сырья приведены ниже в таблице.</w:t>
      </w:r>
    </w:p>
    <w:p w:rsidR="000A5327" w:rsidRDefault="00985591" w:rsidP="00985591">
      <w:pPr>
        <w:spacing w:after="0" w:line="240" w:lineRule="auto"/>
        <w:ind w:right="-284" w:firstLine="709"/>
        <w:jc w:val="right"/>
        <w:rPr>
          <w:rFonts w:ascii="Times New Roman" w:hAnsi="Times New Roman" w:cs="Times New Roman"/>
          <w:sz w:val="28"/>
          <w:szCs w:val="28"/>
        </w:rPr>
      </w:pPr>
      <w:r w:rsidRPr="00985591">
        <w:rPr>
          <w:rFonts w:ascii="Times New Roman" w:hAnsi="Times New Roman" w:cs="Times New Roman"/>
          <w:sz w:val="28"/>
          <w:szCs w:val="28"/>
        </w:rPr>
        <w:t>Таблица№59</w:t>
      </w:r>
    </w:p>
    <w:tbl>
      <w:tblPr>
        <w:tblW w:w="9850" w:type="dxa"/>
        <w:tblLayout w:type="fixed"/>
        <w:tblCellMar>
          <w:left w:w="10" w:type="dxa"/>
          <w:right w:w="10" w:type="dxa"/>
        </w:tblCellMar>
        <w:tblLook w:val="0000"/>
      </w:tblPr>
      <w:tblGrid>
        <w:gridCol w:w="475"/>
        <w:gridCol w:w="557"/>
        <w:gridCol w:w="984"/>
        <w:gridCol w:w="1747"/>
        <w:gridCol w:w="1104"/>
        <w:gridCol w:w="1354"/>
        <w:gridCol w:w="1531"/>
        <w:gridCol w:w="2098"/>
      </w:tblGrid>
      <w:tr w:rsidR="00985591" w:rsidTr="00985591">
        <w:trPr>
          <w:trHeight w:hRule="exact" w:val="1152"/>
        </w:trPr>
        <w:tc>
          <w:tcPr>
            <w:tcW w:w="475" w:type="dxa"/>
            <w:tcBorders>
              <w:top w:val="single" w:sz="4" w:space="0" w:color="auto"/>
              <w:left w:val="single" w:sz="4" w:space="0" w:color="auto"/>
            </w:tcBorders>
            <w:shd w:val="clear" w:color="auto" w:fill="auto"/>
            <w:vAlign w:val="center"/>
          </w:tcPr>
          <w:p w:rsidR="00985591" w:rsidRDefault="00985591" w:rsidP="00985591">
            <w:pPr>
              <w:pStyle w:val="ac"/>
              <w:spacing w:line="240" w:lineRule="auto"/>
              <w:jc w:val="center"/>
              <w:rPr>
                <w:sz w:val="20"/>
                <w:szCs w:val="20"/>
              </w:rPr>
            </w:pPr>
            <w:r>
              <w:rPr>
                <w:b/>
                <w:bCs/>
                <w:color w:val="000000"/>
                <w:sz w:val="20"/>
                <w:szCs w:val="20"/>
                <w:lang w:eastAsia="ru-RU" w:bidi="ru-RU"/>
              </w:rPr>
              <w:t>№ № п.п.</w:t>
            </w:r>
          </w:p>
        </w:tc>
        <w:tc>
          <w:tcPr>
            <w:tcW w:w="557"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b/>
                <w:bCs/>
                <w:color w:val="000000"/>
                <w:sz w:val="20"/>
                <w:szCs w:val="20"/>
                <w:lang w:eastAsia="ru-RU" w:bidi="ru-RU"/>
              </w:rPr>
              <w:t>Лицензи я</w:t>
            </w:r>
          </w:p>
        </w:tc>
        <w:tc>
          <w:tcPr>
            <w:tcW w:w="984" w:type="dxa"/>
            <w:tcBorders>
              <w:top w:val="single" w:sz="4" w:space="0" w:color="auto"/>
              <w:left w:val="single" w:sz="4" w:space="0" w:color="auto"/>
            </w:tcBorders>
            <w:shd w:val="clear" w:color="auto" w:fill="auto"/>
            <w:textDirection w:val="btLr"/>
          </w:tcPr>
          <w:p w:rsidR="00985591" w:rsidRDefault="00985591" w:rsidP="00985591">
            <w:pPr>
              <w:pStyle w:val="ac"/>
              <w:spacing w:line="233" w:lineRule="auto"/>
              <w:jc w:val="center"/>
              <w:rPr>
                <w:sz w:val="20"/>
                <w:szCs w:val="20"/>
              </w:rPr>
            </w:pPr>
            <w:r>
              <w:rPr>
                <w:b/>
                <w:bCs/>
                <w:color w:val="000000"/>
                <w:sz w:val="20"/>
                <w:szCs w:val="20"/>
                <w:lang w:eastAsia="ru-RU" w:bidi="ru-RU"/>
              </w:rPr>
              <w:t>срок действи я лицензи ■ л</w:t>
            </w:r>
          </w:p>
        </w:tc>
        <w:tc>
          <w:tcPr>
            <w:tcW w:w="1747" w:type="dxa"/>
            <w:tcBorders>
              <w:top w:val="single" w:sz="4" w:space="0" w:color="auto"/>
              <w:left w:val="single" w:sz="4" w:space="0" w:color="auto"/>
            </w:tcBorders>
            <w:shd w:val="clear" w:color="auto" w:fill="auto"/>
            <w:vAlign w:val="center"/>
          </w:tcPr>
          <w:p w:rsidR="00985591" w:rsidRDefault="00985591" w:rsidP="00985591">
            <w:pPr>
              <w:pStyle w:val="ac"/>
              <w:spacing w:line="240" w:lineRule="auto"/>
              <w:jc w:val="center"/>
              <w:rPr>
                <w:sz w:val="20"/>
                <w:szCs w:val="20"/>
              </w:rPr>
            </w:pPr>
            <w:r>
              <w:rPr>
                <w:b/>
                <w:bCs/>
                <w:color w:val="000000"/>
                <w:sz w:val="20"/>
                <w:szCs w:val="20"/>
                <w:lang w:eastAsia="ru-RU" w:bidi="ru-RU"/>
              </w:rPr>
              <w:t>Недропользоват ель</w:t>
            </w:r>
          </w:p>
        </w:tc>
        <w:tc>
          <w:tcPr>
            <w:tcW w:w="1104" w:type="dxa"/>
            <w:tcBorders>
              <w:top w:val="single" w:sz="4" w:space="0" w:color="auto"/>
              <w:left w:val="single" w:sz="4" w:space="0" w:color="auto"/>
            </w:tcBorders>
            <w:shd w:val="clear" w:color="auto" w:fill="auto"/>
            <w:vAlign w:val="center"/>
          </w:tcPr>
          <w:p w:rsidR="00985591" w:rsidRDefault="00985591" w:rsidP="00985591">
            <w:pPr>
              <w:pStyle w:val="ac"/>
              <w:spacing w:line="240" w:lineRule="auto"/>
              <w:jc w:val="center"/>
              <w:rPr>
                <w:sz w:val="20"/>
                <w:szCs w:val="20"/>
              </w:rPr>
            </w:pPr>
            <w:r>
              <w:rPr>
                <w:b/>
                <w:bCs/>
                <w:color w:val="000000"/>
                <w:sz w:val="20"/>
                <w:szCs w:val="20"/>
                <w:lang w:eastAsia="ru-RU" w:bidi="ru-RU"/>
              </w:rPr>
              <w:t>Скважины</w:t>
            </w:r>
          </w:p>
        </w:tc>
        <w:tc>
          <w:tcPr>
            <w:tcW w:w="1354" w:type="dxa"/>
            <w:tcBorders>
              <w:top w:val="single" w:sz="4" w:space="0" w:color="auto"/>
              <w:left w:val="single" w:sz="4" w:space="0" w:color="auto"/>
            </w:tcBorders>
            <w:shd w:val="clear" w:color="auto" w:fill="auto"/>
            <w:vAlign w:val="center"/>
          </w:tcPr>
          <w:p w:rsidR="00985591" w:rsidRDefault="00985591" w:rsidP="00985591">
            <w:pPr>
              <w:pStyle w:val="ac"/>
              <w:spacing w:line="240" w:lineRule="auto"/>
              <w:jc w:val="center"/>
              <w:rPr>
                <w:sz w:val="20"/>
                <w:szCs w:val="20"/>
              </w:rPr>
            </w:pPr>
            <w:r>
              <w:rPr>
                <w:b/>
                <w:bCs/>
                <w:color w:val="000000"/>
                <w:sz w:val="20"/>
                <w:szCs w:val="20"/>
                <w:lang w:eastAsia="ru-RU" w:bidi="ru-RU"/>
              </w:rPr>
              <w:t>Разрешенны й объем добычи ПВ, м</w:t>
            </w:r>
            <w:r>
              <w:rPr>
                <w:b/>
                <w:bCs/>
                <w:color w:val="000000"/>
                <w:sz w:val="13"/>
                <w:szCs w:val="13"/>
                <w:vertAlign w:val="superscript"/>
                <w:lang w:eastAsia="ru-RU" w:bidi="ru-RU"/>
              </w:rPr>
              <w:t>3</w:t>
            </w:r>
            <w:r>
              <w:rPr>
                <w:b/>
                <w:bCs/>
                <w:color w:val="000000"/>
                <w:sz w:val="20"/>
                <w:szCs w:val="20"/>
                <w:lang w:eastAsia="ru-RU" w:bidi="ru-RU"/>
              </w:rPr>
              <w:t>/сут.</w:t>
            </w:r>
          </w:p>
        </w:tc>
        <w:tc>
          <w:tcPr>
            <w:tcW w:w="1531" w:type="dxa"/>
            <w:tcBorders>
              <w:top w:val="single" w:sz="4" w:space="0" w:color="auto"/>
              <w:left w:val="single" w:sz="4" w:space="0" w:color="auto"/>
            </w:tcBorders>
            <w:shd w:val="clear" w:color="auto" w:fill="auto"/>
            <w:vAlign w:val="center"/>
          </w:tcPr>
          <w:p w:rsidR="00985591" w:rsidRDefault="00985591" w:rsidP="00985591">
            <w:pPr>
              <w:pStyle w:val="ac"/>
              <w:spacing w:line="240" w:lineRule="auto"/>
              <w:jc w:val="center"/>
              <w:rPr>
                <w:sz w:val="20"/>
                <w:szCs w:val="20"/>
              </w:rPr>
            </w:pPr>
            <w:r>
              <w:rPr>
                <w:b/>
                <w:bCs/>
                <w:color w:val="000000"/>
                <w:sz w:val="20"/>
                <w:szCs w:val="20"/>
                <w:lang w:eastAsia="ru-RU" w:bidi="ru-RU"/>
              </w:rPr>
              <w:t>Статус месторождени я</w:t>
            </w:r>
          </w:p>
        </w:tc>
        <w:tc>
          <w:tcPr>
            <w:tcW w:w="2098" w:type="dxa"/>
            <w:tcBorders>
              <w:top w:val="single" w:sz="4" w:space="0" w:color="auto"/>
              <w:left w:val="single" w:sz="4" w:space="0" w:color="auto"/>
              <w:right w:val="single" w:sz="4" w:space="0" w:color="auto"/>
            </w:tcBorders>
            <w:shd w:val="clear" w:color="auto" w:fill="auto"/>
            <w:vAlign w:val="center"/>
          </w:tcPr>
          <w:p w:rsidR="00985591" w:rsidRDefault="00985591" w:rsidP="00985591">
            <w:pPr>
              <w:pStyle w:val="ac"/>
              <w:spacing w:line="240" w:lineRule="auto"/>
              <w:jc w:val="center"/>
              <w:rPr>
                <w:sz w:val="20"/>
                <w:szCs w:val="20"/>
              </w:rPr>
            </w:pPr>
            <w:r>
              <w:rPr>
                <w:b/>
                <w:bCs/>
                <w:color w:val="000000"/>
                <w:sz w:val="20"/>
                <w:szCs w:val="20"/>
                <w:lang w:eastAsia="ru-RU" w:bidi="ru-RU"/>
              </w:rPr>
              <w:t>Целевое назначение</w:t>
            </w:r>
          </w:p>
        </w:tc>
      </w:tr>
      <w:tr w:rsidR="00985591" w:rsidTr="00985591">
        <w:trPr>
          <w:trHeight w:hRule="exact" w:val="240"/>
        </w:trPr>
        <w:tc>
          <w:tcPr>
            <w:tcW w:w="475" w:type="dxa"/>
            <w:tcBorders>
              <w:top w:val="single" w:sz="4" w:space="0" w:color="auto"/>
              <w:left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1</w:t>
            </w:r>
          </w:p>
        </w:tc>
        <w:tc>
          <w:tcPr>
            <w:tcW w:w="557"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2</w:t>
            </w:r>
          </w:p>
        </w:tc>
        <w:tc>
          <w:tcPr>
            <w:tcW w:w="98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3</w:t>
            </w:r>
          </w:p>
        </w:tc>
        <w:tc>
          <w:tcPr>
            <w:tcW w:w="1747"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4</w:t>
            </w:r>
          </w:p>
        </w:tc>
        <w:tc>
          <w:tcPr>
            <w:tcW w:w="110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5</w:t>
            </w:r>
          </w:p>
        </w:tc>
        <w:tc>
          <w:tcPr>
            <w:tcW w:w="135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6</w:t>
            </w:r>
          </w:p>
        </w:tc>
        <w:tc>
          <w:tcPr>
            <w:tcW w:w="1531"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7</w:t>
            </w:r>
          </w:p>
        </w:tc>
        <w:tc>
          <w:tcPr>
            <w:tcW w:w="2098" w:type="dxa"/>
            <w:tcBorders>
              <w:top w:val="single" w:sz="4" w:space="0" w:color="auto"/>
              <w:left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8</w:t>
            </w:r>
          </w:p>
        </w:tc>
      </w:tr>
      <w:tr w:rsidR="00985591" w:rsidTr="00985591">
        <w:trPr>
          <w:trHeight w:hRule="exact" w:val="1795"/>
        </w:trPr>
        <w:tc>
          <w:tcPr>
            <w:tcW w:w="475"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1</w:t>
            </w:r>
          </w:p>
        </w:tc>
        <w:tc>
          <w:tcPr>
            <w:tcW w:w="557" w:type="dxa"/>
            <w:tcBorders>
              <w:top w:val="single" w:sz="4" w:space="0" w:color="auto"/>
              <w:left w:val="single" w:sz="4" w:space="0" w:color="auto"/>
              <w:bottom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03848 ВЭ</w:t>
            </w:r>
          </w:p>
        </w:tc>
        <w:tc>
          <w:tcPr>
            <w:tcW w:w="984" w:type="dxa"/>
            <w:tcBorders>
              <w:top w:val="single" w:sz="4" w:space="0" w:color="auto"/>
              <w:left w:val="single" w:sz="4" w:space="0" w:color="auto"/>
              <w:bottom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02.02.2010</w:t>
            </w:r>
            <w:r>
              <w:rPr>
                <w:color w:val="000000"/>
                <w:sz w:val="20"/>
                <w:szCs w:val="20"/>
                <w:lang w:eastAsia="ru-RU" w:bidi="ru-RU"/>
              </w:rPr>
              <w:softHyphen/>
            </w:r>
          </w:p>
          <w:p w:rsidR="00985591" w:rsidRDefault="00985591" w:rsidP="00985591">
            <w:pPr>
              <w:pStyle w:val="ac"/>
              <w:spacing w:line="240" w:lineRule="auto"/>
              <w:jc w:val="center"/>
              <w:rPr>
                <w:sz w:val="20"/>
                <w:szCs w:val="20"/>
              </w:rPr>
            </w:pPr>
            <w:r>
              <w:rPr>
                <w:color w:val="000000"/>
                <w:sz w:val="20"/>
                <w:szCs w:val="20"/>
                <w:lang w:eastAsia="ru-RU" w:bidi="ru-RU"/>
              </w:rPr>
              <w:t>02.02.2035</w:t>
            </w:r>
          </w:p>
        </w:tc>
        <w:tc>
          <w:tcPr>
            <w:tcW w:w="1747"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rPr>
                <w:sz w:val="20"/>
                <w:szCs w:val="20"/>
              </w:rPr>
            </w:pPr>
            <w:r>
              <w:rPr>
                <w:color w:val="000000"/>
                <w:sz w:val="20"/>
                <w:szCs w:val="20"/>
                <w:lang w:eastAsia="ru-RU" w:bidi="ru-RU"/>
              </w:rPr>
              <w:t>ОАО «Ейское дорожно</w:t>
            </w:r>
            <w:r>
              <w:rPr>
                <w:color w:val="000000"/>
                <w:sz w:val="20"/>
                <w:szCs w:val="20"/>
                <w:lang w:eastAsia="ru-RU" w:bidi="ru-RU"/>
              </w:rPr>
              <w:softHyphen/>
              <w:t>строительное управление № 2»</w:t>
            </w:r>
          </w:p>
        </w:tc>
        <w:tc>
          <w:tcPr>
            <w:tcW w:w="1104"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 б/н</w:t>
            </w:r>
          </w:p>
        </w:tc>
        <w:tc>
          <w:tcPr>
            <w:tcW w:w="1354"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10</w:t>
            </w:r>
          </w:p>
        </w:tc>
        <w:tc>
          <w:tcPr>
            <w:tcW w:w="1531"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краевой</w:t>
            </w:r>
          </w:p>
        </w:tc>
        <w:tc>
          <w:tcPr>
            <w:tcW w:w="2098" w:type="dxa"/>
            <w:tcBorders>
              <w:top w:val="single" w:sz="4" w:space="0" w:color="auto"/>
              <w:left w:val="single" w:sz="4" w:space="0" w:color="auto"/>
              <w:bottom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добыча подземных вод с целью технологического обеспечения водой промышленного объекта</w:t>
            </w:r>
          </w:p>
        </w:tc>
      </w:tr>
      <w:tr w:rsidR="00985591" w:rsidTr="00985591">
        <w:trPr>
          <w:trHeight w:hRule="exact" w:val="1694"/>
        </w:trPr>
        <w:tc>
          <w:tcPr>
            <w:tcW w:w="475" w:type="dxa"/>
            <w:tcBorders>
              <w:top w:val="single" w:sz="4" w:space="0" w:color="auto"/>
              <w:left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2</w:t>
            </w:r>
          </w:p>
        </w:tc>
        <w:tc>
          <w:tcPr>
            <w:tcW w:w="557"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04136 ВЭ</w:t>
            </w:r>
          </w:p>
        </w:tc>
        <w:tc>
          <w:tcPr>
            <w:tcW w:w="984"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28.03.2011</w:t>
            </w:r>
            <w:r>
              <w:rPr>
                <w:color w:val="000000"/>
                <w:sz w:val="20"/>
                <w:szCs w:val="20"/>
                <w:lang w:eastAsia="ru-RU" w:bidi="ru-RU"/>
              </w:rPr>
              <w:softHyphen/>
            </w:r>
          </w:p>
          <w:p w:rsidR="00985591" w:rsidRDefault="00985591" w:rsidP="00985591">
            <w:pPr>
              <w:pStyle w:val="ac"/>
              <w:spacing w:line="240" w:lineRule="auto"/>
              <w:jc w:val="center"/>
              <w:rPr>
                <w:sz w:val="20"/>
                <w:szCs w:val="20"/>
              </w:rPr>
            </w:pPr>
            <w:r>
              <w:rPr>
                <w:color w:val="000000"/>
                <w:sz w:val="20"/>
                <w:szCs w:val="20"/>
                <w:lang w:eastAsia="ru-RU" w:bidi="ru-RU"/>
              </w:rPr>
              <w:t>28.03.2036</w:t>
            </w:r>
          </w:p>
        </w:tc>
        <w:tc>
          <w:tcPr>
            <w:tcW w:w="1747" w:type="dxa"/>
            <w:tcBorders>
              <w:top w:val="single" w:sz="4" w:space="0" w:color="auto"/>
              <w:left w:val="single" w:sz="4" w:space="0" w:color="auto"/>
            </w:tcBorders>
            <w:shd w:val="clear" w:color="auto" w:fill="auto"/>
          </w:tcPr>
          <w:p w:rsidR="00985591" w:rsidRDefault="00985591" w:rsidP="00985591">
            <w:pPr>
              <w:pStyle w:val="ac"/>
              <w:tabs>
                <w:tab w:val="left" w:pos="926"/>
              </w:tabs>
              <w:spacing w:line="240" w:lineRule="auto"/>
              <w:rPr>
                <w:sz w:val="20"/>
                <w:szCs w:val="20"/>
              </w:rPr>
            </w:pPr>
            <w:r>
              <w:rPr>
                <w:color w:val="000000"/>
                <w:sz w:val="20"/>
                <w:szCs w:val="20"/>
                <w:lang w:eastAsia="ru-RU" w:bidi="ru-RU"/>
              </w:rPr>
              <w:t>ОАО</w:t>
            </w:r>
            <w:r>
              <w:rPr>
                <w:color w:val="000000"/>
                <w:sz w:val="20"/>
                <w:szCs w:val="20"/>
                <w:lang w:eastAsia="ru-RU" w:bidi="ru-RU"/>
              </w:rPr>
              <w:tab/>
              <w:t>«Ейский</w:t>
            </w:r>
          </w:p>
          <w:p w:rsidR="00985591" w:rsidRDefault="00985591" w:rsidP="00985591">
            <w:pPr>
              <w:pStyle w:val="ac"/>
              <w:spacing w:line="240" w:lineRule="auto"/>
              <w:rPr>
                <w:sz w:val="20"/>
                <w:szCs w:val="20"/>
              </w:rPr>
            </w:pPr>
            <w:r>
              <w:rPr>
                <w:color w:val="000000"/>
                <w:sz w:val="20"/>
                <w:szCs w:val="20"/>
                <w:lang w:eastAsia="ru-RU" w:bidi="ru-RU"/>
              </w:rPr>
              <w:t>морской порт»</w:t>
            </w:r>
          </w:p>
        </w:tc>
        <w:tc>
          <w:tcPr>
            <w:tcW w:w="1104" w:type="dxa"/>
            <w:tcBorders>
              <w:top w:val="single" w:sz="4" w:space="0" w:color="auto"/>
              <w:left w:val="single" w:sz="4" w:space="0" w:color="auto"/>
            </w:tcBorders>
            <w:shd w:val="clear" w:color="auto" w:fill="auto"/>
          </w:tcPr>
          <w:p w:rsidR="00985591" w:rsidRDefault="00985591" w:rsidP="00985591">
            <w:pPr>
              <w:pStyle w:val="ac"/>
              <w:spacing w:line="254" w:lineRule="auto"/>
              <w:jc w:val="center"/>
              <w:rPr>
                <w:sz w:val="20"/>
                <w:szCs w:val="20"/>
              </w:rPr>
            </w:pPr>
            <w:r>
              <w:rPr>
                <w:color w:val="000000"/>
                <w:sz w:val="20"/>
                <w:szCs w:val="20"/>
                <w:lang w:eastAsia="ru-RU" w:bidi="ru-RU"/>
              </w:rPr>
              <w:t>проектная (пробурен а)</w:t>
            </w:r>
          </w:p>
        </w:tc>
        <w:tc>
          <w:tcPr>
            <w:tcW w:w="135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150</w:t>
            </w:r>
          </w:p>
        </w:tc>
        <w:tc>
          <w:tcPr>
            <w:tcW w:w="1531"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краевой</w:t>
            </w:r>
          </w:p>
        </w:tc>
        <w:tc>
          <w:tcPr>
            <w:tcW w:w="2098" w:type="dxa"/>
            <w:tcBorders>
              <w:top w:val="single" w:sz="4" w:space="0" w:color="auto"/>
              <w:left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добыча подземных вод с целью технологического обеспечения водой промышленного объекта</w:t>
            </w:r>
          </w:p>
        </w:tc>
      </w:tr>
      <w:tr w:rsidR="00985591" w:rsidTr="00985591">
        <w:trPr>
          <w:trHeight w:hRule="exact" w:val="2539"/>
        </w:trPr>
        <w:tc>
          <w:tcPr>
            <w:tcW w:w="475" w:type="dxa"/>
            <w:tcBorders>
              <w:top w:val="single" w:sz="4" w:space="0" w:color="auto"/>
              <w:left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3</w:t>
            </w:r>
          </w:p>
        </w:tc>
        <w:tc>
          <w:tcPr>
            <w:tcW w:w="557"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81017 ВЭ</w:t>
            </w:r>
          </w:p>
        </w:tc>
        <w:tc>
          <w:tcPr>
            <w:tcW w:w="984"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12.12.2018-12.12.2043</w:t>
            </w:r>
          </w:p>
        </w:tc>
        <w:tc>
          <w:tcPr>
            <w:tcW w:w="1747" w:type="dxa"/>
            <w:tcBorders>
              <w:top w:val="single" w:sz="4" w:space="0" w:color="auto"/>
              <w:left w:val="single" w:sz="4" w:space="0" w:color="auto"/>
            </w:tcBorders>
            <w:shd w:val="clear" w:color="auto" w:fill="auto"/>
          </w:tcPr>
          <w:p w:rsidR="00985591" w:rsidRDefault="00985591" w:rsidP="00985591">
            <w:pPr>
              <w:pStyle w:val="ac"/>
              <w:spacing w:line="240" w:lineRule="auto"/>
              <w:rPr>
                <w:sz w:val="20"/>
                <w:szCs w:val="20"/>
              </w:rPr>
            </w:pPr>
            <w:r>
              <w:rPr>
                <w:color w:val="000000"/>
                <w:sz w:val="20"/>
                <w:szCs w:val="20"/>
                <w:lang w:eastAsia="ru-RU" w:bidi="ru-RU"/>
              </w:rPr>
              <w:t>ООО «Приазовский Винный Дом»</w:t>
            </w:r>
          </w:p>
        </w:tc>
        <w:tc>
          <w:tcPr>
            <w:tcW w:w="110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 4</w:t>
            </w:r>
          </w:p>
        </w:tc>
        <w:tc>
          <w:tcPr>
            <w:tcW w:w="135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98 (по всем скважинам, указанным в лицензии)</w:t>
            </w:r>
          </w:p>
        </w:tc>
        <w:tc>
          <w:tcPr>
            <w:tcW w:w="1531"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краевой</w:t>
            </w:r>
          </w:p>
        </w:tc>
        <w:tc>
          <w:tcPr>
            <w:tcW w:w="2098" w:type="dxa"/>
            <w:tcBorders>
              <w:top w:val="single" w:sz="4" w:space="0" w:color="auto"/>
              <w:left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добыча подземных вод с целью питьевого, хозяйственно</w:t>
            </w:r>
            <w:r>
              <w:rPr>
                <w:color w:val="000000"/>
                <w:sz w:val="20"/>
                <w:szCs w:val="20"/>
                <w:lang w:eastAsia="ru-RU" w:bidi="ru-RU"/>
              </w:rPr>
              <w:softHyphen/>
              <w:t>бытового водоснабжения и технологического обеспечения водой объектов сельскохозяйственно го назначения</w:t>
            </w:r>
          </w:p>
        </w:tc>
      </w:tr>
      <w:tr w:rsidR="00985591" w:rsidTr="00985591">
        <w:trPr>
          <w:trHeight w:hRule="exact" w:val="1733"/>
        </w:trPr>
        <w:tc>
          <w:tcPr>
            <w:tcW w:w="475" w:type="dxa"/>
            <w:tcBorders>
              <w:top w:val="single" w:sz="4" w:space="0" w:color="auto"/>
              <w:left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4</w:t>
            </w:r>
          </w:p>
        </w:tc>
        <w:tc>
          <w:tcPr>
            <w:tcW w:w="557"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81100 ВЭ</w:t>
            </w:r>
          </w:p>
        </w:tc>
        <w:tc>
          <w:tcPr>
            <w:tcW w:w="984"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20.05.2019</w:t>
            </w:r>
            <w:r>
              <w:rPr>
                <w:color w:val="000000"/>
                <w:sz w:val="20"/>
                <w:szCs w:val="20"/>
                <w:lang w:eastAsia="ru-RU" w:bidi="ru-RU"/>
              </w:rPr>
              <w:softHyphen/>
            </w:r>
          </w:p>
          <w:p w:rsidR="00985591" w:rsidRDefault="00985591" w:rsidP="00985591">
            <w:pPr>
              <w:pStyle w:val="ac"/>
              <w:spacing w:line="240" w:lineRule="auto"/>
              <w:jc w:val="center"/>
              <w:rPr>
                <w:sz w:val="20"/>
                <w:szCs w:val="20"/>
              </w:rPr>
            </w:pPr>
            <w:r>
              <w:rPr>
                <w:color w:val="000000"/>
                <w:sz w:val="20"/>
                <w:szCs w:val="20"/>
                <w:lang w:eastAsia="ru-RU" w:bidi="ru-RU"/>
              </w:rPr>
              <w:t>20.12.2043</w:t>
            </w:r>
          </w:p>
        </w:tc>
        <w:tc>
          <w:tcPr>
            <w:tcW w:w="1747" w:type="dxa"/>
            <w:tcBorders>
              <w:top w:val="single" w:sz="4" w:space="0" w:color="auto"/>
              <w:left w:val="single" w:sz="4" w:space="0" w:color="auto"/>
            </w:tcBorders>
            <w:shd w:val="clear" w:color="auto" w:fill="auto"/>
          </w:tcPr>
          <w:p w:rsidR="00985591" w:rsidRDefault="00985591" w:rsidP="00985591">
            <w:pPr>
              <w:pStyle w:val="ac"/>
              <w:spacing w:line="240" w:lineRule="auto"/>
              <w:rPr>
                <w:sz w:val="20"/>
                <w:szCs w:val="20"/>
              </w:rPr>
            </w:pPr>
            <w:r>
              <w:rPr>
                <w:color w:val="000000"/>
                <w:sz w:val="20"/>
                <w:szCs w:val="20"/>
                <w:lang w:eastAsia="ru-RU" w:bidi="ru-RU"/>
              </w:rPr>
              <w:t>АО «218 Авиационный ремонтный завод»</w:t>
            </w:r>
          </w:p>
        </w:tc>
        <w:tc>
          <w:tcPr>
            <w:tcW w:w="110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 374, 385, 386</w:t>
            </w:r>
          </w:p>
        </w:tc>
        <w:tc>
          <w:tcPr>
            <w:tcW w:w="135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208,3</w:t>
            </w:r>
          </w:p>
        </w:tc>
        <w:tc>
          <w:tcPr>
            <w:tcW w:w="1531"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краевой</w:t>
            </w:r>
          </w:p>
        </w:tc>
        <w:tc>
          <w:tcPr>
            <w:tcW w:w="2098" w:type="dxa"/>
            <w:tcBorders>
              <w:top w:val="single" w:sz="4" w:space="0" w:color="auto"/>
              <w:left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добыча подземных вод с целью технологического обеспечения водой объектов промышленности</w:t>
            </w:r>
          </w:p>
        </w:tc>
      </w:tr>
      <w:tr w:rsidR="00985591" w:rsidTr="00985591">
        <w:trPr>
          <w:trHeight w:hRule="exact" w:val="2309"/>
        </w:trPr>
        <w:tc>
          <w:tcPr>
            <w:tcW w:w="475" w:type="dxa"/>
            <w:tcBorders>
              <w:top w:val="single" w:sz="4" w:space="0" w:color="auto"/>
              <w:left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lastRenderedPageBreak/>
              <w:t>5</w:t>
            </w:r>
          </w:p>
        </w:tc>
        <w:tc>
          <w:tcPr>
            <w:tcW w:w="557"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81153 ВЭ</w:t>
            </w:r>
          </w:p>
        </w:tc>
        <w:tc>
          <w:tcPr>
            <w:tcW w:w="984"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02.08.2019-02.08.2044</w:t>
            </w:r>
          </w:p>
        </w:tc>
        <w:tc>
          <w:tcPr>
            <w:tcW w:w="1747" w:type="dxa"/>
            <w:tcBorders>
              <w:top w:val="single" w:sz="4" w:space="0" w:color="auto"/>
              <w:left w:val="single" w:sz="4" w:space="0" w:color="auto"/>
            </w:tcBorders>
            <w:shd w:val="clear" w:color="auto" w:fill="auto"/>
          </w:tcPr>
          <w:p w:rsidR="00985591" w:rsidRDefault="00985591" w:rsidP="00985591">
            <w:pPr>
              <w:pStyle w:val="ac"/>
              <w:spacing w:line="240" w:lineRule="auto"/>
              <w:rPr>
                <w:sz w:val="20"/>
                <w:szCs w:val="20"/>
              </w:rPr>
            </w:pPr>
            <w:r>
              <w:rPr>
                <w:color w:val="000000"/>
                <w:sz w:val="20"/>
                <w:szCs w:val="20"/>
                <w:lang w:eastAsia="ru-RU" w:bidi="ru-RU"/>
              </w:rPr>
              <w:t>ООО «Научно</w:t>
            </w:r>
            <w:r>
              <w:rPr>
                <w:color w:val="000000"/>
                <w:sz w:val="20"/>
                <w:szCs w:val="20"/>
                <w:lang w:eastAsia="ru-RU" w:bidi="ru-RU"/>
              </w:rPr>
              <w:softHyphen/>
              <w:t>Производственно е объединение опытные конструкторские разработки и технологии»</w:t>
            </w:r>
          </w:p>
        </w:tc>
        <w:tc>
          <w:tcPr>
            <w:tcW w:w="1104" w:type="dxa"/>
            <w:tcBorders>
              <w:top w:val="single" w:sz="4" w:space="0" w:color="auto"/>
              <w:left w:val="single" w:sz="4" w:space="0" w:color="auto"/>
            </w:tcBorders>
            <w:shd w:val="clear" w:color="auto" w:fill="auto"/>
          </w:tcPr>
          <w:p w:rsidR="00985591" w:rsidRDefault="00985591" w:rsidP="00985591">
            <w:pPr>
              <w:pStyle w:val="ac"/>
              <w:spacing w:line="254" w:lineRule="auto"/>
              <w:jc w:val="center"/>
              <w:rPr>
                <w:sz w:val="20"/>
                <w:szCs w:val="20"/>
              </w:rPr>
            </w:pPr>
            <w:r>
              <w:rPr>
                <w:color w:val="000000"/>
                <w:sz w:val="20"/>
                <w:szCs w:val="20"/>
                <w:lang w:eastAsia="ru-RU" w:bidi="ru-RU"/>
              </w:rPr>
              <w:t>проектная (пробурен а)</w:t>
            </w:r>
          </w:p>
        </w:tc>
        <w:tc>
          <w:tcPr>
            <w:tcW w:w="135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49,44</w:t>
            </w:r>
          </w:p>
        </w:tc>
        <w:tc>
          <w:tcPr>
            <w:tcW w:w="1531"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краевой</w:t>
            </w:r>
          </w:p>
        </w:tc>
        <w:tc>
          <w:tcPr>
            <w:tcW w:w="2098" w:type="dxa"/>
            <w:tcBorders>
              <w:top w:val="single" w:sz="4" w:space="0" w:color="auto"/>
              <w:left w:val="single" w:sz="4" w:space="0" w:color="auto"/>
              <w:right w:val="single" w:sz="4" w:space="0" w:color="auto"/>
            </w:tcBorders>
            <w:shd w:val="clear" w:color="auto" w:fill="auto"/>
            <w:vAlign w:val="bottom"/>
          </w:tcPr>
          <w:p w:rsidR="00985591" w:rsidRDefault="00985591" w:rsidP="00985591">
            <w:pPr>
              <w:pStyle w:val="ac"/>
              <w:spacing w:line="240" w:lineRule="auto"/>
              <w:jc w:val="center"/>
              <w:rPr>
                <w:sz w:val="20"/>
                <w:szCs w:val="20"/>
              </w:rPr>
            </w:pPr>
            <w:r>
              <w:rPr>
                <w:color w:val="000000"/>
                <w:sz w:val="20"/>
                <w:szCs w:val="20"/>
                <w:lang w:eastAsia="ru-RU" w:bidi="ru-RU"/>
              </w:rPr>
              <w:t>добыча подземных вод с целью питьевого, хозяйственно</w:t>
            </w:r>
            <w:r>
              <w:rPr>
                <w:color w:val="000000"/>
                <w:sz w:val="20"/>
                <w:szCs w:val="20"/>
                <w:lang w:eastAsia="ru-RU" w:bidi="ru-RU"/>
              </w:rPr>
              <w:softHyphen/>
              <w:t>бытового водоснабжения и технологического обеспечения водой объектов промышленности</w:t>
            </w:r>
          </w:p>
        </w:tc>
      </w:tr>
      <w:tr w:rsidR="00985591" w:rsidTr="00985591">
        <w:trPr>
          <w:trHeight w:hRule="exact" w:val="1675"/>
        </w:trPr>
        <w:tc>
          <w:tcPr>
            <w:tcW w:w="475" w:type="dxa"/>
            <w:tcBorders>
              <w:top w:val="single" w:sz="4" w:space="0" w:color="auto"/>
              <w:left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6</w:t>
            </w:r>
          </w:p>
        </w:tc>
        <w:tc>
          <w:tcPr>
            <w:tcW w:w="557"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81385 ВЭ</w:t>
            </w:r>
          </w:p>
        </w:tc>
        <w:tc>
          <w:tcPr>
            <w:tcW w:w="984"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24.04.2020</w:t>
            </w:r>
            <w:r>
              <w:rPr>
                <w:color w:val="000000"/>
                <w:sz w:val="20"/>
                <w:szCs w:val="20"/>
                <w:lang w:eastAsia="ru-RU" w:bidi="ru-RU"/>
              </w:rPr>
              <w:softHyphen/>
            </w:r>
          </w:p>
          <w:p w:rsidR="00985591" w:rsidRDefault="00985591" w:rsidP="00985591">
            <w:pPr>
              <w:pStyle w:val="ac"/>
              <w:spacing w:line="240" w:lineRule="auto"/>
              <w:jc w:val="center"/>
              <w:rPr>
                <w:sz w:val="20"/>
                <w:szCs w:val="20"/>
              </w:rPr>
            </w:pPr>
            <w:r>
              <w:rPr>
                <w:color w:val="000000"/>
                <w:sz w:val="20"/>
                <w:szCs w:val="20"/>
                <w:lang w:eastAsia="ru-RU" w:bidi="ru-RU"/>
              </w:rPr>
              <w:t>24.04.2045</w:t>
            </w:r>
          </w:p>
        </w:tc>
        <w:tc>
          <w:tcPr>
            <w:tcW w:w="1747" w:type="dxa"/>
            <w:tcBorders>
              <w:top w:val="single" w:sz="4" w:space="0" w:color="auto"/>
              <w:left w:val="single" w:sz="4" w:space="0" w:color="auto"/>
            </w:tcBorders>
            <w:shd w:val="clear" w:color="auto" w:fill="auto"/>
          </w:tcPr>
          <w:p w:rsidR="00985591" w:rsidRDefault="00985591" w:rsidP="00985591">
            <w:pPr>
              <w:pStyle w:val="ac"/>
              <w:spacing w:line="240" w:lineRule="auto"/>
              <w:rPr>
                <w:sz w:val="20"/>
                <w:szCs w:val="20"/>
              </w:rPr>
            </w:pPr>
            <w:r>
              <w:rPr>
                <w:color w:val="000000"/>
                <w:sz w:val="20"/>
                <w:szCs w:val="20"/>
                <w:lang w:eastAsia="ru-RU" w:bidi="ru-RU"/>
              </w:rPr>
              <w:t>ГБПОУ Кк «Ейский полипрофильный колледж»</w:t>
            </w:r>
          </w:p>
        </w:tc>
        <w:tc>
          <w:tcPr>
            <w:tcW w:w="110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 5187</w:t>
            </w:r>
          </w:p>
        </w:tc>
        <w:tc>
          <w:tcPr>
            <w:tcW w:w="135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51,2</w:t>
            </w:r>
          </w:p>
        </w:tc>
        <w:tc>
          <w:tcPr>
            <w:tcW w:w="1531"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краевой</w:t>
            </w:r>
          </w:p>
        </w:tc>
        <w:tc>
          <w:tcPr>
            <w:tcW w:w="2098" w:type="dxa"/>
            <w:tcBorders>
              <w:top w:val="single" w:sz="4" w:space="0" w:color="auto"/>
              <w:left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разведка и добыча подземных вод с целью технического водоснабжения</w:t>
            </w:r>
          </w:p>
        </w:tc>
      </w:tr>
      <w:tr w:rsidR="00985591" w:rsidTr="00985591">
        <w:trPr>
          <w:trHeight w:hRule="exact" w:val="1685"/>
        </w:trPr>
        <w:tc>
          <w:tcPr>
            <w:tcW w:w="475"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7</w:t>
            </w:r>
          </w:p>
        </w:tc>
        <w:tc>
          <w:tcPr>
            <w:tcW w:w="557" w:type="dxa"/>
            <w:tcBorders>
              <w:top w:val="single" w:sz="4" w:space="0" w:color="auto"/>
              <w:left w:val="single" w:sz="4" w:space="0" w:color="auto"/>
              <w:bottom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81667 ВЭ</w:t>
            </w:r>
          </w:p>
        </w:tc>
        <w:tc>
          <w:tcPr>
            <w:tcW w:w="984" w:type="dxa"/>
            <w:tcBorders>
              <w:top w:val="single" w:sz="4" w:space="0" w:color="auto"/>
              <w:left w:val="single" w:sz="4" w:space="0" w:color="auto"/>
              <w:bottom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24.12.2020</w:t>
            </w:r>
            <w:r>
              <w:rPr>
                <w:color w:val="000000"/>
                <w:sz w:val="20"/>
                <w:szCs w:val="20"/>
                <w:lang w:eastAsia="ru-RU" w:bidi="ru-RU"/>
              </w:rPr>
              <w:softHyphen/>
            </w:r>
          </w:p>
          <w:p w:rsidR="00985591" w:rsidRDefault="00985591" w:rsidP="00985591">
            <w:pPr>
              <w:pStyle w:val="ac"/>
              <w:spacing w:line="240" w:lineRule="auto"/>
              <w:jc w:val="center"/>
              <w:rPr>
                <w:sz w:val="20"/>
                <w:szCs w:val="20"/>
              </w:rPr>
            </w:pPr>
            <w:r>
              <w:rPr>
                <w:color w:val="000000"/>
                <w:sz w:val="20"/>
                <w:szCs w:val="20"/>
                <w:lang w:eastAsia="ru-RU" w:bidi="ru-RU"/>
              </w:rPr>
              <w:t>24.12.2045</w:t>
            </w:r>
          </w:p>
        </w:tc>
        <w:tc>
          <w:tcPr>
            <w:tcW w:w="1747"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rPr>
                <w:sz w:val="20"/>
                <w:szCs w:val="20"/>
              </w:rPr>
            </w:pPr>
            <w:r>
              <w:rPr>
                <w:color w:val="000000"/>
                <w:sz w:val="20"/>
                <w:szCs w:val="20"/>
                <w:lang w:eastAsia="ru-RU" w:bidi="ru-RU"/>
              </w:rPr>
              <w:t>ИП Терлеев Д.А.</w:t>
            </w:r>
          </w:p>
        </w:tc>
        <w:tc>
          <w:tcPr>
            <w:tcW w:w="1104"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 1А</w:t>
            </w:r>
          </w:p>
        </w:tc>
        <w:tc>
          <w:tcPr>
            <w:tcW w:w="1354"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10,0</w:t>
            </w:r>
          </w:p>
        </w:tc>
        <w:tc>
          <w:tcPr>
            <w:tcW w:w="1531"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краевой</w:t>
            </w:r>
          </w:p>
        </w:tc>
        <w:tc>
          <w:tcPr>
            <w:tcW w:w="2098" w:type="dxa"/>
            <w:tcBorders>
              <w:top w:val="single" w:sz="4" w:space="0" w:color="auto"/>
              <w:left w:val="single" w:sz="4" w:space="0" w:color="auto"/>
              <w:bottom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разведка и добыча подземных вод с целью технического водоснабжения</w:t>
            </w:r>
          </w:p>
        </w:tc>
      </w:tr>
      <w:tr w:rsidR="00985591" w:rsidTr="00985591">
        <w:trPr>
          <w:trHeight w:hRule="exact" w:val="1670"/>
        </w:trPr>
        <w:tc>
          <w:tcPr>
            <w:tcW w:w="475" w:type="dxa"/>
            <w:tcBorders>
              <w:top w:val="single" w:sz="4" w:space="0" w:color="auto"/>
              <w:left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8</w:t>
            </w:r>
          </w:p>
        </w:tc>
        <w:tc>
          <w:tcPr>
            <w:tcW w:w="557"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81668 ВЭ</w:t>
            </w:r>
          </w:p>
        </w:tc>
        <w:tc>
          <w:tcPr>
            <w:tcW w:w="984" w:type="dxa"/>
            <w:tcBorders>
              <w:top w:val="single" w:sz="4" w:space="0" w:color="auto"/>
              <w:left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24.12.2020</w:t>
            </w:r>
            <w:r>
              <w:rPr>
                <w:color w:val="000000"/>
                <w:sz w:val="20"/>
                <w:szCs w:val="20"/>
                <w:lang w:eastAsia="ru-RU" w:bidi="ru-RU"/>
              </w:rPr>
              <w:softHyphen/>
            </w:r>
          </w:p>
          <w:p w:rsidR="00985591" w:rsidRDefault="00985591" w:rsidP="00985591">
            <w:pPr>
              <w:pStyle w:val="ac"/>
              <w:spacing w:line="240" w:lineRule="auto"/>
              <w:jc w:val="center"/>
              <w:rPr>
                <w:sz w:val="20"/>
                <w:szCs w:val="20"/>
              </w:rPr>
            </w:pPr>
            <w:r>
              <w:rPr>
                <w:color w:val="000000"/>
                <w:sz w:val="20"/>
                <w:szCs w:val="20"/>
                <w:lang w:eastAsia="ru-RU" w:bidi="ru-RU"/>
              </w:rPr>
              <w:t>24.12.2045</w:t>
            </w:r>
          </w:p>
        </w:tc>
        <w:tc>
          <w:tcPr>
            <w:tcW w:w="1747" w:type="dxa"/>
            <w:tcBorders>
              <w:top w:val="single" w:sz="4" w:space="0" w:color="auto"/>
              <w:left w:val="single" w:sz="4" w:space="0" w:color="auto"/>
            </w:tcBorders>
            <w:shd w:val="clear" w:color="auto" w:fill="auto"/>
          </w:tcPr>
          <w:p w:rsidR="00985591" w:rsidRDefault="00985591" w:rsidP="00985591">
            <w:pPr>
              <w:pStyle w:val="ac"/>
              <w:spacing w:line="240" w:lineRule="auto"/>
              <w:rPr>
                <w:sz w:val="20"/>
                <w:szCs w:val="20"/>
              </w:rPr>
            </w:pPr>
            <w:r>
              <w:rPr>
                <w:color w:val="000000"/>
                <w:sz w:val="20"/>
                <w:szCs w:val="20"/>
                <w:lang w:eastAsia="ru-RU" w:bidi="ru-RU"/>
              </w:rPr>
              <w:t>ИП Терлеева Е.Н.</w:t>
            </w:r>
          </w:p>
        </w:tc>
        <w:tc>
          <w:tcPr>
            <w:tcW w:w="110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 1Б</w:t>
            </w:r>
          </w:p>
        </w:tc>
        <w:tc>
          <w:tcPr>
            <w:tcW w:w="1354"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3,0</w:t>
            </w:r>
          </w:p>
        </w:tc>
        <w:tc>
          <w:tcPr>
            <w:tcW w:w="1531" w:type="dxa"/>
            <w:tcBorders>
              <w:top w:val="single" w:sz="4" w:space="0" w:color="auto"/>
              <w:lef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краевой</w:t>
            </w:r>
          </w:p>
        </w:tc>
        <w:tc>
          <w:tcPr>
            <w:tcW w:w="2098" w:type="dxa"/>
            <w:tcBorders>
              <w:top w:val="single" w:sz="4" w:space="0" w:color="auto"/>
              <w:left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разведка и добыча подземных вод с целью технического водоснабжения</w:t>
            </w:r>
          </w:p>
        </w:tc>
      </w:tr>
      <w:tr w:rsidR="00985591" w:rsidTr="00985591">
        <w:trPr>
          <w:trHeight w:hRule="exact" w:val="1632"/>
        </w:trPr>
        <w:tc>
          <w:tcPr>
            <w:tcW w:w="475"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ind w:firstLine="180"/>
              <w:rPr>
                <w:sz w:val="20"/>
                <w:szCs w:val="20"/>
              </w:rPr>
            </w:pPr>
            <w:r>
              <w:rPr>
                <w:color w:val="000000"/>
                <w:sz w:val="20"/>
                <w:szCs w:val="20"/>
                <w:lang w:eastAsia="ru-RU" w:bidi="ru-RU"/>
              </w:rPr>
              <w:t>9</w:t>
            </w:r>
          </w:p>
        </w:tc>
        <w:tc>
          <w:tcPr>
            <w:tcW w:w="557" w:type="dxa"/>
            <w:tcBorders>
              <w:top w:val="single" w:sz="4" w:space="0" w:color="auto"/>
              <w:left w:val="single" w:sz="4" w:space="0" w:color="auto"/>
              <w:bottom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КРД 01594 МЭ</w:t>
            </w:r>
          </w:p>
        </w:tc>
        <w:tc>
          <w:tcPr>
            <w:tcW w:w="984" w:type="dxa"/>
            <w:tcBorders>
              <w:top w:val="single" w:sz="4" w:space="0" w:color="auto"/>
              <w:left w:val="single" w:sz="4" w:space="0" w:color="auto"/>
              <w:bottom w:val="single" w:sz="4" w:space="0" w:color="auto"/>
            </w:tcBorders>
            <w:shd w:val="clear" w:color="auto" w:fill="auto"/>
            <w:textDirection w:val="btLr"/>
          </w:tcPr>
          <w:p w:rsidR="00985591" w:rsidRDefault="00985591" w:rsidP="00985591">
            <w:pPr>
              <w:pStyle w:val="ac"/>
              <w:spacing w:line="240" w:lineRule="auto"/>
              <w:jc w:val="center"/>
              <w:rPr>
                <w:sz w:val="20"/>
                <w:szCs w:val="20"/>
              </w:rPr>
            </w:pPr>
            <w:r>
              <w:rPr>
                <w:color w:val="000000"/>
                <w:sz w:val="20"/>
                <w:szCs w:val="20"/>
                <w:lang w:eastAsia="ru-RU" w:bidi="ru-RU"/>
              </w:rPr>
              <w:t>16.03.2000</w:t>
            </w:r>
            <w:r>
              <w:rPr>
                <w:color w:val="000000"/>
                <w:sz w:val="20"/>
                <w:szCs w:val="20"/>
                <w:lang w:eastAsia="ru-RU" w:bidi="ru-RU"/>
              </w:rPr>
              <w:softHyphen/>
            </w:r>
          </w:p>
          <w:p w:rsidR="00985591" w:rsidRDefault="00985591" w:rsidP="00985591">
            <w:pPr>
              <w:pStyle w:val="ac"/>
              <w:spacing w:line="240" w:lineRule="auto"/>
              <w:jc w:val="center"/>
              <w:rPr>
                <w:sz w:val="20"/>
                <w:szCs w:val="20"/>
              </w:rPr>
            </w:pPr>
            <w:r>
              <w:rPr>
                <w:color w:val="000000"/>
                <w:sz w:val="20"/>
                <w:szCs w:val="20"/>
                <w:lang w:eastAsia="ru-RU" w:bidi="ru-RU"/>
              </w:rPr>
              <w:t>01.04.2045</w:t>
            </w:r>
          </w:p>
        </w:tc>
        <w:tc>
          <w:tcPr>
            <w:tcW w:w="1747"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rPr>
                <w:sz w:val="20"/>
                <w:szCs w:val="20"/>
              </w:rPr>
            </w:pPr>
            <w:r>
              <w:rPr>
                <w:color w:val="000000"/>
                <w:sz w:val="20"/>
                <w:szCs w:val="20"/>
                <w:lang w:eastAsia="ru-RU" w:bidi="ru-RU"/>
              </w:rPr>
              <w:t>ООО «Краснодарская гидрогеологическаярежимно- эксплуатационна я станция»</w:t>
            </w:r>
          </w:p>
        </w:tc>
        <w:tc>
          <w:tcPr>
            <w:tcW w:w="1104"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 16, 20/2, 21, 22, 23, 24, 25</w:t>
            </w:r>
          </w:p>
        </w:tc>
        <w:tc>
          <w:tcPr>
            <w:tcW w:w="1354"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685</w:t>
            </w:r>
          </w:p>
        </w:tc>
        <w:tc>
          <w:tcPr>
            <w:tcW w:w="1531" w:type="dxa"/>
            <w:tcBorders>
              <w:top w:val="single" w:sz="4" w:space="0" w:color="auto"/>
              <w:left w:val="single" w:sz="4" w:space="0" w:color="auto"/>
              <w:bottom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федеральный</w:t>
            </w:r>
          </w:p>
        </w:tc>
        <w:tc>
          <w:tcPr>
            <w:tcW w:w="2098" w:type="dxa"/>
            <w:tcBorders>
              <w:top w:val="single" w:sz="4" w:space="0" w:color="auto"/>
              <w:left w:val="single" w:sz="4" w:space="0" w:color="auto"/>
              <w:bottom w:val="single" w:sz="4" w:space="0" w:color="auto"/>
              <w:right w:val="single" w:sz="4" w:space="0" w:color="auto"/>
            </w:tcBorders>
            <w:shd w:val="clear" w:color="auto" w:fill="auto"/>
          </w:tcPr>
          <w:p w:rsidR="00985591" w:rsidRDefault="00985591" w:rsidP="00985591">
            <w:pPr>
              <w:pStyle w:val="ac"/>
              <w:spacing w:line="240" w:lineRule="auto"/>
              <w:jc w:val="center"/>
              <w:rPr>
                <w:sz w:val="20"/>
                <w:szCs w:val="20"/>
              </w:rPr>
            </w:pPr>
            <w:r>
              <w:rPr>
                <w:color w:val="000000"/>
                <w:sz w:val="20"/>
                <w:szCs w:val="20"/>
                <w:lang w:eastAsia="ru-RU" w:bidi="ru-RU"/>
              </w:rPr>
              <w:t>Добыча минеральных лечебных подземных вод Ейского месторождения для бальнеологического применения</w:t>
            </w:r>
          </w:p>
        </w:tc>
      </w:tr>
    </w:tbl>
    <w:p w:rsidR="00985591" w:rsidRDefault="00985591" w:rsidP="00985591">
      <w:pPr>
        <w:spacing w:after="0" w:line="240" w:lineRule="auto"/>
        <w:ind w:right="-284" w:firstLine="709"/>
        <w:jc w:val="right"/>
        <w:rPr>
          <w:rFonts w:ascii="Times New Roman" w:hAnsi="Times New Roman" w:cs="Times New Roman"/>
          <w:sz w:val="28"/>
          <w:szCs w:val="28"/>
        </w:rPr>
      </w:pPr>
    </w:p>
    <w:p w:rsidR="00985591" w:rsidRDefault="00985591" w:rsidP="00985591">
      <w:pPr>
        <w:pStyle w:val="11"/>
        <w:spacing w:before="0"/>
        <w:jc w:val="center"/>
        <w:rPr>
          <w:rFonts w:cs="Times New Roman"/>
        </w:rPr>
      </w:pPr>
      <w:bookmarkStart w:id="95" w:name="_Toc158880972"/>
      <w:r>
        <w:t>2.15.10 Водоохранная зона, прибрежная защитная полоса. Зоны санитарной охраны курорта</w:t>
      </w:r>
      <w:bookmarkEnd w:id="95"/>
    </w:p>
    <w:p w:rsidR="000A5327" w:rsidRDefault="000A5327" w:rsidP="000A5327">
      <w:pPr>
        <w:spacing w:after="0" w:line="240" w:lineRule="auto"/>
        <w:ind w:right="-284" w:firstLine="709"/>
        <w:jc w:val="both"/>
        <w:rPr>
          <w:rFonts w:ascii="Times New Roman" w:hAnsi="Times New Roman" w:cs="Times New Roman"/>
          <w:sz w:val="28"/>
          <w:szCs w:val="28"/>
        </w:rPr>
      </w:pP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 xml:space="preserve">Ейское городское поселение располагается на берегу Азовского моря. В соответствии с Водным кодексом Российской Федерации" от 03.06.2006 N 74-ФЗ Статьей 65, ширина водоохранной зоны моря составляет </w:t>
      </w:r>
      <w:r w:rsidR="00B15736">
        <w:rPr>
          <w:rFonts w:ascii="Times New Roman" w:hAnsi="Times New Roman" w:cs="Times New Roman"/>
          <w:sz w:val="28"/>
          <w:szCs w:val="28"/>
        </w:rPr>
        <w:t>500</w:t>
      </w:r>
      <w:r w:rsidRPr="00985591">
        <w:rPr>
          <w:rFonts w:ascii="Times New Roman" w:hAnsi="Times New Roman" w:cs="Times New Roman"/>
          <w:sz w:val="28"/>
          <w:szCs w:val="28"/>
        </w:rPr>
        <w:t xml:space="preserve"> метров.</w:t>
      </w:r>
    </w:p>
    <w:p w:rsidR="00985591" w:rsidRPr="00985591" w:rsidRDefault="00985591" w:rsidP="00985591">
      <w:pPr>
        <w:spacing w:after="0" w:line="240" w:lineRule="auto"/>
        <w:ind w:right="-284" w:firstLine="709"/>
        <w:jc w:val="both"/>
        <w:rPr>
          <w:rFonts w:ascii="Times New Roman" w:hAnsi="Times New Roman" w:cs="Times New Roman"/>
          <w:sz w:val="28"/>
          <w:szCs w:val="28"/>
        </w:rPr>
      </w:pPr>
      <w:r w:rsidRPr="00985591">
        <w:rPr>
          <w:rFonts w:ascii="Times New Roman" w:hAnsi="Times New Roman" w:cs="Times New Roman"/>
          <w:sz w:val="28"/>
          <w:szCs w:val="28"/>
        </w:rPr>
        <w:t>В границах водоохранных зон запрещаются:</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lastRenderedPageBreak/>
        <w:t>1) использование сточных вод в целях повышения почвенного плодородия;</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3) осуществление авиационных мер по борьбе с вредными организмами;</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7) сброс сточных, в том числе дренажных, вод;</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централизованным системам водоотведения (канализации), централизованным ливневым системам водоотведения,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 xml:space="preserve">- На территориях, расположенных в границах водоохранных зон и занятых защитными лесами, особо защитными участками лесов, наряду с </w:t>
      </w:r>
      <w:r w:rsidRPr="00B15736">
        <w:rPr>
          <w:rFonts w:ascii="Times New Roman" w:hAnsi="Times New Roman" w:cs="Times New Roman"/>
          <w:sz w:val="28"/>
          <w:szCs w:val="28"/>
        </w:rPr>
        <w:lastRenderedPageBreak/>
        <w:t>ограничениями, установленными в водоохранной зоне, также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 xml:space="preserve">- В границах прибрежных защитных полос наряду с ограничениями, установленными в водоохранной зоне, также запрещаются: </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1) распашка земель;</w:t>
      </w:r>
    </w:p>
    <w:p w:rsidR="00B15736" w:rsidRP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2) размещение отвалов размываемых грунтов;</w:t>
      </w:r>
    </w:p>
    <w:p w:rsidR="00B15736" w:rsidRDefault="00B15736" w:rsidP="00B15736">
      <w:pPr>
        <w:spacing w:after="0" w:line="240" w:lineRule="auto"/>
        <w:ind w:right="-284" w:firstLine="709"/>
        <w:jc w:val="both"/>
        <w:rPr>
          <w:rFonts w:ascii="Times New Roman" w:hAnsi="Times New Roman" w:cs="Times New Roman"/>
          <w:sz w:val="28"/>
          <w:szCs w:val="28"/>
        </w:rPr>
      </w:pPr>
      <w:r w:rsidRPr="00B15736">
        <w:rPr>
          <w:rFonts w:ascii="Times New Roman" w:hAnsi="Times New Roman" w:cs="Times New Roman"/>
          <w:sz w:val="28"/>
          <w:szCs w:val="28"/>
        </w:rPr>
        <w:t>3) выпас сельскохозяйственных животных и организация для них летних лагерей, ванн.</w:t>
      </w:r>
    </w:p>
    <w:p w:rsidR="007A7C99" w:rsidRPr="00B15736" w:rsidRDefault="007A7C99" w:rsidP="00B15736">
      <w:pPr>
        <w:spacing w:after="0" w:line="240" w:lineRule="auto"/>
        <w:ind w:right="-284" w:firstLine="709"/>
        <w:jc w:val="both"/>
        <w:rPr>
          <w:rFonts w:ascii="Times New Roman" w:hAnsi="Times New Roman" w:cs="Times New Roman"/>
          <w:b/>
          <w:bCs/>
          <w:sz w:val="28"/>
          <w:szCs w:val="28"/>
        </w:rPr>
      </w:pPr>
      <w:r w:rsidRPr="00B15736">
        <w:rPr>
          <w:rFonts w:ascii="Times New Roman" w:hAnsi="Times New Roman" w:cs="Times New Roman"/>
          <w:b/>
          <w:bCs/>
          <w:sz w:val="28"/>
          <w:szCs w:val="28"/>
        </w:rPr>
        <w:t>Зоны санитарной охраны курорта.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На основании Закона Краснодарского края от 7 августа 1996 года N 41-КЗ "О природных лечебных ресурсах, лечебно-оздоровительных местностях и курортах Краснодарского края", учитывая заключение экспертной комиссии государственной экологической экспертизы, утвержденное приказом департамента природных ресурсов и государственного экологического контроля Краснодарского края от 18 августа 2010 года N 134-ЭК были утверждены на основании проекта округа горно-санитарной охраны главой администрации (губернатором) Краснодарского края от 27 января 2011г. Постановление № 51 «Границы и ре-жимы округа горно-санитарной охраны курорта краевого значения Ейск в Краснодарском крае»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Границы первой зоны округа горно-санитарной охраны курорта Ейск</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Границы первой зоны горно-санитарной охраны устанавливаются в виде шести участков, выделяемых для охраны побережья курорта Ейск, для охраныскважин, выводящих минеральные воды, и для охраны месторождения лечебной грязи "Плес Глубокий".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Запрещенные виды деятельности и природопользования: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нахождение посторонних лиц на участках водозаборов минеральных вод и участках добычи лечебных грязей, не связанных с их эксплуатацией;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всякое строительство, земляные и горные работы, не связанные с эксплуатацией и разведкой месторождений минеральных вод или благоустройством их территорий;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прокладка трубопроводов различного назначения, кроме трубопроводов, обслуживающих минерало- и водопроводные сооружения, в пределах участков месторождений минеральных вод;</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индивидуальное жилищное строительство;</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земляные и горные работы в припляжной полосе, кроме работ, связанных с благоустройством и реконструкцией набережных, берегоукрепительных и противооползневых работ;</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устройство свалок, сливных ям, поглощающих туалетов и колодцев;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lastRenderedPageBreak/>
        <w:t>• размещение коллективных автостоянок, кемпингов и палаточных лагерей;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проезд и стоянка автотранспорта в пляжной зоне.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Запрещается несвязанное с эксплуатацией минеральных вод:</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постоянное и временное проживание граждан;</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строительство объектов;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производство горных и земляных работ;</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сброс сточных и дренажных вод в водные объекты;</w:t>
      </w:r>
    </w:p>
    <w:p w:rsidR="000A5327"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другие действия, которые могут оказать вредное влияние на минеральные воды и их санитарное состояние.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На территории первой зоны, охватывающей прибрежную полосу, запрещаются: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проживание и размещение любого вида жилья;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строительство и размещение объектов, которые могут оказывать вредное влияние на санитарное состояние пляжей и акватории;</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осуществление всех видов хозяйственной деятельности, за исключением работ, связанных с исследованием и использованием природных ресурсов в лечебных и оздоровительных целях при условии применения эко-логически безопасных и рациональных технологий.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Границы второй зоны округа горно-санитарной охраны курорта Ейск</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Вторая зона горно-санитарной охраны курорта Ейск состоит из трех участков: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участок 1 - для охраны береговой полосы курорта Ейск;</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участок 2 - для охраны Ейского месторождения минеральных вод и территории санатория Ейск;</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участок 3 - для охраны месторождения лечебной грязи "Плес Глубокий"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Границы первого и второго участков второй зоны совмещаются с границами третьей зоны этих участков. Общая площадь второй зоны горно-санитарной охраны курорта Ейск составляет 2104400 м2.</w:t>
      </w:r>
    </w:p>
    <w:p w:rsidR="000A5327"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Режим второй зоны горно-санитарной охраны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местам неглубокого залегания незащищенных минеральных вод, для естественных и искусственных хранилищ минеральных вод и лечебных грязей, парков, лесопарков и других зеленых насаждений, а также для территорий, занимаемых зданиями и сооружениями санаторно-курортных организаций и предназначенных для санаторно-курортного строительства.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На территории второй зоны горно-санитарной охраны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природную среду и приводящих к истощению при-родных лечебных ресурсов, в том числе: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xml:space="preserve">• строительство новых и расширение действующих промышленных объектов, производство горных и других работ, не связанных непосредственно </w:t>
      </w:r>
      <w:r w:rsidRPr="007A7C99">
        <w:rPr>
          <w:rFonts w:ascii="Times New Roman" w:hAnsi="Times New Roman" w:cs="Times New Roman"/>
          <w:sz w:val="28"/>
          <w:szCs w:val="28"/>
        </w:rPr>
        <w:lastRenderedPageBreak/>
        <w:t>с освоением лечебно-оздоровительной местности, а также с развитием и благоустройством курорта;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строительство животноводческих и птицеводческих комплексов и ферм, устройство навозохранилищ;</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размещение складов ядохимикатов, минеральных удобрений и горючесмазочных материалов;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строительство транзитных автомобильных дорог;</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размещение коллективных стоянок автотранспорта без соответствующей системы очистки от твердых отходов, отработанных масел и сточных вод;</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строительство жилых домов, организация и обустройство садово-огороднических участков и палаточных туристских стоянок без централизованных систем водоснабжения и канализации;</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размещение кладбищ и скотомогильников;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устройство поглощающих колодцев, полей орошения, подземной фильтрации и накопителей сточных вод;</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складирование и захоронение промышленных, бытовых и сельскохозяйственных отходов;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массовый прогон и выпас скота (кроме пастбищ, обеспечивающих организацию кумысолечения);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использование минеральных удобрений и навозных стоков, применение ядохимикатов при борьбе с вредителями, болезнями растений и сорняками, использование химических методов борьбы с эвтрофикацией водоемов;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сброс сточных и дренажных вод в водные объекты (за исключением сброса очищенных вод через специальные глубоководные выпуски), а также другие виды водопользования, отрицательно влияющие на санитарное и экологическое состояние этих объектов.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В населенных пунктах, вошедших во вторую зону, все здания должны быть канализованы либо иметь водонепроницаемые выгреба.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На всей территории второй зоны горно-санитарной охраны должны соблюдаться надлежащий санитарный порядок и чистота территории; осуществляться своевременный вывоз нечистот и бытового мусора в места, специально отведенные для организованных свалок.</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Границы третьей зоны округа горно-санитарной охраны курорта Ейск.</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Третья зона горно-санитарной охраны состоит из трех участков: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участок 1 - для охраны береговой полосы курорта;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участок 2 - для охраны Ейского месторождения минеральных вод и территории санатория Ейск;</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участок 3 - для охраны месторождения лечебной грязи "Плес Глубокий";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Общая площадь третьей зоны горно-санитарной охраны курорта Ейск составляет 3990900 м2 (399,09 га).</w:t>
      </w:r>
    </w:p>
    <w:p w:rsid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xml:space="preserve">На территории третьей зоны вводятся ограничения на размещение промышленных и сельскохозяйственных объектов и сооружений, а также на осуществление хозяйственной деятельности, сопровождающейся загрязнением </w:t>
      </w:r>
      <w:r w:rsidRPr="007A7C99">
        <w:rPr>
          <w:rFonts w:ascii="Times New Roman" w:hAnsi="Times New Roman" w:cs="Times New Roman"/>
          <w:sz w:val="28"/>
          <w:szCs w:val="28"/>
        </w:rPr>
        <w:lastRenderedPageBreak/>
        <w:t>окружающей природной среды, загрязнением или истощением гидроминеральных ресурсов города-курорта. Допускаются только те виды работ, которые не окажут отрицательного влияния на природные лечебные ресурсы и санитарное состояние курорта. Развитие и застройка территорий в пределах округа горно-санитарной охраны курорта осуществляются в строгом соответствии с генеральным планом курорта, утвержденным в установленном порядке.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Согласно главе 7 «Санитарно-оздоровительные мероприятия в округе горно-санитарной охраны курорта Ейск» Постановления главы администрации (губернатор) Краснодарского края об утверждении границ и режима округа гор-но-санитарной охраны курорта краевого значения Ейск в Краснодарском крае от 27 января 2011 года №51 (с изменениями на: 21.12.2015) В пределах округа и зон горно-санитарной охраны курорта Ейск должны быть выполнены следующие мероприятия: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Обеспечение населения доброкачественной питьевой водой постоянно.</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Строительство 2-й ветки Ейского группового водопровода.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Замена сетей инженерных водопроводных коммуникаций.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Реконструкция и замена инженерных канализационных сетей города.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Строительство ливневой канализации в городе Ейске.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Перенос очистных сооружений и глубоководного выпуска очищенных сточных вод в район Таганрогского залива, имеющего большую возможность самоочищения.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Благоустройство и оборудование существующих и проектируемых пляжей в соответствии с действующими правилами.</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Благоустройство береговой полосы в городе Ейске на всем протяжении селитебной территории.</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Проведение работ по организации санитарно-защитных зон.</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Перенос за пределы селитебной и курортной территорий промышленных предприятий.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Реконструкция объектов общественного питания, санаторно-курортных организаций и иных сооружений, непосредственно примыкающих к первой зоне, с полным инженерным обеспечением.</w:t>
      </w:r>
    </w:p>
    <w:p w:rsid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Осуществление экологического контроля за состоянием городского транспорта.</w:t>
      </w:r>
    </w:p>
    <w:p w:rsidR="007A7C99" w:rsidRDefault="007A7C99" w:rsidP="007A7C99">
      <w:pPr>
        <w:spacing w:after="0" w:line="240" w:lineRule="auto"/>
        <w:ind w:right="-284" w:firstLine="709"/>
        <w:jc w:val="both"/>
        <w:rPr>
          <w:rFonts w:ascii="Times New Roman" w:hAnsi="Times New Roman" w:cs="Times New Roman"/>
          <w:sz w:val="28"/>
          <w:szCs w:val="28"/>
        </w:rPr>
      </w:pPr>
    </w:p>
    <w:p w:rsidR="007A7C99" w:rsidRDefault="007A7C99" w:rsidP="007A7C99">
      <w:pPr>
        <w:pStyle w:val="11"/>
        <w:spacing w:before="0"/>
        <w:jc w:val="center"/>
      </w:pPr>
      <w:bookmarkStart w:id="96" w:name="_Toc158880973"/>
      <w:r w:rsidRPr="007A7C99">
        <w:t>2.15.11 Зоны затопления и подтопления</w:t>
      </w:r>
      <w:bookmarkEnd w:id="96"/>
    </w:p>
    <w:p w:rsidR="007A7C99" w:rsidRDefault="007A7C99" w:rsidP="001954B1">
      <w:pPr>
        <w:spacing w:after="0" w:line="240" w:lineRule="auto"/>
        <w:ind w:right="-284" w:firstLine="709"/>
        <w:jc w:val="both"/>
      </w:pP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xml:space="preserve">Согласно Постановлению Правительства РФ от 18 апреля 2014 г. N 360 «Об определении границ зон затопления, подтопления» 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определении границ зон затопления, подтопления и карты </w:t>
      </w:r>
      <w:r w:rsidRPr="007A7C99">
        <w:rPr>
          <w:rFonts w:ascii="Times New Roman" w:hAnsi="Times New Roman" w:cs="Times New Roman"/>
          <w:sz w:val="28"/>
          <w:szCs w:val="28"/>
        </w:rPr>
        <w:lastRenderedPageBreak/>
        <w:t>объекта земле-устройства, составленной в соответствии с требованиями Федерального закона «О землеустройстве».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При подготовке предложений учитываются: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а) геодезические и картографические материалы, выполненные в соответствии с Федеральным законом «О геодезии и картографии», а также данные обследований по выявлению паводкоопасных зон;</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б) данные об отметках характерных уровней воды расчетной обеспеченности на пунктах государственной наблюдательной сети;</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в) данные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г) данные проектных материалов, подготовленные в целях создания водохранилищ;</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д) сведения, содержащиеся в правилах использования водохранилищ;</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е) расчетные параметры границ затоплений пойм рек, определенные на основе инженерно-гидрологических расчетов;</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ж) параметры границ подтоплений, определенные на основе инженерно-геологических и гидрогеологических изысканий.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Зоны затопления, подтопления считаются определенными с даты внесения в государственный кадастр недвижимости сведений об их границах.</w:t>
      </w:r>
    </w:p>
    <w:p w:rsid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Федеральным агентством водных ресурсов «Кубанское бассейновое водное управление» приказом №201-пр. от 31.12.2020г.утверждены зоны затопления на территориях населенных пунктов Ейского района Краснодарского края, прилегающих к оказывающим негативное воздействие водным объектам г.Ейск, п. Морской- в отношении Азовского моря</w:t>
      </w:r>
      <w:r>
        <w:rPr>
          <w:rFonts w:ascii="Times New Roman" w:hAnsi="Times New Roman" w:cs="Times New Roman"/>
          <w:sz w:val="28"/>
          <w:szCs w:val="28"/>
        </w:rPr>
        <w:t>.</w:t>
      </w:r>
    </w:p>
    <w:p w:rsidR="007A7C99" w:rsidRDefault="007A7C99" w:rsidP="007A7C99">
      <w:pPr>
        <w:spacing w:after="0" w:line="240" w:lineRule="auto"/>
        <w:ind w:right="-284" w:firstLine="709"/>
        <w:jc w:val="both"/>
        <w:rPr>
          <w:rFonts w:ascii="Times New Roman" w:hAnsi="Times New Roman" w:cs="Times New Roman"/>
          <w:sz w:val="28"/>
          <w:szCs w:val="28"/>
        </w:rPr>
      </w:pPr>
    </w:p>
    <w:p w:rsidR="007A7C99" w:rsidRDefault="007A7C99" w:rsidP="007A7C99">
      <w:pPr>
        <w:pStyle w:val="11"/>
        <w:spacing w:before="0"/>
        <w:jc w:val="center"/>
        <w:rPr>
          <w:rFonts w:cs="Times New Roman"/>
        </w:rPr>
      </w:pPr>
      <w:bookmarkStart w:id="97" w:name="_Toc158880974"/>
      <w:r>
        <w:t>2.15.12 Санитарно-защитная зона</w:t>
      </w:r>
      <w:bookmarkEnd w:id="97"/>
    </w:p>
    <w:p w:rsidR="007A7C99" w:rsidRDefault="007A7C99" w:rsidP="007A7C99">
      <w:pPr>
        <w:spacing w:after="0" w:line="240" w:lineRule="auto"/>
        <w:ind w:right="-284" w:firstLine="709"/>
        <w:jc w:val="both"/>
        <w:rPr>
          <w:rFonts w:ascii="Times New Roman" w:hAnsi="Times New Roman" w:cs="Times New Roman"/>
          <w:sz w:val="28"/>
          <w:szCs w:val="28"/>
        </w:rPr>
      </w:pP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На территории Ейского городского поселения имеются санитарно-защитные зоны (СЗЗ): промышленных и сельскохозяйственных предприятий, канализационных очистных сооружений, кладбища, где градостроительная деятельность допускается ограниченно. Размеры санитарно-защитных зон установлены в соответствии с СанПиН 2.2.1/2.1.1.1200-03 и отображены не чертеже зон с особыми условиями использования. Размеры СЗЗ подлежат уточнению на основании Постановления Правительства Российской Федерации от 03.03.2018 г. №222.</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xml:space="preserve">В соответствии с п. 2 Постановления Правительства Российской Федерации от 3 марта 2018 г. № 222, правообладатели объектов капитального </w:t>
      </w:r>
      <w:r w:rsidRPr="007A7C99">
        <w:rPr>
          <w:rFonts w:ascii="Times New Roman" w:hAnsi="Times New Roman" w:cs="Times New Roman"/>
          <w:sz w:val="28"/>
          <w:szCs w:val="28"/>
        </w:rPr>
        <w:lastRenderedPageBreak/>
        <w:t>строительства,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о чем правообладатели были уведомлены органами местного самоуправления.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В соответствии с п. 11 Постановления Правительства Российской Федерации от 3 марта 2018 г. № 222, в целях изменения санитарно-защитнойзоны в части уменьшения ее размеров и (или) прекращения действия отдельных ограничений использования земельных участков, расположенных в границах такой зоны, прекращения существования санитарно-защитной зоны при отсутствии соответствующего заявления правообладателя объекта физические лица, юридические лица, органы государственной власти или органы местного самоуправления, не являющиеся правообладателями объектов, вправе провести исследования и измерения атмосферного воздуха, уровней физического воздействия на атмосферный воздух за контуром объекта (контуром ранее существовавшего объекта) и при наличии оснований для изменения или прекращения существования санитарно-защитной зоны представить в уполномоченный орган соответствующее заявление.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В целях обеспечения безопасности населения и в соответствии с Федеральным законом «О санитарно-эпидемиологическом благополучии населения» от 30 марта 1999 года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Для автомагистралей, линий железнодорожного транспорта, гаражей и автостоянок,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Для магистральных трубопроводов углеводородного сырья, компрессорных установок, создаются санитарные разрывы (санитарные полосы отчуждения).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lastRenderedPageBreak/>
        <w:t>Режим территории санитарно-защитной зоны. Градостроительные ограничения.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Допускается размещать в границах санитарно-защитной зоны промышленного объекта или производства: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 xml:space="preserve">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w:t>
      </w:r>
      <w:r w:rsidRPr="007A7C99">
        <w:rPr>
          <w:rFonts w:ascii="Times New Roman" w:hAnsi="Times New Roman" w:cs="Times New Roman"/>
          <w:sz w:val="28"/>
          <w:szCs w:val="28"/>
        </w:rPr>
        <w:lastRenderedPageBreak/>
        <w:t>соответствующейобоснованной корректировки границ санитарно-защитной зоны.</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Промышленные предприятия и объекты агропромышленного комплекса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Промышленные предприятия и объекты агропромышленного комплекса I, II класса опасности на территории Ейского городского поселения отсутствуют.</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Промышленные предприятия и объекты агропромышленного комплекса III, IV и V класса опасности отображены на схеме зон с особыми условиями использования территории.</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Кладбища</w:t>
      </w:r>
    </w:p>
    <w:p w:rsidR="007A7C99" w:rsidRP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На территории Ейского городского поселения Ейского района расположены 4 кладбища согласно СанПиН 2.2.1/2.1.1.1200-03:</w:t>
      </w:r>
    </w:p>
    <w:p w:rsidR="007A7C99" w:rsidRDefault="007A7C99" w:rsidP="007A7C99">
      <w:pPr>
        <w:spacing w:after="0" w:line="240" w:lineRule="auto"/>
        <w:ind w:right="-284" w:firstLine="709"/>
        <w:jc w:val="both"/>
        <w:rPr>
          <w:rFonts w:ascii="Times New Roman" w:hAnsi="Times New Roman" w:cs="Times New Roman"/>
          <w:sz w:val="28"/>
          <w:szCs w:val="28"/>
        </w:rPr>
      </w:pPr>
      <w:r w:rsidRPr="007A7C99">
        <w:rPr>
          <w:rFonts w:ascii="Times New Roman" w:hAnsi="Times New Roman" w:cs="Times New Roman"/>
          <w:sz w:val="28"/>
          <w:szCs w:val="28"/>
        </w:rPr>
        <w:t>Кладбища, расположенные в г. Ейске вдоль автодороги, Ейск-Должанская и в п. Широчанка, сохраняется проектом на расчетный срок в существующих границах. Кладбища, расположенное в г. Ейске по ул. Б. Хмельницкого и в районе ул. Кирпичной закрыты для новых захоронений, кладбище расположенное на пересечении улиц Богдана Хмельницкого и Мичурина закрыто уже давно и сейчас используется как мемориальный сквер – Парк Молодежный</w:t>
      </w:r>
      <w:r>
        <w:rPr>
          <w:rFonts w:ascii="Times New Roman" w:hAnsi="Times New Roman" w:cs="Times New Roman"/>
          <w:sz w:val="28"/>
          <w:szCs w:val="28"/>
        </w:rPr>
        <w:t>.</w:t>
      </w:r>
    </w:p>
    <w:p w:rsidR="007A7C99" w:rsidRDefault="007A7C99" w:rsidP="007A7C99">
      <w:pPr>
        <w:spacing w:after="0" w:line="240" w:lineRule="auto"/>
        <w:ind w:right="-284" w:firstLine="709"/>
        <w:jc w:val="both"/>
        <w:rPr>
          <w:rFonts w:ascii="Times New Roman" w:hAnsi="Times New Roman" w:cs="Times New Roman"/>
          <w:sz w:val="28"/>
          <w:szCs w:val="28"/>
        </w:rPr>
      </w:pPr>
    </w:p>
    <w:p w:rsidR="007A7C99" w:rsidRDefault="007A7C99" w:rsidP="007A7C99">
      <w:pPr>
        <w:pStyle w:val="11"/>
        <w:spacing w:before="0"/>
        <w:jc w:val="center"/>
        <w:rPr>
          <w:rFonts w:cs="Times New Roman"/>
        </w:rPr>
      </w:pPr>
      <w:bookmarkStart w:id="98" w:name="_Toc158880975"/>
      <w:r>
        <w:t>2.16 Анализ состояния окружающей среды</w:t>
      </w:r>
      <w:bookmarkEnd w:id="98"/>
    </w:p>
    <w:p w:rsidR="007A7C99" w:rsidRDefault="007A7C99" w:rsidP="007A7C99">
      <w:pPr>
        <w:spacing w:after="0" w:line="240" w:lineRule="auto"/>
        <w:ind w:right="-284" w:firstLine="709"/>
        <w:jc w:val="both"/>
        <w:rPr>
          <w:rFonts w:ascii="Times New Roman" w:hAnsi="Times New Roman" w:cs="Times New Roman"/>
          <w:sz w:val="28"/>
          <w:szCs w:val="28"/>
        </w:rPr>
      </w:pP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Качество атмосферного воздуха на территории Ейского городского поселения является удовлетворительным. На территории муниципального образования находятся следующие экологически опасные и вредные объекты:</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нефтеперевалочный комплекс на территории порта</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пожаровзрывоопасные объекты (АГЗС, АЗС, склады ГСМ, нефтебазы, производственные площадки по переработке зерна, маслозавод).</w:t>
      </w:r>
    </w:p>
    <w:p w:rsidR="007A7C99"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Одним из основных факторов негативного воздействия на окружающую среду является сельскохозяйственное производство и предприятия морского порта, так как негативно влияют на экологическое, санитарно-эпидемиологическое состояние поселения.</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Так как, по статистическим данным, выбросы загрязняющих веществ в окружающую среду, образующиеся при сжигании растительных остатков на сельскохозяйственных полях в период уборки урожая, более чем в 4 раза превышают валовые выбросы всех стационарных источников по Ейскому городскому поселению.</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Наиболее крупным загрязнителем является автомобильный транспорт, число которого из года в год стремительно растет. Увеличение выбросов загрязняющих веществ от автотранспорта вызвано не только его количеством, но и ухудшением его технического состояния.</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Атмосферный воздух.</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xml:space="preserve">В связи увеличение количества зарегистрированных единиц автотранспорта и объёмов автомобильных грузоперевозок в Ейском городском </w:t>
      </w:r>
      <w:r w:rsidRPr="002D3D47">
        <w:rPr>
          <w:rFonts w:ascii="Times New Roman" w:hAnsi="Times New Roman" w:cs="Times New Roman"/>
          <w:sz w:val="28"/>
          <w:szCs w:val="28"/>
        </w:rPr>
        <w:lastRenderedPageBreak/>
        <w:t>поселении, особенно для обеспечения работы портового комплекса, поэтому появился рост процента лабораторных исследований атмосферного воздуха с превышением предельно допустимых концентраций в зоне жилой застройки вдоль основных автомагистралей города по улицам Коммунистическая, Красная, Б. Хмельницкого, Гоголя, Ростовская, Первомайская, Н – Садовая, Портовая аллея. Превышение концентраций установленных СанПиН 2.1.6. 1032–01 «Гигиенические требования к обеспечению качества атмосферного воздуха населённых мест» отмечается по оксиду углерода, диоксиду серы, оксидам азота, что напрямую связано с отработанными газами двигателей внутреннего сгорания.</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Источниками загрязнения воздушного бассейна непосредственно на рассматриваемой территории являются промпредприятия, сельхозобъекты, объекты АПК, теплоэнергетики и автотранспорт движущийся по основным магистралям.</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Поверхностные воды.</w:t>
      </w:r>
    </w:p>
    <w:p w:rsidR="007A7C99"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Санитарно-эпидемиологическое благополучие населения города обеспечивается состоянием окружающей природной среды и соответствием ее параметров санитарным нормам, гигиеническим нормативам.</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Важнейшим фактором в обеспечении здоровья человека является снабжение города доброкачественной питьевой водой. Артезианская вода Ленинградского месторождения, подаваемая населению, предприятиям и организациям г. Ейска по химическому составу и органолептическим свойствам полностью соответствует СанПиН 2.1.4.1074-01 «Питьевая вода. Гигиенические требования к качеству воды централизованных систем питьевого водоснабжения. Контроль качества». Удельный вес неудовлетворительных бактериологических анализов питьевой воды из городской водопроводной сети за рассматриваемый период находится на сравнительно низком уровне, значительно ниже средне краевых показателей по коммунальным водопроводам и не имеет тенденции к росту.</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Однако серьезную озабоченность вызывают нередкие перебои в обеспечении водопроводной водой сроком от 1-3 суток, как всего города, так и отдельных его районов, по причине изношенности линии группового водовода и городских водопроводных сетей, что затрудняет соблюдение личной гигиены населением, санитарного режима на предприятиях торговли, общественного питания, в лечебных, детских и оздоровительных учреждениях.</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xml:space="preserve">Анализ многолетних данных состава морской воды в районе г. Ейска показал, что ухудшение качества морской воды на пляжах происходит в периоды интенсивных атмосферных осадков и связано с неорганизованным сбросом крайне загрязненных ливневых вод непосредственно в прибрежную полосу. Дополнительным источником загрязнение море является керосиновая «линза» на побережье Таганрогского залива. Бактериальному загрязнению морской воды в местах массового купания также способствует чрезмерная нагрузка отдыхающих на существующих пляжах из-за их не достаточных площадей. Не отвечает предъявляемым требованиям к проведению гелео- и </w:t>
      </w:r>
      <w:r w:rsidRPr="002D3D47">
        <w:rPr>
          <w:rFonts w:ascii="Times New Roman" w:hAnsi="Times New Roman" w:cs="Times New Roman"/>
          <w:sz w:val="28"/>
          <w:szCs w:val="28"/>
        </w:rPr>
        <w:lastRenderedPageBreak/>
        <w:t>талассо-процедур лечебный пляж санатория «Ейск», который находится в зоне негативного влияния портового комплекса и судоремонтного завода.</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Состояние водных ресурсов определяется очистными сооружениями канализации. Для города Ейска отсутствие развитой системы канализацииявляется первоочередной проблемой, так как существующая канализационная сеть не позволяет подключить осуществить подключение всех потенциальных абонентов. Покрытие составляет 40%. Ее техническое состояние находится в крайне неудовлетворительном состоянии, многие объекты системы срочно требуют замены и реконструкции. Водоотведение осуществляется на городские сооружения канализации эксплуатирующийся с 1973 года. Сооружения предназначены для очистки сточных вод хозяйственно-бытовой и производственного характера с низкой степенью загрязнения. Сброс сточных вод осуществляется по глубоководному выпуску длинной 2660 м. глубина в месте выпуска – 3 метра. Ежегодно по данному выпуску сбрасывается порядка 4,8 млн. м3. Согласно произведенным исследованиям глубоководный выпуск находится в удовлетворительном состоянии, но его длина не соответствует нормативной.</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Анализ проб сточных вод показал, что микробиологические характеристики соответствуют санитарно-эпидемиологическим требованиям. По результатам биотестирования сточные воды относятся к 4 классу опасности для объектов окружающей среды. Также сточные воды характеризуются высокими концентрациями биогенных элементов – азота и фосфора, наличие которых увеличивает степень эвтрофикации Азовского моря.</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Критическая экологическая ситуация сложилась в северной части города Ейска, так как все жилые постройки не имеют подключений к центральной городской канализации, отвод стоков осуществляется в выгребные ямы, не имеющие гидроизоляции. Ситуация осложняется в паводковый период за счет поднятия уровня грунтовых вод. В следствии происходит смешивание хозфекальных стоков с грунтовыми водами. Установлено, что места естественной разгрузки грунтовых вод находятся на дне Азовского моря в результате чего происходит их загрязнение.</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Почвенный покров.</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Загрязнение почвенного покрова оказывает негативное влияние на водоносный горизонт, служит причиной ухудшения качества воды ведомственных икоммунальных водозаборов, предназначенных для питьевых и хозяйственно-бытовых целей, влияет на состояние здоровья населения.</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Процессы загрязнения почв при сельскохозяйственном производстве.</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Основным источником загрязнения почв сельскохозяйственных угодий являются средства защиты растений и гербициды. Особенно остро эти проблемы возникают в зонах интенсивного земледелия при использовании кормовых, овощных севооборотов, а также при выращивании виноградников и технических монокультур.</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Процессы загрязнения почв в зоне шоссейных и железнодорожных дорог.</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lastRenderedPageBreak/>
        <w:t>По трассам железных и шоссейных дорог основными загрязнителями являются упаковочные материалы, которые используются в пищевой и легкой промышленности. Большинство упаковочных материалов не смотря на их инертность накапливаются на поверхности почвы и должны быть собраны и утилизированы на полигонах бытовых отходов.</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Загрязнение почв химическими веществами связано с транспортировкой сыпучих материалов по железным дорогам, а также загрязнение почв происходит от продуктов сгорания горючего для двигателей внутреннего сгорания.</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Оценка воздействия на земельные ресурсы и почвенный покров в процессе градостроительной деятельности.</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Воздействие на земельные ресурсы в процессе градостроительной деятельности обусловлено:</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изменением целевого использования земель, предоставленных под строительство;</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действием строительной техники и транспортных машин на земельные ресурсы и почвы в границах земельного отвода в период строительства;</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опосредованным влиянием строительства на прилегающие земельные ресурсы и почвы;</w:t>
      </w:r>
    </w:p>
    <w:p w:rsidR="007A7C99"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влиянием выбросов технологического оборудования на земельные ресурсы как в границах отвода, так и на прилегающие территории;</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 влиянием техники, транспорта, элементов конструкций и отходов при ликвидации временных объектов (дорог, площадок складирования материалов и конструкций, площадок размещения транспортных машин и механизмов).</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Акустический режим.</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Одним из самых значительных источников шума является авиационная техника, базирующаяся на военном аэродроме. Наибольшей интенсивности авиационный шум возникает при взлете и посадке самолетов на территории жилого молодежного комплекса по улице Московской, жилой застройки по улице Ленинградской, ул. Горького, ул. Пионерской и во втором микрорайоне. При этом уровни шума значительно превышают гигиенические нормативы.</w:t>
      </w:r>
    </w:p>
    <w:p w:rsidR="002D3D47" w:rsidRPr="002D3D47" w:rsidRDefault="002D3D47" w:rsidP="002D3D47">
      <w:pPr>
        <w:spacing w:after="0" w:line="240" w:lineRule="auto"/>
        <w:ind w:right="-284" w:firstLine="709"/>
        <w:jc w:val="both"/>
        <w:rPr>
          <w:rFonts w:ascii="Times New Roman" w:hAnsi="Times New Roman" w:cs="Times New Roman"/>
          <w:sz w:val="28"/>
          <w:szCs w:val="28"/>
        </w:rPr>
      </w:pPr>
      <w:r w:rsidRPr="002D3D47">
        <w:rPr>
          <w:rFonts w:ascii="Times New Roman" w:hAnsi="Times New Roman" w:cs="Times New Roman"/>
          <w:sz w:val="28"/>
          <w:szCs w:val="28"/>
        </w:rPr>
        <w:t>Ежегодно имеют место факты нарушения шумового режима предприятиями общественного питания и культурно развлекательными учреждениями, расположенными в городских парках, на Ейской косе и на берегу Таганрогского залива. Для обеспечения шумового режима курорта - Ейск рекомендуется составление шумовой карты жилой и рекреационной зон с использованием в дальнейшем при корректировки генерального плана планировки и застройки.</w:t>
      </w:r>
    </w:p>
    <w:p w:rsidR="007A7C99" w:rsidRPr="001954B1" w:rsidRDefault="002D3D47" w:rsidP="001954B1">
      <w:pPr>
        <w:spacing w:after="0" w:line="240" w:lineRule="auto"/>
        <w:ind w:right="-284" w:firstLine="709"/>
        <w:jc w:val="both"/>
      </w:pPr>
      <w:r w:rsidRPr="002D3D47">
        <w:rPr>
          <w:rFonts w:ascii="Times New Roman" w:hAnsi="Times New Roman" w:cs="Times New Roman"/>
          <w:sz w:val="28"/>
          <w:szCs w:val="28"/>
        </w:rPr>
        <w:t>Еще одним источником шума является автотранспорт. Эквивалентный уровень звука в жилых домах и на территории домовладений превышает предельно допустимые уровни по С.Н. 2.2.4/2.1.8.562-96 «Шум на рабочих местах, в помещениях жилых, общественных зданий и на территории жилой застройки» в дневное время на 5-7 дбА, а в ночное на 9-12 дбА.</w:t>
      </w:r>
    </w:p>
    <w:sectPr w:rsidR="007A7C99" w:rsidRPr="001954B1" w:rsidSect="00A62A23">
      <w:footerReference w:type="default" r:id="rId15"/>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F20A0" w:rsidRDefault="00CF20A0" w:rsidP="00A62A23">
      <w:pPr>
        <w:spacing w:after="0" w:line="240" w:lineRule="auto"/>
      </w:pPr>
      <w:r>
        <w:separator/>
      </w:r>
    </w:p>
  </w:endnote>
  <w:endnote w:type="continuationSeparator" w:id="1">
    <w:p w:rsidR="00CF20A0" w:rsidRDefault="00CF20A0" w:rsidP="00A62A2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KIAT+ArialMT">
    <w:altName w:val="Sylfaen"/>
    <w:charset w:val="01"/>
    <w:family w:val="auto"/>
    <w:pitch w:val="variable"/>
    <w:sig w:usb0="E0002EFF" w:usb1="C000785B" w:usb2="00000009" w:usb3="00000000" w:csb0="400001FF" w:csb1="FFFF0000"/>
  </w:font>
  <w:font w:name="IYIPP+ArialMT">
    <w:altName w:val="Sylfaen"/>
    <w:charset w:val="01"/>
    <w:family w:val="auto"/>
    <w:pitch w:val="variable"/>
    <w:sig w:usb0="E0002EFF" w:usb1="C000785B" w:usb2="00000009" w:usb3="00000000" w:csb0="400001FF" w:csb1="FFFF0000"/>
  </w:font>
  <w:font w:name="PVGLU+ArialMT">
    <w:altName w:val="Sylfaen"/>
    <w:charset w:val="01"/>
    <w:family w:val="auto"/>
    <w:pitch w:val="variable"/>
    <w:sig w:usb0="E0002EFF" w:usb1="C000785B" w:usb2="00000009" w:usb3="00000000" w:csb0="400001FF" w:csb1="FFFF0000"/>
  </w:font>
  <w:font w:name="IWPPX+ArialMT">
    <w:altName w:val="Sylfaen"/>
    <w:charset w:val="01"/>
    <w:family w:val="auto"/>
    <w:pitch w:val="variable"/>
    <w:sig w:usb0="E0002EFF" w:usb1="C000785B" w:usb2="00000009" w:usb3="00000000" w:csb0="400001FF" w:csb1="FFFF0000"/>
  </w:font>
  <w:font w:name="CNJAP+ArialMT">
    <w:altName w:val="Sylfaen"/>
    <w:charset w:val="01"/>
    <w:family w:val="auto"/>
    <w:pitch w:val="variable"/>
    <w:sig w:usb0="E0000EFF" w:usb1="0000785B" w:usb2="00000001" w:usb3="00000000" w:csb0="400001BF" w:csb1="DFF70000"/>
  </w:font>
  <w:font w:name="OSINH+ArialMT">
    <w:altName w:val="Sylfaen"/>
    <w:charset w:val="01"/>
    <w:family w:val="auto"/>
    <w:pitch w:val="variable"/>
    <w:sig w:usb0="E0000EFF" w:usb1="0000785B" w:usb2="00000001" w:usb3="00000000" w:csb0="400001BF" w:csb1="DFF70000"/>
  </w:font>
  <w:font w:name="FUXLP+ArialMT">
    <w:altName w:val="Sylfaen"/>
    <w:charset w:val="01"/>
    <w:family w:val="auto"/>
    <w:pitch w:val="variable"/>
    <w:sig w:usb0="E0000EFF" w:usb1="4000785B" w:usb2="00000001" w:usb3="00000000" w:csb0="400001BF" w:csb1="DFF7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98121478"/>
      <w:docPartObj>
        <w:docPartGallery w:val="Page Numbers (Bottom of Page)"/>
        <w:docPartUnique/>
      </w:docPartObj>
    </w:sdtPr>
    <w:sdtEndPr>
      <w:rPr>
        <w:rFonts w:ascii="Times New Roman" w:hAnsi="Times New Roman" w:cs="Times New Roman"/>
        <w:sz w:val="24"/>
        <w:szCs w:val="24"/>
      </w:rPr>
    </w:sdtEndPr>
    <w:sdtContent>
      <w:p w:rsidR="00B45217" w:rsidRPr="00A62A23" w:rsidRDefault="00B45217">
        <w:pPr>
          <w:pStyle w:val="af2"/>
          <w:jc w:val="right"/>
          <w:rPr>
            <w:rFonts w:ascii="Times New Roman" w:hAnsi="Times New Roman" w:cs="Times New Roman"/>
            <w:sz w:val="24"/>
            <w:szCs w:val="24"/>
          </w:rPr>
        </w:pPr>
        <w:r w:rsidRPr="00A62A23">
          <w:rPr>
            <w:rFonts w:ascii="Times New Roman" w:hAnsi="Times New Roman" w:cs="Times New Roman"/>
            <w:sz w:val="24"/>
            <w:szCs w:val="24"/>
          </w:rPr>
          <w:fldChar w:fldCharType="begin"/>
        </w:r>
        <w:r w:rsidRPr="00A62A23">
          <w:rPr>
            <w:rFonts w:ascii="Times New Roman" w:hAnsi="Times New Roman" w:cs="Times New Roman"/>
            <w:sz w:val="24"/>
            <w:szCs w:val="24"/>
          </w:rPr>
          <w:instrText>PAGE   \* MERGEFORMAT</w:instrText>
        </w:r>
        <w:r w:rsidRPr="00A62A23">
          <w:rPr>
            <w:rFonts w:ascii="Times New Roman" w:hAnsi="Times New Roman" w:cs="Times New Roman"/>
            <w:sz w:val="24"/>
            <w:szCs w:val="24"/>
          </w:rPr>
          <w:fldChar w:fldCharType="separate"/>
        </w:r>
        <w:r w:rsidR="00AC3D60">
          <w:rPr>
            <w:rFonts w:ascii="Times New Roman" w:hAnsi="Times New Roman" w:cs="Times New Roman"/>
            <w:noProof/>
            <w:sz w:val="24"/>
            <w:szCs w:val="24"/>
          </w:rPr>
          <w:t>222</w:t>
        </w:r>
        <w:r w:rsidRPr="00A62A23">
          <w:rPr>
            <w:rFonts w:ascii="Times New Roman" w:hAnsi="Times New Roman" w:cs="Times New Roman"/>
            <w:sz w:val="24"/>
            <w:szCs w:val="24"/>
          </w:rPr>
          <w:fldChar w:fldCharType="end"/>
        </w:r>
      </w:p>
    </w:sdtContent>
  </w:sdt>
  <w:p w:rsidR="00B45217" w:rsidRDefault="00B45217">
    <w:pPr>
      <w:pStyle w:val="af2"/>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F20A0" w:rsidRDefault="00CF20A0" w:rsidP="00A62A23">
      <w:pPr>
        <w:spacing w:after="0" w:line="240" w:lineRule="auto"/>
      </w:pPr>
      <w:r>
        <w:separator/>
      </w:r>
    </w:p>
  </w:footnote>
  <w:footnote w:type="continuationSeparator" w:id="1">
    <w:p w:rsidR="00CF20A0" w:rsidRDefault="00CF20A0" w:rsidP="00A62A2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FD6B4F"/>
    <w:multiLevelType w:val="hybridMultilevel"/>
    <w:tmpl w:val="4A32B126"/>
    <w:lvl w:ilvl="0" w:tplc="84425ED8">
      <w:start w:val="1"/>
      <w:numFmt w:val="decimal"/>
      <w:lvlText w:val="%1."/>
      <w:lvlJc w:val="left"/>
    </w:lvl>
    <w:lvl w:ilvl="1" w:tplc="2304D700">
      <w:numFmt w:val="decimal"/>
      <w:lvlText w:val=""/>
      <w:lvlJc w:val="left"/>
    </w:lvl>
    <w:lvl w:ilvl="2" w:tplc="AED46EEC">
      <w:numFmt w:val="decimal"/>
      <w:lvlText w:val=""/>
      <w:lvlJc w:val="left"/>
    </w:lvl>
    <w:lvl w:ilvl="3" w:tplc="ACE427C0">
      <w:numFmt w:val="decimal"/>
      <w:lvlText w:val=""/>
      <w:lvlJc w:val="left"/>
    </w:lvl>
    <w:lvl w:ilvl="4" w:tplc="4E42C5EE">
      <w:numFmt w:val="decimal"/>
      <w:lvlText w:val=""/>
      <w:lvlJc w:val="left"/>
    </w:lvl>
    <w:lvl w:ilvl="5" w:tplc="EF1247CA">
      <w:numFmt w:val="decimal"/>
      <w:lvlText w:val=""/>
      <w:lvlJc w:val="left"/>
    </w:lvl>
    <w:lvl w:ilvl="6" w:tplc="90EC350C">
      <w:numFmt w:val="decimal"/>
      <w:lvlText w:val=""/>
      <w:lvlJc w:val="left"/>
    </w:lvl>
    <w:lvl w:ilvl="7" w:tplc="7D304126">
      <w:numFmt w:val="decimal"/>
      <w:lvlText w:val=""/>
      <w:lvlJc w:val="left"/>
    </w:lvl>
    <w:lvl w:ilvl="8" w:tplc="BA9EEB1A">
      <w:numFmt w:val="decimal"/>
      <w:lvlText w:val=""/>
      <w:lvlJc w:val="left"/>
    </w:lvl>
  </w:abstractNum>
  <w:abstractNum w:abstractNumId="1">
    <w:nsid w:val="5915FF32"/>
    <w:multiLevelType w:val="hybridMultilevel"/>
    <w:tmpl w:val="ED94C904"/>
    <w:lvl w:ilvl="0" w:tplc="1562CA16">
      <w:start w:val="1"/>
      <w:numFmt w:val="bullet"/>
      <w:lvlText w:val="-"/>
      <w:lvlJc w:val="left"/>
    </w:lvl>
    <w:lvl w:ilvl="1" w:tplc="46E40CBE">
      <w:numFmt w:val="decimal"/>
      <w:lvlText w:val=""/>
      <w:lvlJc w:val="left"/>
    </w:lvl>
    <w:lvl w:ilvl="2" w:tplc="34365734">
      <w:numFmt w:val="decimal"/>
      <w:lvlText w:val=""/>
      <w:lvlJc w:val="left"/>
    </w:lvl>
    <w:lvl w:ilvl="3" w:tplc="D64E1F38">
      <w:numFmt w:val="decimal"/>
      <w:lvlText w:val=""/>
      <w:lvlJc w:val="left"/>
    </w:lvl>
    <w:lvl w:ilvl="4" w:tplc="18A6147E">
      <w:numFmt w:val="decimal"/>
      <w:lvlText w:val=""/>
      <w:lvlJc w:val="left"/>
    </w:lvl>
    <w:lvl w:ilvl="5" w:tplc="A4445746">
      <w:numFmt w:val="decimal"/>
      <w:lvlText w:val=""/>
      <w:lvlJc w:val="left"/>
    </w:lvl>
    <w:lvl w:ilvl="6" w:tplc="8500F11C">
      <w:numFmt w:val="decimal"/>
      <w:lvlText w:val=""/>
      <w:lvlJc w:val="left"/>
    </w:lvl>
    <w:lvl w:ilvl="7" w:tplc="6F28AB58">
      <w:numFmt w:val="decimal"/>
      <w:lvlText w:val=""/>
      <w:lvlJc w:val="left"/>
    </w:lvl>
    <w:lvl w:ilvl="8" w:tplc="E95277FA">
      <w:numFmt w:val="decimal"/>
      <w:lvlText w:val=""/>
      <w:lvlJc w:val="left"/>
    </w:lvl>
  </w:abstractNum>
  <w:abstractNum w:abstractNumId="2">
    <w:nsid w:val="5A4A0656"/>
    <w:multiLevelType w:val="multilevel"/>
    <w:tmpl w:val="E08E4B26"/>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4"/>
  <w:defaultTabStop w:val="708"/>
  <w:characterSpacingControl w:val="doNotCompress"/>
  <w:footnotePr>
    <w:footnote w:id="0"/>
    <w:footnote w:id="1"/>
  </w:footnotePr>
  <w:endnotePr>
    <w:endnote w:id="0"/>
    <w:endnote w:id="1"/>
  </w:endnotePr>
  <w:compat/>
  <w:rsids>
    <w:rsidRoot w:val="00CE4012"/>
    <w:rsid w:val="000453BE"/>
    <w:rsid w:val="0006223E"/>
    <w:rsid w:val="0008342D"/>
    <w:rsid w:val="0009450D"/>
    <w:rsid w:val="000A5327"/>
    <w:rsid w:val="000B46B3"/>
    <w:rsid w:val="000C7AA5"/>
    <w:rsid w:val="000D1D35"/>
    <w:rsid w:val="000E103B"/>
    <w:rsid w:val="001214BC"/>
    <w:rsid w:val="0014269D"/>
    <w:rsid w:val="0016349B"/>
    <w:rsid w:val="0018030E"/>
    <w:rsid w:val="0018234E"/>
    <w:rsid w:val="0018464B"/>
    <w:rsid w:val="001954B1"/>
    <w:rsid w:val="001B0B9C"/>
    <w:rsid w:val="001B0FC8"/>
    <w:rsid w:val="001B1122"/>
    <w:rsid w:val="001E7539"/>
    <w:rsid w:val="002522E8"/>
    <w:rsid w:val="00267371"/>
    <w:rsid w:val="00284D34"/>
    <w:rsid w:val="0028533E"/>
    <w:rsid w:val="00293ED5"/>
    <w:rsid w:val="002C542D"/>
    <w:rsid w:val="002D3D47"/>
    <w:rsid w:val="002D549C"/>
    <w:rsid w:val="00351FE4"/>
    <w:rsid w:val="0036277E"/>
    <w:rsid w:val="003865D8"/>
    <w:rsid w:val="003B344E"/>
    <w:rsid w:val="003D5203"/>
    <w:rsid w:val="004122CF"/>
    <w:rsid w:val="00477035"/>
    <w:rsid w:val="00484CBF"/>
    <w:rsid w:val="00493978"/>
    <w:rsid w:val="00494494"/>
    <w:rsid w:val="005079BE"/>
    <w:rsid w:val="00580562"/>
    <w:rsid w:val="006140D6"/>
    <w:rsid w:val="00623F37"/>
    <w:rsid w:val="0065159D"/>
    <w:rsid w:val="00677900"/>
    <w:rsid w:val="00685D48"/>
    <w:rsid w:val="0069043F"/>
    <w:rsid w:val="006C2D6F"/>
    <w:rsid w:val="006D3BF2"/>
    <w:rsid w:val="006E15CF"/>
    <w:rsid w:val="006F2289"/>
    <w:rsid w:val="007054A7"/>
    <w:rsid w:val="007244AC"/>
    <w:rsid w:val="00733504"/>
    <w:rsid w:val="007A7C99"/>
    <w:rsid w:val="007B022D"/>
    <w:rsid w:val="007B145A"/>
    <w:rsid w:val="007C144A"/>
    <w:rsid w:val="007D5529"/>
    <w:rsid w:val="007E67C0"/>
    <w:rsid w:val="007F06CE"/>
    <w:rsid w:val="0080018C"/>
    <w:rsid w:val="00804147"/>
    <w:rsid w:val="0081186D"/>
    <w:rsid w:val="00827B2B"/>
    <w:rsid w:val="00846AF6"/>
    <w:rsid w:val="00855A04"/>
    <w:rsid w:val="00860640"/>
    <w:rsid w:val="00865537"/>
    <w:rsid w:val="00874ED8"/>
    <w:rsid w:val="008802EF"/>
    <w:rsid w:val="008A0F6F"/>
    <w:rsid w:val="008D7527"/>
    <w:rsid w:val="008F3566"/>
    <w:rsid w:val="00910EE8"/>
    <w:rsid w:val="009210E3"/>
    <w:rsid w:val="00930623"/>
    <w:rsid w:val="00957F3D"/>
    <w:rsid w:val="00960FF4"/>
    <w:rsid w:val="009711C5"/>
    <w:rsid w:val="009741D5"/>
    <w:rsid w:val="00985591"/>
    <w:rsid w:val="009932DF"/>
    <w:rsid w:val="00995896"/>
    <w:rsid w:val="009E3E79"/>
    <w:rsid w:val="00A62A23"/>
    <w:rsid w:val="00A85CEF"/>
    <w:rsid w:val="00AC3D60"/>
    <w:rsid w:val="00AC4AE4"/>
    <w:rsid w:val="00AD3EEC"/>
    <w:rsid w:val="00B1557F"/>
    <w:rsid w:val="00B15736"/>
    <w:rsid w:val="00B45217"/>
    <w:rsid w:val="00B4531A"/>
    <w:rsid w:val="00B838DE"/>
    <w:rsid w:val="00BC4987"/>
    <w:rsid w:val="00BC7C32"/>
    <w:rsid w:val="00BE2D7F"/>
    <w:rsid w:val="00BE3E48"/>
    <w:rsid w:val="00BF3C61"/>
    <w:rsid w:val="00C123C8"/>
    <w:rsid w:val="00C126D3"/>
    <w:rsid w:val="00C14FCC"/>
    <w:rsid w:val="00C24577"/>
    <w:rsid w:val="00C27323"/>
    <w:rsid w:val="00C35EEC"/>
    <w:rsid w:val="00C63290"/>
    <w:rsid w:val="00C82297"/>
    <w:rsid w:val="00C93BEB"/>
    <w:rsid w:val="00CA4255"/>
    <w:rsid w:val="00CA6F11"/>
    <w:rsid w:val="00CD3AAA"/>
    <w:rsid w:val="00CD3BC8"/>
    <w:rsid w:val="00CE4012"/>
    <w:rsid w:val="00CF20A0"/>
    <w:rsid w:val="00D242A2"/>
    <w:rsid w:val="00D50513"/>
    <w:rsid w:val="00D55E7E"/>
    <w:rsid w:val="00D63984"/>
    <w:rsid w:val="00D76D8B"/>
    <w:rsid w:val="00DB7E2C"/>
    <w:rsid w:val="00DC208E"/>
    <w:rsid w:val="00DC3037"/>
    <w:rsid w:val="00DC5413"/>
    <w:rsid w:val="00DF7CF7"/>
    <w:rsid w:val="00E039F4"/>
    <w:rsid w:val="00E051B3"/>
    <w:rsid w:val="00E1519C"/>
    <w:rsid w:val="00E71530"/>
    <w:rsid w:val="00E733CB"/>
    <w:rsid w:val="00E87CC2"/>
    <w:rsid w:val="00EE7C61"/>
    <w:rsid w:val="00F15788"/>
    <w:rsid w:val="00F21978"/>
    <w:rsid w:val="00FC64CD"/>
    <w:rsid w:val="00FE79DB"/>
    <w:rsid w:val="00FF577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51B3"/>
  </w:style>
  <w:style w:type="paragraph" w:styleId="1">
    <w:name w:val="heading 1"/>
    <w:aliases w:val="новая страница,Заголовок параграфа (1.),OG Heading 1,рамка,Заголовок 1 Знак Знак,Заголовок 11 Знак,Заголовок 1 Знак Знак2,Заголовок 11 Знак Знак,раздел,iiaay no?aieoa,?acaae,. (1.0),Heading Table,Char,.,Heading 1 Char Ch,q1,EIA H1,Part,H1,h"/>
    <w:basedOn w:val="a"/>
    <w:next w:val="a"/>
    <w:link w:val="10"/>
    <w:uiPriority w:val="9"/>
    <w:qFormat/>
    <w:rsid w:val="0058056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Subtitle"/>
    <w:basedOn w:val="a"/>
    <w:next w:val="a"/>
    <w:link w:val="a4"/>
    <w:uiPriority w:val="11"/>
    <w:qFormat/>
    <w:rsid w:val="00580562"/>
    <w:pPr>
      <w:numPr>
        <w:ilvl w:val="1"/>
      </w:numPr>
    </w:pPr>
    <w:rPr>
      <w:rFonts w:eastAsiaTheme="minorEastAsia"/>
      <w:color w:val="5A5A5A" w:themeColor="text1" w:themeTint="A5"/>
      <w:spacing w:val="15"/>
    </w:rPr>
  </w:style>
  <w:style w:type="character" w:customStyle="1" w:styleId="a4">
    <w:name w:val="Подзаголовок Знак"/>
    <w:basedOn w:val="a0"/>
    <w:link w:val="a3"/>
    <w:uiPriority w:val="11"/>
    <w:rsid w:val="00580562"/>
    <w:rPr>
      <w:rFonts w:eastAsiaTheme="minorEastAsia"/>
      <w:color w:val="5A5A5A" w:themeColor="text1" w:themeTint="A5"/>
      <w:spacing w:val="15"/>
    </w:rPr>
  </w:style>
  <w:style w:type="character" w:styleId="a5">
    <w:name w:val="Subtle Emphasis"/>
    <w:basedOn w:val="a0"/>
    <w:uiPriority w:val="19"/>
    <w:qFormat/>
    <w:rsid w:val="00580562"/>
    <w:rPr>
      <w:i/>
      <w:iCs/>
      <w:color w:val="404040" w:themeColor="text1" w:themeTint="BF"/>
    </w:rPr>
  </w:style>
  <w:style w:type="character" w:styleId="a6">
    <w:name w:val="Intense Emphasis"/>
    <w:basedOn w:val="a0"/>
    <w:uiPriority w:val="21"/>
    <w:qFormat/>
    <w:rsid w:val="00580562"/>
    <w:rPr>
      <w:i/>
      <w:iCs/>
      <w:color w:val="4472C4" w:themeColor="accent1"/>
    </w:rPr>
  </w:style>
  <w:style w:type="character" w:styleId="a7">
    <w:name w:val="Strong"/>
    <w:basedOn w:val="a0"/>
    <w:uiPriority w:val="22"/>
    <w:qFormat/>
    <w:rsid w:val="00580562"/>
    <w:rPr>
      <w:b/>
      <w:bCs/>
    </w:rPr>
  </w:style>
  <w:style w:type="paragraph" w:styleId="2">
    <w:name w:val="Quote"/>
    <w:basedOn w:val="a"/>
    <w:next w:val="a"/>
    <w:link w:val="20"/>
    <w:uiPriority w:val="29"/>
    <w:qFormat/>
    <w:rsid w:val="00580562"/>
    <w:pPr>
      <w:spacing w:before="200"/>
      <w:ind w:left="864" w:right="864"/>
      <w:jc w:val="center"/>
    </w:pPr>
    <w:rPr>
      <w:i/>
      <w:iCs/>
      <w:color w:val="404040" w:themeColor="text1" w:themeTint="BF"/>
    </w:rPr>
  </w:style>
  <w:style w:type="character" w:customStyle="1" w:styleId="20">
    <w:name w:val="Цитата 2 Знак"/>
    <w:basedOn w:val="a0"/>
    <w:link w:val="2"/>
    <w:uiPriority w:val="29"/>
    <w:rsid w:val="00580562"/>
    <w:rPr>
      <w:i/>
      <w:iCs/>
      <w:color w:val="404040" w:themeColor="text1" w:themeTint="BF"/>
    </w:rPr>
  </w:style>
  <w:style w:type="character" w:customStyle="1" w:styleId="10">
    <w:name w:val="Заголовок 1 Знак"/>
    <w:aliases w:val="новая страница Знак,Заголовок параграфа (1.) Знак,OG Heading 1 Знак,рамка Знак,Заголовок 1 Знак Знак Знак,Заголовок 11 Знак Знак1,Заголовок 1 Знак Знак2 Знак,Заголовок 11 Знак Знак Знак,раздел Знак,iiaay no?aieoa Знак,?acaae Знак,. Знак"/>
    <w:basedOn w:val="a0"/>
    <w:link w:val="1"/>
    <w:uiPriority w:val="9"/>
    <w:rsid w:val="00580562"/>
    <w:rPr>
      <w:rFonts w:asciiTheme="majorHAnsi" w:eastAsiaTheme="majorEastAsia" w:hAnsiTheme="majorHAnsi" w:cstheme="majorBidi"/>
      <w:color w:val="2F5496" w:themeColor="accent1" w:themeShade="BF"/>
      <w:sz w:val="32"/>
      <w:szCs w:val="32"/>
    </w:rPr>
  </w:style>
  <w:style w:type="paragraph" w:styleId="a8">
    <w:name w:val="No Spacing"/>
    <w:uiPriority w:val="1"/>
    <w:qFormat/>
    <w:rsid w:val="00580562"/>
    <w:pPr>
      <w:spacing w:after="0" w:line="240" w:lineRule="auto"/>
    </w:pPr>
  </w:style>
  <w:style w:type="paragraph" w:customStyle="1" w:styleId="11">
    <w:name w:val="Стиль1"/>
    <w:basedOn w:val="1"/>
    <w:next w:val="a"/>
    <w:link w:val="12"/>
    <w:qFormat/>
    <w:rsid w:val="00580562"/>
    <w:rPr>
      <w:rFonts w:ascii="Times New Roman" w:hAnsi="Times New Roman"/>
      <w:b/>
      <w:color w:val="auto"/>
      <w:sz w:val="28"/>
    </w:rPr>
  </w:style>
  <w:style w:type="paragraph" w:styleId="a9">
    <w:name w:val="List Paragraph"/>
    <w:basedOn w:val="a"/>
    <w:uiPriority w:val="34"/>
    <w:qFormat/>
    <w:rsid w:val="00580562"/>
    <w:pPr>
      <w:ind w:left="720"/>
      <w:contextualSpacing/>
    </w:pPr>
  </w:style>
  <w:style w:type="character" w:customStyle="1" w:styleId="12">
    <w:name w:val="Стиль1 Знак"/>
    <w:basedOn w:val="10"/>
    <w:link w:val="11"/>
    <w:rsid w:val="00580562"/>
    <w:rPr>
      <w:rFonts w:ascii="Times New Roman" w:eastAsiaTheme="majorEastAsia" w:hAnsi="Times New Roman" w:cstheme="majorBidi"/>
      <w:b/>
      <w:color w:val="2F5496" w:themeColor="accent1" w:themeShade="BF"/>
      <w:sz w:val="28"/>
      <w:szCs w:val="32"/>
    </w:rPr>
  </w:style>
  <w:style w:type="table" w:styleId="aa">
    <w:name w:val="Table Grid"/>
    <w:basedOn w:val="a1"/>
    <w:uiPriority w:val="39"/>
    <w:rsid w:val="00FE79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B838DE"/>
    <w:pPr>
      <w:autoSpaceDE w:val="0"/>
      <w:autoSpaceDN w:val="0"/>
      <w:adjustRightInd w:val="0"/>
      <w:spacing w:after="0" w:line="240" w:lineRule="auto"/>
    </w:pPr>
    <w:rPr>
      <w:rFonts w:ascii="Arial" w:hAnsi="Arial" w:cs="Arial"/>
      <w:color w:val="000000"/>
      <w:sz w:val="24"/>
      <w:szCs w:val="24"/>
    </w:rPr>
  </w:style>
  <w:style w:type="character" w:customStyle="1" w:styleId="ab">
    <w:name w:val="Другое_"/>
    <w:basedOn w:val="a0"/>
    <w:link w:val="ac"/>
    <w:rsid w:val="000453BE"/>
    <w:rPr>
      <w:rFonts w:ascii="Arial" w:eastAsia="Arial" w:hAnsi="Arial" w:cs="Arial"/>
      <w:sz w:val="26"/>
      <w:szCs w:val="26"/>
    </w:rPr>
  </w:style>
  <w:style w:type="paragraph" w:customStyle="1" w:styleId="ac">
    <w:name w:val="Другое"/>
    <w:basedOn w:val="a"/>
    <w:link w:val="ab"/>
    <w:rsid w:val="000453BE"/>
    <w:pPr>
      <w:widowControl w:val="0"/>
      <w:spacing w:after="0" w:line="360" w:lineRule="auto"/>
    </w:pPr>
    <w:rPr>
      <w:rFonts w:ascii="Arial" w:eastAsia="Arial" w:hAnsi="Arial" w:cs="Arial"/>
      <w:sz w:val="26"/>
      <w:szCs w:val="26"/>
    </w:rPr>
  </w:style>
  <w:style w:type="character" w:customStyle="1" w:styleId="ad">
    <w:name w:val="Основной текст_"/>
    <w:basedOn w:val="a0"/>
    <w:link w:val="13"/>
    <w:rsid w:val="001B0B9C"/>
    <w:rPr>
      <w:rFonts w:ascii="Arial" w:eastAsia="Arial" w:hAnsi="Arial" w:cs="Arial"/>
      <w:sz w:val="26"/>
      <w:szCs w:val="26"/>
    </w:rPr>
  </w:style>
  <w:style w:type="paragraph" w:customStyle="1" w:styleId="13">
    <w:name w:val="Основной текст1"/>
    <w:basedOn w:val="a"/>
    <w:link w:val="ad"/>
    <w:rsid w:val="001B0B9C"/>
    <w:pPr>
      <w:widowControl w:val="0"/>
      <w:spacing w:after="0" w:line="360" w:lineRule="auto"/>
    </w:pPr>
    <w:rPr>
      <w:rFonts w:ascii="Arial" w:eastAsia="Arial" w:hAnsi="Arial" w:cs="Arial"/>
      <w:sz w:val="26"/>
      <w:szCs w:val="26"/>
    </w:rPr>
  </w:style>
  <w:style w:type="paragraph" w:styleId="ae">
    <w:name w:val="TOC Heading"/>
    <w:basedOn w:val="1"/>
    <w:next w:val="a"/>
    <w:uiPriority w:val="39"/>
    <w:unhideWhenUsed/>
    <w:qFormat/>
    <w:rsid w:val="00A62A23"/>
    <w:pPr>
      <w:outlineLvl w:val="9"/>
    </w:pPr>
    <w:rPr>
      <w:lang w:eastAsia="ru-RU"/>
    </w:rPr>
  </w:style>
  <w:style w:type="paragraph" w:styleId="14">
    <w:name w:val="toc 1"/>
    <w:basedOn w:val="a"/>
    <w:next w:val="a"/>
    <w:autoRedefine/>
    <w:uiPriority w:val="39"/>
    <w:unhideWhenUsed/>
    <w:rsid w:val="00A62A23"/>
    <w:pPr>
      <w:tabs>
        <w:tab w:val="right" w:leader="dot" w:pos="9345"/>
      </w:tabs>
      <w:spacing w:after="100"/>
    </w:pPr>
    <w:rPr>
      <w:rFonts w:ascii="Times New Roman" w:hAnsi="Times New Roman" w:cs="Times New Roman"/>
      <w:noProof/>
    </w:rPr>
  </w:style>
  <w:style w:type="character" w:styleId="af">
    <w:name w:val="Hyperlink"/>
    <w:basedOn w:val="a0"/>
    <w:uiPriority w:val="99"/>
    <w:unhideWhenUsed/>
    <w:rsid w:val="00A62A23"/>
    <w:rPr>
      <w:color w:val="0563C1" w:themeColor="hyperlink"/>
      <w:u w:val="single"/>
    </w:rPr>
  </w:style>
  <w:style w:type="paragraph" w:styleId="af0">
    <w:name w:val="header"/>
    <w:basedOn w:val="a"/>
    <w:link w:val="af1"/>
    <w:uiPriority w:val="99"/>
    <w:unhideWhenUsed/>
    <w:rsid w:val="00A62A23"/>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A62A23"/>
  </w:style>
  <w:style w:type="paragraph" w:styleId="af2">
    <w:name w:val="footer"/>
    <w:basedOn w:val="a"/>
    <w:link w:val="af3"/>
    <w:uiPriority w:val="99"/>
    <w:unhideWhenUsed/>
    <w:rsid w:val="00A62A23"/>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A62A23"/>
  </w:style>
  <w:style w:type="paragraph" w:styleId="af4">
    <w:name w:val="Balloon Text"/>
    <w:basedOn w:val="a"/>
    <w:link w:val="af5"/>
    <w:uiPriority w:val="99"/>
    <w:semiHidden/>
    <w:unhideWhenUsed/>
    <w:rsid w:val="00B45217"/>
    <w:pPr>
      <w:spacing w:after="0" w:line="240" w:lineRule="auto"/>
    </w:pPr>
    <w:rPr>
      <w:rFonts w:ascii="Tahoma" w:hAnsi="Tahoma" w:cs="Tahoma"/>
      <w:sz w:val="16"/>
      <w:szCs w:val="16"/>
    </w:rPr>
  </w:style>
  <w:style w:type="character" w:customStyle="1" w:styleId="af5">
    <w:name w:val="Текст выноски Знак"/>
    <w:basedOn w:val="a0"/>
    <w:link w:val="af4"/>
    <w:uiPriority w:val="99"/>
    <w:semiHidden/>
    <w:rsid w:val="00B4521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ublichnaya-kadastrovaya-karta.com/object?id=23:42:202140:38"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ublichnaya-kadastrovaya-karta.com/object?id=23:42:202140:38"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publichnaya-kadastrovaya-karta.com/object?id=23:42:202140:3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300B10-D660-4C60-BF7C-996F841418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3933</TotalTime>
  <Pages>222</Pages>
  <Words>65917</Words>
  <Characters>375732</Characters>
  <Application>Microsoft Office Word</Application>
  <DocSecurity>0</DocSecurity>
  <Lines>3131</Lines>
  <Paragraphs>881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440768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User127</cp:lastModifiedBy>
  <cp:revision>51</cp:revision>
  <cp:lastPrinted>2025-07-21T06:29:00Z</cp:lastPrinted>
  <dcterms:created xsi:type="dcterms:W3CDTF">2024-02-13T05:44:00Z</dcterms:created>
  <dcterms:modified xsi:type="dcterms:W3CDTF">2025-07-21T07:01:00Z</dcterms:modified>
</cp:coreProperties>
</file>