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584013" w14:textId="7D4AE2A2" w:rsidR="00840102" w:rsidRPr="00000923" w:rsidRDefault="0083097C" w:rsidP="001932D2">
      <w:pPr>
        <w:widowControl w:val="0"/>
        <w:tabs>
          <w:tab w:val="left" w:pos="3969"/>
        </w:tabs>
        <w:snapToGrid w:val="0"/>
        <w:ind w:left="10065" w:right="26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ПРИЛОЖЕНИЕ №</w:t>
      </w:r>
      <w:r w:rsidR="00852E2C" w:rsidRPr="00000923">
        <w:rPr>
          <w:color w:val="000000" w:themeColor="text1"/>
          <w:sz w:val="28"/>
          <w:szCs w:val="28"/>
        </w:rPr>
        <w:t xml:space="preserve"> </w:t>
      </w:r>
      <w:r w:rsidRPr="00000923">
        <w:rPr>
          <w:color w:val="000000" w:themeColor="text1"/>
          <w:sz w:val="28"/>
          <w:szCs w:val="28"/>
        </w:rPr>
        <w:t>1</w:t>
      </w:r>
    </w:p>
    <w:p w14:paraId="2A9F05ED" w14:textId="77777777" w:rsidR="00840102" w:rsidRPr="00000923" w:rsidRDefault="0083097C" w:rsidP="001932D2">
      <w:pPr>
        <w:ind w:left="7971" w:right="26" w:firstLine="2094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к постановлению администрации</w:t>
      </w:r>
    </w:p>
    <w:p w14:paraId="31B31397" w14:textId="77777777" w:rsidR="00840102" w:rsidRPr="00000923" w:rsidRDefault="0083097C" w:rsidP="001932D2">
      <w:pPr>
        <w:tabs>
          <w:tab w:val="left" w:pos="8070"/>
        </w:tabs>
        <w:ind w:left="7971" w:right="26" w:firstLine="2094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Ейского городского поселения</w:t>
      </w:r>
    </w:p>
    <w:p w14:paraId="3E034E10" w14:textId="77777777" w:rsidR="00840102" w:rsidRPr="00000923" w:rsidRDefault="0083097C" w:rsidP="001932D2">
      <w:pPr>
        <w:tabs>
          <w:tab w:val="left" w:pos="8070"/>
        </w:tabs>
        <w:ind w:left="7971" w:right="26" w:firstLine="2094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Ейского района</w:t>
      </w:r>
    </w:p>
    <w:p w14:paraId="1FD69D39" w14:textId="4786CA3E" w:rsidR="00840102" w:rsidRPr="00000923" w:rsidRDefault="0083097C" w:rsidP="001932D2">
      <w:pPr>
        <w:tabs>
          <w:tab w:val="left" w:pos="8070"/>
        </w:tabs>
        <w:ind w:left="7971" w:right="26" w:firstLine="2094"/>
        <w:jc w:val="center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от ___</w:t>
      </w:r>
      <w:r w:rsidR="00322B0E">
        <w:rPr>
          <w:color w:val="000000" w:themeColor="text1"/>
          <w:sz w:val="28"/>
          <w:szCs w:val="28"/>
        </w:rPr>
        <w:t>02.07.2025</w:t>
      </w:r>
      <w:r w:rsidRPr="00000923">
        <w:rPr>
          <w:color w:val="000000" w:themeColor="text1"/>
          <w:sz w:val="28"/>
          <w:szCs w:val="28"/>
        </w:rPr>
        <w:t>_____№ _</w:t>
      </w:r>
      <w:r w:rsidR="00322B0E">
        <w:rPr>
          <w:color w:val="000000" w:themeColor="text1"/>
          <w:sz w:val="28"/>
          <w:szCs w:val="28"/>
        </w:rPr>
        <w:t>502</w:t>
      </w:r>
      <w:r w:rsidRPr="00000923">
        <w:rPr>
          <w:color w:val="000000" w:themeColor="text1"/>
          <w:sz w:val="28"/>
          <w:szCs w:val="28"/>
        </w:rPr>
        <w:t>____</w:t>
      </w:r>
    </w:p>
    <w:p w14:paraId="2A3D7F28" w14:textId="77777777" w:rsidR="00A301F5" w:rsidRPr="00000923" w:rsidRDefault="00A301F5" w:rsidP="001932D2">
      <w:pPr>
        <w:tabs>
          <w:tab w:val="left" w:pos="8070"/>
        </w:tabs>
        <w:ind w:left="7971" w:right="26" w:firstLine="2094"/>
        <w:jc w:val="center"/>
        <w:rPr>
          <w:color w:val="000000" w:themeColor="text1"/>
          <w:sz w:val="28"/>
          <w:szCs w:val="28"/>
        </w:rPr>
      </w:pPr>
    </w:p>
    <w:p w14:paraId="64428A61" w14:textId="77777777" w:rsidR="00A301F5" w:rsidRPr="00000923" w:rsidRDefault="00A301F5" w:rsidP="00A301F5">
      <w:pPr>
        <w:snapToGrid w:val="0"/>
        <w:ind w:left="7971" w:right="26" w:firstLine="2094"/>
        <w:jc w:val="center"/>
        <w:rPr>
          <w:color w:val="000000" w:themeColor="text1"/>
          <w:sz w:val="28"/>
          <w:szCs w:val="28"/>
        </w:rPr>
      </w:pPr>
    </w:p>
    <w:p w14:paraId="3B9FB8F0" w14:textId="458040CB" w:rsidR="00A301F5" w:rsidRPr="00000923" w:rsidRDefault="00A301F5" w:rsidP="00A301F5">
      <w:pPr>
        <w:snapToGrid w:val="0"/>
        <w:ind w:left="7971" w:right="26" w:firstLine="2094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«ПРИЛОЖЕНИЕ</w:t>
      </w:r>
    </w:p>
    <w:p w14:paraId="7986B53D" w14:textId="77777777" w:rsidR="00A301F5" w:rsidRPr="00000923" w:rsidRDefault="00A301F5" w:rsidP="00A301F5">
      <w:pPr>
        <w:snapToGrid w:val="0"/>
        <w:ind w:left="10065" w:right="26"/>
        <w:rPr>
          <w:color w:val="000000" w:themeColor="text1"/>
          <w:sz w:val="28"/>
          <w:szCs w:val="28"/>
        </w:rPr>
      </w:pPr>
    </w:p>
    <w:p w14:paraId="3FE3CE23" w14:textId="2ED557A2" w:rsidR="00A301F5" w:rsidRPr="00000923" w:rsidRDefault="00A301F5" w:rsidP="00A301F5">
      <w:pPr>
        <w:snapToGrid w:val="0"/>
        <w:ind w:left="10065" w:right="26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УТВЕРЖДЕН</w:t>
      </w:r>
      <w:r w:rsidR="00385937" w:rsidRPr="00000923">
        <w:rPr>
          <w:color w:val="000000" w:themeColor="text1"/>
          <w:sz w:val="28"/>
          <w:szCs w:val="28"/>
        </w:rPr>
        <w:t>А</w:t>
      </w:r>
    </w:p>
    <w:p w14:paraId="2167DAA0" w14:textId="77777777" w:rsidR="00A301F5" w:rsidRPr="00000923" w:rsidRDefault="00A301F5" w:rsidP="00A301F5">
      <w:pPr>
        <w:snapToGrid w:val="0"/>
        <w:ind w:left="10065" w:right="26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постановлением администрации Ейского городского поселения Ейского района </w:t>
      </w:r>
    </w:p>
    <w:p w14:paraId="283AF1A9" w14:textId="2E037D03" w:rsidR="00A301F5" w:rsidRPr="00000923" w:rsidRDefault="00A301F5" w:rsidP="00A301F5">
      <w:pPr>
        <w:snapToGrid w:val="0"/>
        <w:ind w:left="10065" w:right="26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от 2</w:t>
      </w:r>
      <w:r w:rsidR="00385937" w:rsidRPr="00000923">
        <w:rPr>
          <w:color w:val="000000" w:themeColor="text1"/>
          <w:sz w:val="28"/>
          <w:szCs w:val="28"/>
        </w:rPr>
        <w:t>5</w:t>
      </w:r>
      <w:r w:rsidRPr="00000923">
        <w:rPr>
          <w:color w:val="000000" w:themeColor="text1"/>
          <w:sz w:val="28"/>
          <w:szCs w:val="28"/>
        </w:rPr>
        <w:t xml:space="preserve"> </w:t>
      </w:r>
      <w:r w:rsidR="00385937" w:rsidRPr="00000923">
        <w:rPr>
          <w:color w:val="000000" w:themeColor="text1"/>
          <w:sz w:val="28"/>
          <w:szCs w:val="28"/>
        </w:rPr>
        <w:t>апреля</w:t>
      </w:r>
      <w:r w:rsidRPr="00000923">
        <w:rPr>
          <w:color w:val="000000" w:themeColor="text1"/>
          <w:sz w:val="28"/>
          <w:szCs w:val="28"/>
        </w:rPr>
        <w:t xml:space="preserve"> 20</w:t>
      </w:r>
      <w:r w:rsidR="00385937" w:rsidRPr="00000923">
        <w:rPr>
          <w:color w:val="000000" w:themeColor="text1"/>
          <w:sz w:val="28"/>
          <w:szCs w:val="28"/>
        </w:rPr>
        <w:t>25</w:t>
      </w:r>
      <w:r w:rsidRPr="00000923">
        <w:rPr>
          <w:color w:val="000000" w:themeColor="text1"/>
          <w:sz w:val="28"/>
          <w:szCs w:val="28"/>
        </w:rPr>
        <w:t xml:space="preserve"> года № </w:t>
      </w:r>
      <w:r w:rsidR="00385937" w:rsidRPr="00000923">
        <w:rPr>
          <w:color w:val="000000" w:themeColor="text1"/>
          <w:sz w:val="28"/>
          <w:szCs w:val="28"/>
        </w:rPr>
        <w:t>322</w:t>
      </w:r>
    </w:p>
    <w:p w14:paraId="7855A972" w14:textId="77777777" w:rsidR="00A301F5" w:rsidRPr="00000923" w:rsidRDefault="00A301F5" w:rsidP="00A301F5">
      <w:pPr>
        <w:widowControl w:val="0"/>
        <w:ind w:left="9923" w:right="26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(в редакции постановления</w:t>
      </w:r>
    </w:p>
    <w:p w14:paraId="09527E71" w14:textId="77777777" w:rsidR="00A301F5" w:rsidRPr="00000923" w:rsidRDefault="00A301F5" w:rsidP="00A301F5">
      <w:pPr>
        <w:widowControl w:val="0"/>
        <w:ind w:left="10065" w:right="26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администрации Ейского городского поселения Ейского района</w:t>
      </w:r>
    </w:p>
    <w:p w14:paraId="3CC96AA0" w14:textId="217808CD" w:rsidR="00A301F5" w:rsidRPr="00000923" w:rsidRDefault="00A301F5" w:rsidP="00A301F5">
      <w:pPr>
        <w:snapToGrid w:val="0"/>
        <w:ind w:left="9923" w:right="26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от __</w:t>
      </w:r>
      <w:r w:rsidR="00322B0E">
        <w:rPr>
          <w:color w:val="000000" w:themeColor="text1"/>
          <w:sz w:val="28"/>
          <w:szCs w:val="28"/>
        </w:rPr>
        <w:t>02.07.2025</w:t>
      </w:r>
      <w:r w:rsidRPr="00000923">
        <w:rPr>
          <w:color w:val="000000" w:themeColor="text1"/>
          <w:sz w:val="28"/>
          <w:szCs w:val="28"/>
        </w:rPr>
        <w:t>______№_</w:t>
      </w:r>
      <w:r w:rsidR="00322B0E">
        <w:rPr>
          <w:color w:val="000000" w:themeColor="text1"/>
          <w:sz w:val="28"/>
          <w:szCs w:val="28"/>
        </w:rPr>
        <w:t>502</w:t>
      </w:r>
      <w:r w:rsidRPr="00000923">
        <w:rPr>
          <w:color w:val="000000" w:themeColor="text1"/>
          <w:sz w:val="28"/>
          <w:szCs w:val="28"/>
        </w:rPr>
        <w:t>______)</w:t>
      </w:r>
    </w:p>
    <w:p w14:paraId="0AB3EF5E" w14:textId="77777777" w:rsidR="00A301F5" w:rsidRPr="00000923" w:rsidRDefault="00A301F5" w:rsidP="001932D2">
      <w:pPr>
        <w:tabs>
          <w:tab w:val="left" w:pos="8070"/>
        </w:tabs>
        <w:ind w:left="7971" w:right="26" w:firstLine="2094"/>
        <w:jc w:val="center"/>
        <w:rPr>
          <w:color w:val="000000" w:themeColor="text1"/>
        </w:rPr>
      </w:pPr>
    </w:p>
    <w:p w14:paraId="075A4C48" w14:textId="77777777" w:rsidR="00840102" w:rsidRPr="00000923" w:rsidRDefault="00840102" w:rsidP="001932D2">
      <w:pPr>
        <w:snapToGrid w:val="0"/>
        <w:ind w:left="7971" w:right="26" w:firstLine="2094"/>
        <w:jc w:val="center"/>
        <w:rPr>
          <w:color w:val="000000" w:themeColor="text1"/>
          <w:sz w:val="28"/>
          <w:szCs w:val="28"/>
        </w:rPr>
      </w:pPr>
    </w:p>
    <w:p w14:paraId="5533A6A6" w14:textId="77777777" w:rsidR="00A301F5" w:rsidRPr="00000923" w:rsidRDefault="00A301F5" w:rsidP="001932D2">
      <w:pPr>
        <w:snapToGrid w:val="0"/>
        <w:ind w:left="7971" w:right="26" w:firstLine="2094"/>
        <w:jc w:val="center"/>
        <w:rPr>
          <w:color w:val="000000" w:themeColor="text1"/>
          <w:sz w:val="28"/>
          <w:szCs w:val="28"/>
        </w:rPr>
      </w:pPr>
    </w:p>
    <w:p w14:paraId="41E09F04" w14:textId="3F9E9399" w:rsidR="000D7708" w:rsidRPr="00000923" w:rsidRDefault="000D7708" w:rsidP="000D7708">
      <w:pPr>
        <w:widowControl w:val="0"/>
        <w:jc w:val="center"/>
        <w:rPr>
          <w:color w:val="000000" w:themeColor="text1"/>
        </w:rPr>
      </w:pPr>
      <w:r w:rsidRPr="00000923">
        <w:rPr>
          <w:b/>
          <w:bCs/>
          <w:color w:val="000000" w:themeColor="text1"/>
          <w:sz w:val="28"/>
          <w:szCs w:val="28"/>
        </w:rPr>
        <w:t xml:space="preserve">Муниципальная программа Ейского городского поселения Ейского района </w:t>
      </w:r>
      <w:r w:rsidRPr="00000923">
        <w:rPr>
          <w:b/>
          <w:bCs/>
          <w:color w:val="000000" w:themeColor="text1"/>
          <w:sz w:val="28"/>
          <w:szCs w:val="28"/>
        </w:rPr>
        <w:br/>
        <w:t>«Формирование современной городской среды на 2025-2030 годы»</w:t>
      </w:r>
    </w:p>
    <w:p w14:paraId="6CA85A80" w14:textId="77777777" w:rsidR="000D7708" w:rsidRPr="00000923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7B3C42EE" w14:textId="77777777" w:rsidR="000D7708" w:rsidRPr="00000923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75C14C04" w14:textId="77777777" w:rsidR="000D7708" w:rsidRPr="00000923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74588FC6" w14:textId="77777777" w:rsidR="00A301F5" w:rsidRPr="00000923" w:rsidRDefault="00A301F5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5293356E" w14:textId="77777777" w:rsidR="000D7708" w:rsidRPr="00000923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617701FE" w14:textId="77777777" w:rsidR="000D7708" w:rsidRPr="00000923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2E33A14B" w14:textId="77777777" w:rsidR="000D7708" w:rsidRPr="00000923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06708665" w14:textId="77777777" w:rsidR="000D7708" w:rsidRPr="00000923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3414F0BC" w14:textId="77777777" w:rsidR="00840102" w:rsidRPr="00000923" w:rsidRDefault="0083097C" w:rsidP="000D7708">
      <w:pPr>
        <w:widowControl w:val="0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lastRenderedPageBreak/>
        <w:t>Паспорт</w:t>
      </w:r>
    </w:p>
    <w:p w14:paraId="22642787" w14:textId="3247444E" w:rsidR="00840102" w:rsidRPr="00000923" w:rsidRDefault="0083097C" w:rsidP="001932D2">
      <w:pPr>
        <w:widowControl w:val="0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000923">
        <w:rPr>
          <w:color w:val="000000" w:themeColor="text1"/>
          <w:sz w:val="28"/>
          <w:szCs w:val="28"/>
        </w:rPr>
        <w:br/>
        <w:t>«Формирование современной городской среды на 20</w:t>
      </w:r>
      <w:r w:rsidR="00FD5C3B" w:rsidRPr="00000923">
        <w:rPr>
          <w:color w:val="000000" w:themeColor="text1"/>
          <w:sz w:val="28"/>
          <w:szCs w:val="28"/>
        </w:rPr>
        <w:t>25</w:t>
      </w:r>
      <w:r w:rsidRPr="00000923">
        <w:rPr>
          <w:color w:val="000000" w:themeColor="text1"/>
          <w:sz w:val="28"/>
          <w:szCs w:val="28"/>
        </w:rPr>
        <w:t>-20</w:t>
      </w:r>
      <w:r w:rsidR="00FD5C3B" w:rsidRPr="00000923">
        <w:rPr>
          <w:color w:val="000000" w:themeColor="text1"/>
          <w:sz w:val="28"/>
          <w:szCs w:val="28"/>
        </w:rPr>
        <w:t>30</w:t>
      </w:r>
      <w:r w:rsidRPr="00000923">
        <w:rPr>
          <w:color w:val="000000" w:themeColor="text1"/>
          <w:sz w:val="28"/>
          <w:szCs w:val="28"/>
        </w:rPr>
        <w:t xml:space="preserve"> годы»</w:t>
      </w:r>
    </w:p>
    <w:p w14:paraId="774D279A" w14:textId="77777777" w:rsidR="00840102" w:rsidRPr="00000923" w:rsidRDefault="00840102" w:rsidP="001932D2">
      <w:pPr>
        <w:widowControl w:val="0"/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C31688" w:rsidRPr="00000923" w14:paraId="3155A46F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8AE6" w14:textId="77777777" w:rsidR="00840102" w:rsidRPr="00000923" w:rsidRDefault="0083097C" w:rsidP="001932D2">
            <w:pPr>
              <w:widowControl w:val="0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910" w14:textId="77777777" w:rsidR="00840102" w:rsidRPr="00000923" w:rsidRDefault="0083097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  <w:color w:val="000000" w:themeColor="text1"/>
              </w:rPr>
            </w:pPr>
            <w:r w:rsidRPr="000009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C31688" w:rsidRPr="00000923" w14:paraId="4E3CF95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9F93F" w14:textId="03221763" w:rsidR="00121B3C" w:rsidRPr="00000923" w:rsidRDefault="00121B3C" w:rsidP="001932D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BCF51" w14:textId="7FB3F24E" w:rsidR="00121B3C" w:rsidRPr="00000923" w:rsidRDefault="00121B3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8"/>
                <w:szCs w:val="28"/>
                <w:lang w:eastAsia="ru-RU"/>
              </w:rPr>
            </w:pPr>
            <w:r w:rsidRPr="000009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8"/>
                <w:szCs w:val="28"/>
                <w:lang w:eastAsia="ru-RU"/>
              </w:rPr>
              <w:t>нет</w:t>
            </w:r>
          </w:p>
        </w:tc>
      </w:tr>
      <w:tr w:rsidR="00C31688" w:rsidRPr="00000923" w14:paraId="2DF2D3AC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03F3" w14:textId="77777777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6203" w14:textId="0A8F4BA2" w:rsidR="00840102" w:rsidRPr="00000923" w:rsidRDefault="0083097C" w:rsidP="00C4304C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000923">
              <w:rPr>
                <w:color w:val="000000" w:themeColor="text1"/>
                <w:sz w:val="28"/>
                <w:szCs w:val="28"/>
              </w:rPr>
              <w:br/>
              <w:t>городского поселения Ейского района</w:t>
            </w:r>
            <w:r w:rsidR="00C21CE2" w:rsidRPr="00000923">
              <w:rPr>
                <w:color w:val="000000" w:themeColor="text1"/>
                <w:sz w:val="28"/>
                <w:szCs w:val="28"/>
              </w:rPr>
              <w:t xml:space="preserve"> (далее – УЖКХ)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, </w:t>
            </w:r>
            <w:r w:rsidR="00C4304C" w:rsidRPr="00000923">
              <w:rPr>
                <w:color w:val="000000" w:themeColor="text1"/>
                <w:sz w:val="28"/>
                <w:szCs w:val="28"/>
              </w:rPr>
              <w:t>управление муниципального контроля</w:t>
            </w:r>
            <w:r w:rsidR="00AC716C" w:rsidRPr="00000923">
              <w:rPr>
                <w:color w:val="000000" w:themeColor="text1"/>
                <w:sz w:val="28"/>
                <w:szCs w:val="28"/>
              </w:rPr>
              <w:t xml:space="preserve"> и градостроительной деятельности</w:t>
            </w:r>
            <w:r w:rsidR="00AF3187" w:rsidRPr="00000923">
              <w:rPr>
                <w:color w:val="000000" w:themeColor="text1"/>
                <w:sz w:val="28"/>
                <w:szCs w:val="28"/>
              </w:rPr>
              <w:t xml:space="preserve"> а</w:t>
            </w:r>
            <w:r w:rsidR="00C4304C" w:rsidRPr="00000923">
              <w:rPr>
                <w:color w:val="000000" w:themeColor="text1"/>
                <w:sz w:val="28"/>
                <w:szCs w:val="28"/>
              </w:rPr>
              <w:t xml:space="preserve">дминистрации Ейского городского поселения Ейского района, </w:t>
            </w:r>
            <w:r w:rsidRPr="00000923">
              <w:rPr>
                <w:color w:val="000000" w:themeColor="text1"/>
                <w:sz w:val="28"/>
                <w:szCs w:val="28"/>
              </w:rPr>
              <w:t>муниципальное казенное</w:t>
            </w:r>
            <w:r w:rsidR="00EA0F9E" w:rsidRPr="0000092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00923">
              <w:rPr>
                <w:color w:val="000000" w:themeColor="text1"/>
                <w:sz w:val="28"/>
                <w:szCs w:val="28"/>
              </w:rPr>
              <w:t>учреждение</w:t>
            </w:r>
            <w:r w:rsidR="00EA0F9E" w:rsidRPr="0000092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00923">
              <w:rPr>
                <w:color w:val="000000" w:themeColor="text1"/>
                <w:sz w:val="28"/>
                <w:szCs w:val="28"/>
              </w:rPr>
              <w:t>Ейского городского поселения Ейского района «Центр городского хозяйства»</w:t>
            </w:r>
            <w:r w:rsidR="007D6629" w:rsidRPr="00000923">
              <w:rPr>
                <w:color w:val="000000" w:themeColor="text1"/>
                <w:sz w:val="28"/>
                <w:szCs w:val="28"/>
              </w:rPr>
              <w:t xml:space="preserve"> (далее – МКУ «ЦГХ»)</w:t>
            </w:r>
            <w:r w:rsidR="00FD5C3B" w:rsidRPr="00000923">
              <w:rPr>
                <w:color w:val="000000" w:themeColor="text1"/>
                <w:sz w:val="28"/>
                <w:szCs w:val="28"/>
              </w:rPr>
              <w:t>,</w:t>
            </w:r>
            <w:r w:rsidR="0035567F" w:rsidRPr="00000923">
              <w:rPr>
                <w:color w:val="000000" w:themeColor="text1"/>
                <w:sz w:val="28"/>
                <w:szCs w:val="28"/>
              </w:rPr>
              <w:t xml:space="preserve"> </w:t>
            </w:r>
            <w:bookmarkStart w:id="0" w:name="_Hlk195179931"/>
            <w:r w:rsidR="0077276B" w:rsidRPr="00000923">
              <w:rPr>
                <w:color w:val="000000" w:themeColor="text1"/>
                <w:sz w:val="28"/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им. И.М. Поддубного»</w:t>
            </w:r>
            <w:bookmarkEnd w:id="0"/>
            <w:r w:rsidR="007D6629" w:rsidRPr="00000923">
              <w:rPr>
                <w:color w:val="000000" w:themeColor="text1"/>
                <w:sz w:val="28"/>
                <w:szCs w:val="28"/>
              </w:rPr>
              <w:t xml:space="preserve"> (далее – МКУК «Парк культуры и отдыха им. И.М.Поддубного»).</w:t>
            </w:r>
          </w:p>
        </w:tc>
      </w:tr>
      <w:tr w:rsidR="00C31688" w:rsidRPr="00000923" w14:paraId="2EE32A24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F4B5E" w14:textId="77777777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8"/>
                <w:szCs w:val="28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D6" w14:textId="58008590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C31688" w:rsidRPr="00000923" w14:paraId="51B047F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633F" w14:textId="2B4A100E" w:rsidR="00840102" w:rsidRPr="00000923" w:rsidRDefault="0083097C" w:rsidP="001932D2">
            <w:pPr>
              <w:widowControl w:val="0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8"/>
                <w:szCs w:val="28"/>
              </w:rPr>
              <w:t>Цели Программы</w:t>
            </w:r>
          </w:p>
          <w:p w14:paraId="7DF03C41" w14:textId="77777777" w:rsidR="00840102" w:rsidRPr="00000923" w:rsidRDefault="00840102" w:rsidP="001932D2">
            <w:pPr>
              <w:widowControl w:val="0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7B0" w14:textId="3028BA9B" w:rsidR="00840102" w:rsidRPr="00000923" w:rsidRDefault="00FC7C9B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П</w:t>
            </w:r>
            <w:r w:rsidR="0083097C" w:rsidRPr="00000923">
              <w:rPr>
                <w:color w:val="000000" w:themeColor="text1"/>
                <w:sz w:val="28"/>
                <w:szCs w:val="28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83097C" w:rsidRPr="00000923">
              <w:rPr>
                <w:bCs/>
                <w:color w:val="000000" w:themeColor="text1"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C31688" w:rsidRPr="00000923" w14:paraId="3066FF46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D54D" w14:textId="5356BE34" w:rsidR="00840102" w:rsidRPr="00000923" w:rsidRDefault="0083097C" w:rsidP="001932D2">
            <w:pPr>
              <w:widowControl w:val="0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8"/>
                <w:szCs w:val="28"/>
              </w:rPr>
              <w:t>Задачи Программы</w:t>
            </w:r>
          </w:p>
          <w:p w14:paraId="2A94CD81" w14:textId="77777777" w:rsidR="00840102" w:rsidRPr="00000923" w:rsidRDefault="00840102" w:rsidP="001932D2">
            <w:pPr>
              <w:widowControl w:val="0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A24F" w14:textId="75220322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 xml:space="preserve">- </w:t>
            </w:r>
            <w:r w:rsidR="00FC7C9B" w:rsidRPr="00000923">
              <w:rPr>
                <w:color w:val="000000" w:themeColor="text1"/>
                <w:sz w:val="28"/>
                <w:szCs w:val="28"/>
              </w:rPr>
              <w:t>С</w:t>
            </w:r>
            <w:r w:rsidRPr="00000923">
              <w:rPr>
                <w:color w:val="000000" w:themeColor="text1"/>
                <w:sz w:val="28"/>
                <w:szCs w:val="28"/>
              </w:rPr>
              <w:t>овершенствование нормативной правовой базы Ейского городского поселения</w:t>
            </w:r>
          </w:p>
          <w:p w14:paraId="790B7F5F" w14:textId="77777777" w:rsidR="00840102" w:rsidRPr="00000923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09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Ейского района;</w:t>
            </w:r>
          </w:p>
          <w:p w14:paraId="49225513" w14:textId="728EDC8D" w:rsidR="00840102" w:rsidRPr="00000923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09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FC7C9B" w:rsidRPr="000009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</w:t>
            </w:r>
            <w:r w:rsidRPr="000009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ормирование перечней территорий для выполнения работ по комплексному благоустройству;</w:t>
            </w:r>
          </w:p>
          <w:p w14:paraId="45269397" w14:textId="165EBC01" w:rsidR="00840102" w:rsidRPr="00000923" w:rsidRDefault="0083097C" w:rsidP="001932D2">
            <w:pPr>
              <w:pStyle w:val="ConsPlusNormal"/>
              <w:ind w:right="26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09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FC7C9B" w:rsidRPr="000009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0009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омплексное благоустройство придомовых территорий;</w:t>
            </w:r>
          </w:p>
          <w:p w14:paraId="73F8F1F3" w14:textId="1ECADD4B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 xml:space="preserve">- </w:t>
            </w:r>
            <w:r w:rsidR="00FC7C9B" w:rsidRPr="00000923">
              <w:rPr>
                <w:color w:val="000000" w:themeColor="text1"/>
                <w:sz w:val="28"/>
                <w:szCs w:val="28"/>
              </w:rPr>
              <w:t>К</w:t>
            </w:r>
            <w:r w:rsidRPr="00000923">
              <w:rPr>
                <w:color w:val="000000" w:themeColor="text1"/>
                <w:sz w:val="28"/>
                <w:szCs w:val="28"/>
              </w:rPr>
              <w:t>омплексное благоустройство территорий общего пользования.</w:t>
            </w:r>
          </w:p>
        </w:tc>
      </w:tr>
      <w:tr w:rsidR="00C31688" w:rsidRPr="00000923" w14:paraId="7F48B39D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EDFA" w14:textId="77777777" w:rsidR="00840102" w:rsidRPr="00000923" w:rsidRDefault="0083097C" w:rsidP="001932D2">
            <w:pPr>
              <w:widowControl w:val="0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4AC00" w14:textId="77777777" w:rsidR="00840102" w:rsidRPr="00000923" w:rsidRDefault="0070627B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- Количество благоустроенных дворовых территорий;</w:t>
            </w:r>
          </w:p>
          <w:p w14:paraId="0B4F5445" w14:textId="77777777" w:rsidR="0070627B" w:rsidRPr="00000923" w:rsidRDefault="0070627B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- Количество благоустроенных общественных территорий</w:t>
            </w:r>
            <w:r w:rsidR="0035567F" w:rsidRPr="00000923">
              <w:rPr>
                <w:color w:val="000000" w:themeColor="text1"/>
                <w:sz w:val="28"/>
                <w:szCs w:val="28"/>
              </w:rPr>
              <w:t>;</w:t>
            </w:r>
          </w:p>
          <w:p w14:paraId="37FCFB7D" w14:textId="295FC03A" w:rsidR="0035567F" w:rsidRPr="00000923" w:rsidRDefault="0035567F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- Количество изготовленной проектно-сметной документации.</w:t>
            </w:r>
          </w:p>
        </w:tc>
      </w:tr>
      <w:tr w:rsidR="00C31688" w:rsidRPr="00000923" w14:paraId="3A37830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79A2" w14:textId="77777777" w:rsidR="00840102" w:rsidRPr="00000923" w:rsidRDefault="0083097C" w:rsidP="001932D2">
            <w:pPr>
              <w:widowControl w:val="0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D83D7" w14:textId="51ED7559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2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5</w:t>
            </w:r>
            <w:r w:rsidRPr="00000923">
              <w:rPr>
                <w:color w:val="000000" w:themeColor="text1"/>
                <w:sz w:val="28"/>
                <w:szCs w:val="28"/>
              </w:rPr>
              <w:t>-20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3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годы.</w:t>
            </w:r>
          </w:p>
        </w:tc>
      </w:tr>
      <w:tr w:rsidR="00C31688" w:rsidRPr="00000923" w14:paraId="4DADE73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9F05" w14:textId="77777777" w:rsidR="00840102" w:rsidRPr="00000923" w:rsidRDefault="0083097C" w:rsidP="001932D2">
            <w:pPr>
              <w:widowControl w:val="0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9034" w14:textId="368D04DE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C43F18" w:rsidRPr="00000923">
              <w:rPr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программы </w:t>
            </w:r>
            <w:bookmarkStart w:id="1" w:name="_Hlk27846653"/>
            <w:r w:rsidR="0034688D" w:rsidRPr="00000923">
              <w:rPr>
                <w:color w:val="000000" w:themeColor="text1"/>
                <w:sz w:val="28"/>
                <w:szCs w:val="28"/>
              </w:rPr>
              <w:t>28 290,0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тысяч рублей, в том числе: </w:t>
            </w:r>
          </w:p>
          <w:p w14:paraId="07E011CE" w14:textId="77777777" w:rsidR="00840102" w:rsidRPr="00000923" w:rsidRDefault="00840102" w:rsidP="001932D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14:paraId="3A17C981" w14:textId="07A5F826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 xml:space="preserve">из средств местного бюджета – </w:t>
            </w:r>
            <w:r w:rsidR="0034688D" w:rsidRPr="00000923">
              <w:rPr>
                <w:color w:val="000000" w:themeColor="text1"/>
                <w:sz w:val="28"/>
                <w:szCs w:val="28"/>
              </w:rPr>
              <w:t>28 290,0</w:t>
            </w:r>
            <w:r w:rsidR="00E77D3A" w:rsidRPr="0000092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00923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14:paraId="3D9A2026" w14:textId="6759533E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 xml:space="preserve">из средств краевого бюджета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5CD013D1" w14:textId="73D068BE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из средств федерального бюджета –</w:t>
            </w:r>
            <w:r w:rsidR="00D35570" w:rsidRPr="00000923">
              <w:rPr>
                <w:color w:val="000000" w:themeColor="text1"/>
                <w:sz w:val="28"/>
                <w:szCs w:val="28"/>
              </w:rPr>
              <w:t xml:space="preserve">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59513BD" w14:textId="5BB739E4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 xml:space="preserve">из внебюджетных источников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7A6FF0F7" w14:textId="77777777" w:rsidR="007E1CC0" w:rsidRPr="00000923" w:rsidRDefault="007E1CC0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648A5D57" w14:textId="0B79A438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в том числе по годам</w:t>
            </w:r>
            <w:r w:rsidR="007E067B" w:rsidRPr="00000923">
              <w:rPr>
                <w:color w:val="000000" w:themeColor="text1"/>
                <w:sz w:val="28"/>
                <w:szCs w:val="28"/>
              </w:rPr>
              <w:t xml:space="preserve"> реализации</w:t>
            </w:r>
            <w:r w:rsidRPr="00000923">
              <w:rPr>
                <w:color w:val="000000" w:themeColor="text1"/>
                <w:sz w:val="28"/>
                <w:szCs w:val="28"/>
              </w:rPr>
              <w:t>:</w:t>
            </w:r>
          </w:p>
          <w:p w14:paraId="2B2BCC11" w14:textId="0DC1DFB6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2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5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4688D" w:rsidRPr="00000923">
              <w:rPr>
                <w:color w:val="000000" w:themeColor="text1"/>
                <w:sz w:val="28"/>
                <w:szCs w:val="28"/>
              </w:rPr>
              <w:t>28 290,0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4A406C83" w14:textId="31434397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2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6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248FAA3E" w14:textId="0EEBE5A6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7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682DF65" w14:textId="4771ECBD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8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55C0FB7C" w14:textId="60098D6F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29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2A2408F" w14:textId="04B2CAFE" w:rsidR="00840102" w:rsidRPr="00000923" w:rsidRDefault="0083097C" w:rsidP="00BA7E96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30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,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бюджета;</w:t>
            </w:r>
          </w:p>
          <w:p w14:paraId="15938E4F" w14:textId="77777777" w:rsidR="00840102" w:rsidRPr="00000923" w:rsidRDefault="00840102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58C736CD" w14:textId="6C2D0B8D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2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5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6D8E48F6" w14:textId="6BBDB496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2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6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0691F431" w14:textId="2D4AC0FF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7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2851A1CB" w14:textId="0D54EE56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BA2AD8" w:rsidRPr="00000923">
              <w:rPr>
                <w:color w:val="000000" w:themeColor="text1"/>
                <w:sz w:val="28"/>
                <w:szCs w:val="28"/>
              </w:rPr>
              <w:t>8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5D9BC02E" w14:textId="209B6392" w:rsidR="001A7B42" w:rsidRPr="00000923" w:rsidRDefault="001A7B42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2029 год – 0,0 тыс. рублей;</w:t>
            </w:r>
          </w:p>
          <w:p w14:paraId="6A91BB7D" w14:textId="2E59755A" w:rsidR="00840102" w:rsidRPr="00000923" w:rsidRDefault="0083097C" w:rsidP="009D4293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30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000923">
              <w:rPr>
                <w:color w:val="000000" w:themeColor="text1"/>
                <w:sz w:val="28"/>
                <w:szCs w:val="28"/>
              </w:rPr>
              <w:t>за счет краевого бюджета;</w:t>
            </w:r>
          </w:p>
          <w:p w14:paraId="73D28A3E" w14:textId="77777777" w:rsidR="00840102" w:rsidRPr="00000923" w:rsidRDefault="00840102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6F0E5293" w14:textId="48402BD9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2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5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1382BA88" w14:textId="6E5BCCC5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26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193AA0E4" w14:textId="6546DF8F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7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793B081E" w14:textId="4B0B5885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8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68B35710" w14:textId="738B316E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9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0</w:t>
            </w:r>
            <w:r w:rsidR="0029675D" w:rsidRPr="00000923">
              <w:rPr>
                <w:color w:val="000000" w:themeColor="text1"/>
                <w:sz w:val="28"/>
                <w:szCs w:val="28"/>
              </w:rPr>
              <w:t>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D5B0D8F" w14:textId="38F7D54A" w:rsidR="00840102" w:rsidRPr="00000923" w:rsidRDefault="0083097C" w:rsidP="009D4293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lastRenderedPageBreak/>
              <w:t>20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30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000923">
              <w:rPr>
                <w:color w:val="000000" w:themeColor="text1"/>
                <w:sz w:val="28"/>
                <w:szCs w:val="28"/>
              </w:rPr>
              <w:t>за счет федерального бюджета;</w:t>
            </w:r>
          </w:p>
          <w:p w14:paraId="6923ED9B" w14:textId="77777777" w:rsidR="00840102" w:rsidRPr="00000923" w:rsidRDefault="00840102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225F382A" w14:textId="1B1B5643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25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39FA6977" w14:textId="7638B783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26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0,0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56ACDBA3" w14:textId="0162726D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7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4072DB26" w14:textId="0999BD65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8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114E1FF7" w14:textId="2332664C" w:rsidR="00840102" w:rsidRPr="00000923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9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4575A7A9" w14:textId="16BE3853" w:rsidR="00840102" w:rsidRPr="00000923" w:rsidRDefault="0083097C" w:rsidP="009D4293">
            <w:pPr>
              <w:widowControl w:val="0"/>
              <w:jc w:val="both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8"/>
                <w:szCs w:val="28"/>
              </w:rPr>
              <w:t>20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>30</w:t>
            </w:r>
            <w:r w:rsidRPr="00000923">
              <w:rPr>
                <w:color w:val="000000" w:themeColor="text1"/>
                <w:sz w:val="28"/>
                <w:szCs w:val="28"/>
              </w:rPr>
              <w:t xml:space="preserve"> год – 0,0 тыс. рублей</w:t>
            </w:r>
            <w:r w:rsidR="009D4293" w:rsidRPr="00000923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000923">
              <w:rPr>
                <w:color w:val="000000" w:themeColor="text1"/>
                <w:sz w:val="28"/>
                <w:szCs w:val="28"/>
              </w:rPr>
              <w:t>за счет внебюджетных средств.</w:t>
            </w:r>
            <w:bookmarkEnd w:id="1"/>
          </w:p>
        </w:tc>
      </w:tr>
    </w:tbl>
    <w:p w14:paraId="238C2D9B" w14:textId="77777777" w:rsidR="00840102" w:rsidRPr="00000923" w:rsidRDefault="00840102" w:rsidP="001932D2">
      <w:pPr>
        <w:widowControl w:val="0"/>
        <w:rPr>
          <w:color w:val="000000" w:themeColor="text1"/>
        </w:rPr>
      </w:pPr>
    </w:p>
    <w:p w14:paraId="53BE5A1D" w14:textId="77777777" w:rsidR="00840102" w:rsidRPr="00000923" w:rsidRDefault="0083097C" w:rsidP="001932D2">
      <w:pPr>
        <w:widowControl w:val="0"/>
        <w:autoSpaceDE w:val="0"/>
        <w:ind w:right="26"/>
        <w:jc w:val="center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 w:rsidRPr="00000923">
        <w:rPr>
          <w:bCs/>
          <w:color w:val="000000" w:themeColor="text1"/>
          <w:sz w:val="28"/>
          <w:szCs w:val="28"/>
        </w:rPr>
        <w:t>я</w:t>
      </w:r>
      <w:r w:rsidRPr="00000923">
        <w:rPr>
          <w:bCs/>
          <w:color w:val="000000" w:themeColor="text1"/>
          <w:sz w:val="28"/>
          <w:szCs w:val="28"/>
        </w:rPr>
        <w:t xml:space="preserve"> </w:t>
      </w:r>
    </w:p>
    <w:p w14:paraId="4893FD53" w14:textId="77777777" w:rsidR="00840102" w:rsidRPr="00000923" w:rsidRDefault="0083097C" w:rsidP="001932D2">
      <w:pPr>
        <w:widowControl w:val="0"/>
        <w:autoSpaceDE w:val="0"/>
        <w:ind w:right="26"/>
        <w:jc w:val="center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>Ейского района</w:t>
      </w:r>
    </w:p>
    <w:p w14:paraId="706A3D7B" w14:textId="77777777" w:rsidR="00840102" w:rsidRPr="00000923" w:rsidRDefault="00840102" w:rsidP="001932D2">
      <w:pPr>
        <w:widowControl w:val="0"/>
        <w:autoSpaceDE w:val="0"/>
        <w:ind w:right="26"/>
        <w:jc w:val="center"/>
        <w:rPr>
          <w:bCs/>
          <w:color w:val="000000" w:themeColor="text1"/>
          <w:sz w:val="28"/>
          <w:szCs w:val="28"/>
        </w:rPr>
      </w:pPr>
    </w:p>
    <w:p w14:paraId="36C579D7" w14:textId="77777777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000923" w:rsidRDefault="0083097C" w:rsidP="001932D2">
      <w:pPr>
        <w:widowControl w:val="0"/>
        <w:autoSpaceDE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000923">
        <w:rPr>
          <w:color w:val="000000" w:themeColor="text1"/>
          <w:sz w:val="28"/>
          <w:szCs w:val="28"/>
        </w:rPr>
        <w:t>ия талантливых людей, растет вос</w:t>
      </w:r>
      <w:r w:rsidRPr="00000923">
        <w:rPr>
          <w:color w:val="000000" w:themeColor="text1"/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общего пользования:</w:t>
      </w:r>
    </w:p>
    <w:p w14:paraId="3248E976" w14:textId="77777777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 неудовлетворительное состояние асфальтобетонного покрытия на придомовых территориях;</w:t>
      </w:r>
    </w:p>
    <w:p w14:paraId="3231276A" w14:textId="6B451738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</w:t>
      </w:r>
      <w:r w:rsidR="00A92AE1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22C1D54B" w14:textId="77777777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46BA5914" w:rsidR="00840102" w:rsidRPr="00000923" w:rsidRDefault="0083097C" w:rsidP="001932D2">
      <w:pPr>
        <w:widowControl w:val="0"/>
        <w:tabs>
          <w:tab w:val="left" w:pos="709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="00FC7C9B" w:rsidRPr="00000923">
        <w:rPr>
          <w:color w:val="000000" w:themeColor="text1"/>
          <w:sz w:val="28"/>
          <w:szCs w:val="28"/>
        </w:rPr>
        <w:t xml:space="preserve">  </w:t>
      </w:r>
      <w:r w:rsidRPr="00000923">
        <w:rPr>
          <w:color w:val="000000" w:themeColor="text1"/>
          <w:sz w:val="28"/>
          <w:szCs w:val="28"/>
        </w:rPr>
        <w:t>10-15 лет назад.</w:t>
      </w:r>
    </w:p>
    <w:p w14:paraId="0BFC2F83" w14:textId="77777777" w:rsidR="006D494E" w:rsidRPr="00000923" w:rsidRDefault="0083097C" w:rsidP="001932D2">
      <w:pPr>
        <w:widowControl w:val="0"/>
        <w:ind w:right="26" w:firstLine="709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Благоустройство – важное направление в развитии территории города как курорта.</w:t>
      </w:r>
    </w:p>
    <w:p w14:paraId="1A16E4F7" w14:textId="3A39B70B" w:rsidR="006D494E" w:rsidRPr="00000923" w:rsidRDefault="006D494E" w:rsidP="006D494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000923">
        <w:rPr>
          <w:color w:val="000000" w:themeColor="text1"/>
          <w:sz w:val="28"/>
          <w:szCs w:val="28"/>
          <w:lang w:eastAsia="ru-RU"/>
        </w:rPr>
        <w:t xml:space="preserve">В 2022 году в рамках муниципальной программы «Формирование комфортной городской среды» была отремонтирована пешеходная дорожка по нечетной стороне улицы Коммунистической, от автовокзала до улицы Горького; выполнено уличное освещение сквера по улице Маяковского и памятника Александру Невскому; высажено 20 деревьев на аллее по улице К. Маркса и на улице Б. Хмельницкого. </w:t>
      </w:r>
    </w:p>
    <w:p w14:paraId="402DB3B5" w14:textId="02FAD606" w:rsidR="006D494E" w:rsidRPr="00000923" w:rsidRDefault="006D494E" w:rsidP="00A163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000923">
        <w:rPr>
          <w:color w:val="000000" w:themeColor="text1"/>
          <w:sz w:val="28"/>
          <w:szCs w:val="28"/>
          <w:lang w:eastAsia="ru-RU"/>
        </w:rPr>
        <w:t>В 2023 году был благоустроен сквер в пос. Широчанка</w:t>
      </w:r>
      <w:r w:rsidR="008B2A3F" w:rsidRPr="00000923">
        <w:rPr>
          <w:color w:val="000000" w:themeColor="text1"/>
          <w:sz w:val="28"/>
          <w:szCs w:val="28"/>
          <w:lang w:eastAsia="ru-RU"/>
        </w:rPr>
        <w:t xml:space="preserve">, </w:t>
      </w:r>
      <w:r w:rsidRPr="00000923">
        <w:rPr>
          <w:color w:val="000000" w:themeColor="text1"/>
          <w:sz w:val="28"/>
          <w:szCs w:val="28"/>
          <w:lang w:eastAsia="ru-RU"/>
        </w:rPr>
        <w:t>отремонтирован памятник</w:t>
      </w:r>
      <w:r w:rsidRPr="00000923">
        <w:rPr>
          <w:color w:val="000000" w:themeColor="text1"/>
        </w:rPr>
        <w:t xml:space="preserve"> </w:t>
      </w:r>
      <w:r w:rsidRPr="00000923">
        <w:rPr>
          <w:color w:val="000000" w:themeColor="text1"/>
          <w:sz w:val="28"/>
          <w:szCs w:val="28"/>
          <w:lang w:eastAsia="ru-RU"/>
        </w:rPr>
        <w:t xml:space="preserve">землякам, сражавшимся в годы Великой Отечественной войны. Новый вид обрели пешеходные дорожки, уличные фонари, лавочки и урны. Были выполнены основания для детской и спортивной площадок, а также обустроены парковочные места.  </w:t>
      </w:r>
    </w:p>
    <w:p w14:paraId="373FE9FA" w14:textId="7C203175" w:rsidR="006D494E" w:rsidRPr="00000923" w:rsidRDefault="006D494E" w:rsidP="006D494E">
      <w:pPr>
        <w:ind w:firstLine="567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В рамках регионального проекта «Формирование комфортной городской среды» национального проекта «Жилье и городская среда» выполнено благоустройство общественной территории «Первомайская площадь» в</w:t>
      </w:r>
      <w:r w:rsidR="0024453C" w:rsidRPr="00000923">
        <w:rPr>
          <w:color w:val="000000" w:themeColor="text1"/>
          <w:sz w:val="28"/>
          <w:szCs w:val="28"/>
        </w:rPr>
        <w:t xml:space="preserve"> </w:t>
      </w:r>
      <w:r w:rsidRPr="00000923">
        <w:rPr>
          <w:color w:val="000000" w:themeColor="text1"/>
          <w:sz w:val="28"/>
          <w:szCs w:val="28"/>
        </w:rPr>
        <w:t xml:space="preserve"> г.Ейске</w:t>
      </w:r>
      <w:r w:rsidR="008B2A3F" w:rsidRPr="00000923">
        <w:rPr>
          <w:color w:val="000000" w:themeColor="text1"/>
          <w:sz w:val="28"/>
          <w:szCs w:val="28"/>
        </w:rPr>
        <w:t xml:space="preserve"> (</w:t>
      </w:r>
      <w:r w:rsidR="0024453C" w:rsidRPr="00000923">
        <w:rPr>
          <w:color w:val="000000" w:themeColor="text1"/>
          <w:sz w:val="28"/>
          <w:szCs w:val="28"/>
        </w:rPr>
        <w:t>благоустроены т</w:t>
      </w:r>
      <w:r w:rsidRPr="00000923">
        <w:rPr>
          <w:color w:val="000000" w:themeColor="text1"/>
          <w:sz w:val="28"/>
          <w:szCs w:val="28"/>
        </w:rPr>
        <w:t>ротуарные дорожки</w:t>
      </w:r>
      <w:r w:rsidR="008B2A3F" w:rsidRPr="00000923">
        <w:rPr>
          <w:color w:val="000000" w:themeColor="text1"/>
          <w:sz w:val="28"/>
          <w:szCs w:val="28"/>
        </w:rPr>
        <w:t xml:space="preserve">, </w:t>
      </w:r>
      <w:r w:rsidR="0024453C" w:rsidRPr="00000923">
        <w:rPr>
          <w:color w:val="000000" w:themeColor="text1"/>
          <w:sz w:val="28"/>
          <w:szCs w:val="28"/>
        </w:rPr>
        <w:t xml:space="preserve">установлена </w:t>
      </w:r>
      <w:r w:rsidRPr="00000923">
        <w:rPr>
          <w:color w:val="000000" w:themeColor="text1"/>
          <w:sz w:val="28"/>
          <w:szCs w:val="28"/>
        </w:rPr>
        <w:t>детская площадка с наливным покрытием</w:t>
      </w:r>
      <w:r w:rsidR="008B2A3F" w:rsidRPr="00000923">
        <w:rPr>
          <w:color w:val="000000" w:themeColor="text1"/>
          <w:sz w:val="28"/>
          <w:szCs w:val="28"/>
        </w:rPr>
        <w:t>,</w:t>
      </w:r>
      <w:r w:rsidRPr="00000923">
        <w:rPr>
          <w:color w:val="000000" w:themeColor="text1"/>
          <w:sz w:val="28"/>
          <w:szCs w:val="28"/>
        </w:rPr>
        <w:t xml:space="preserve"> установлены детские </w:t>
      </w:r>
      <w:r w:rsidRPr="00000923">
        <w:rPr>
          <w:color w:val="000000" w:themeColor="text1"/>
          <w:sz w:val="28"/>
          <w:szCs w:val="28"/>
        </w:rPr>
        <w:lastRenderedPageBreak/>
        <w:t>игровые элементы, спортивная площадка с наливным покрытием</w:t>
      </w:r>
      <w:r w:rsidR="008B2A3F" w:rsidRPr="00000923">
        <w:rPr>
          <w:color w:val="000000" w:themeColor="text1"/>
          <w:sz w:val="28"/>
          <w:szCs w:val="28"/>
        </w:rPr>
        <w:t xml:space="preserve">, </w:t>
      </w:r>
      <w:r w:rsidRPr="00000923">
        <w:rPr>
          <w:color w:val="000000" w:themeColor="text1"/>
          <w:sz w:val="28"/>
          <w:szCs w:val="28"/>
        </w:rPr>
        <w:t>установлен</w:t>
      </w:r>
      <w:r w:rsidR="008B2A3F" w:rsidRPr="00000923">
        <w:rPr>
          <w:color w:val="000000" w:themeColor="text1"/>
          <w:sz w:val="28"/>
          <w:szCs w:val="28"/>
        </w:rPr>
        <w:t>о</w:t>
      </w:r>
      <w:r w:rsidRPr="00000923">
        <w:rPr>
          <w:color w:val="000000" w:themeColor="text1"/>
          <w:sz w:val="28"/>
          <w:szCs w:val="28"/>
        </w:rPr>
        <w:t xml:space="preserve"> спортивные оборудование, автобусная остановка</w:t>
      </w:r>
      <w:r w:rsidR="008B2A3F" w:rsidRPr="00000923">
        <w:rPr>
          <w:color w:val="000000" w:themeColor="text1"/>
          <w:sz w:val="28"/>
          <w:szCs w:val="28"/>
        </w:rPr>
        <w:t xml:space="preserve">, </w:t>
      </w:r>
      <w:r w:rsidRPr="00000923">
        <w:rPr>
          <w:color w:val="000000" w:themeColor="text1"/>
          <w:sz w:val="28"/>
          <w:szCs w:val="28"/>
        </w:rPr>
        <w:t>скамейки</w:t>
      </w:r>
      <w:r w:rsidR="008B2A3F" w:rsidRPr="00000923">
        <w:rPr>
          <w:color w:val="000000" w:themeColor="text1"/>
          <w:sz w:val="28"/>
          <w:szCs w:val="28"/>
        </w:rPr>
        <w:t xml:space="preserve">, </w:t>
      </w:r>
      <w:r w:rsidRPr="00000923">
        <w:rPr>
          <w:color w:val="000000" w:themeColor="text1"/>
          <w:sz w:val="28"/>
          <w:szCs w:val="28"/>
        </w:rPr>
        <w:t>урны, выполнено озеленение благоустроенной территории</w:t>
      </w:r>
      <w:r w:rsidR="008B2A3F" w:rsidRPr="00000923">
        <w:rPr>
          <w:color w:val="000000" w:themeColor="text1"/>
          <w:sz w:val="28"/>
          <w:szCs w:val="28"/>
        </w:rPr>
        <w:t>)</w:t>
      </w:r>
      <w:r w:rsidRPr="00000923">
        <w:rPr>
          <w:color w:val="000000" w:themeColor="text1"/>
          <w:sz w:val="28"/>
          <w:szCs w:val="28"/>
        </w:rPr>
        <w:t>.</w:t>
      </w:r>
    </w:p>
    <w:p w14:paraId="3F07DC80" w14:textId="7BDB41CA" w:rsidR="006D494E" w:rsidRPr="00000923" w:rsidRDefault="006D494E" w:rsidP="006D494E">
      <w:pPr>
        <w:ind w:firstLine="567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 xml:space="preserve">Также в 2024 году на объекте: "Благоустройство </w:t>
      </w:r>
      <w:r w:rsidR="008B2A3F" w:rsidRPr="00000923">
        <w:rPr>
          <w:color w:val="000000" w:themeColor="text1"/>
          <w:sz w:val="28"/>
          <w:szCs w:val="28"/>
        </w:rPr>
        <w:t>общественной территории (</w:t>
      </w:r>
      <w:r w:rsidRPr="00000923">
        <w:rPr>
          <w:color w:val="000000" w:themeColor="text1"/>
          <w:sz w:val="28"/>
          <w:szCs w:val="28"/>
        </w:rPr>
        <w:t>сквер в пос. Широчанка</w:t>
      </w:r>
      <w:r w:rsidR="008B2A3F" w:rsidRPr="00000923">
        <w:rPr>
          <w:color w:val="000000" w:themeColor="text1"/>
          <w:sz w:val="28"/>
          <w:szCs w:val="28"/>
        </w:rPr>
        <w:t>)</w:t>
      </w:r>
      <w:r w:rsidRPr="00000923">
        <w:rPr>
          <w:color w:val="000000" w:themeColor="text1"/>
          <w:sz w:val="28"/>
          <w:szCs w:val="28"/>
        </w:rPr>
        <w:t xml:space="preserve"> в г. Ейске" </w:t>
      </w:r>
      <w:r w:rsidR="008B2A3F" w:rsidRPr="00000923">
        <w:rPr>
          <w:color w:val="000000" w:themeColor="text1"/>
          <w:sz w:val="28"/>
          <w:szCs w:val="28"/>
        </w:rPr>
        <w:t>установлены скамейки и урны.</w:t>
      </w:r>
    </w:p>
    <w:p w14:paraId="2A5771CC" w14:textId="77777777" w:rsidR="007A0A2C" w:rsidRPr="00000923" w:rsidRDefault="007A0A2C" w:rsidP="007A0A2C">
      <w:pPr>
        <w:ind w:firstLine="709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C 15 марта по 30 апреля 2024 года было проведено голосование за объекты благоустройства в рамках федерального проекта «Формирование комфортной городской среды». Победителем в данном голосовании стал Парк культуры и отдыха имени И.М. Поддубного.</w:t>
      </w:r>
    </w:p>
    <w:p w14:paraId="73A914B2" w14:textId="5CEF66C7" w:rsidR="0016000B" w:rsidRPr="00000923" w:rsidRDefault="0016000B" w:rsidP="0016000B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000923">
        <w:rPr>
          <w:color w:val="000000" w:themeColor="text1"/>
          <w:sz w:val="28"/>
          <w:szCs w:val="28"/>
        </w:rPr>
        <w:t xml:space="preserve">В 2025 году планируется изготовление проектно-сметной документации по благоустройству парка культуры и отдыха им. И.М. Поддубного. </w:t>
      </w:r>
      <w:r w:rsidRPr="00000923">
        <w:rPr>
          <w:color w:val="000000" w:themeColor="text1"/>
          <w:sz w:val="28"/>
          <w:szCs w:val="28"/>
          <w:lang w:eastAsia="ru-RU"/>
        </w:rPr>
        <w:t>Это один из самых старых парков Кубани </w:t>
      </w:r>
      <w:r w:rsidR="008B2A3F" w:rsidRPr="00000923">
        <w:rPr>
          <w:color w:val="000000" w:themeColor="text1"/>
          <w:sz w:val="28"/>
          <w:szCs w:val="28"/>
          <w:lang w:eastAsia="ru-RU"/>
        </w:rPr>
        <w:t xml:space="preserve">– </w:t>
      </w:r>
      <w:r w:rsidRPr="00000923">
        <w:rPr>
          <w:color w:val="000000" w:themeColor="text1"/>
          <w:sz w:val="28"/>
          <w:szCs w:val="28"/>
          <w:lang w:eastAsia="ru-RU"/>
        </w:rPr>
        <w:t>основа</w:t>
      </w:r>
      <w:r w:rsidR="008B2A3F" w:rsidRPr="00000923">
        <w:rPr>
          <w:color w:val="000000" w:themeColor="text1"/>
          <w:sz w:val="28"/>
          <w:szCs w:val="28"/>
          <w:lang w:eastAsia="ru-RU"/>
        </w:rPr>
        <w:t>н</w:t>
      </w:r>
      <w:r w:rsidRPr="00000923">
        <w:rPr>
          <w:color w:val="000000" w:themeColor="text1"/>
          <w:sz w:val="28"/>
          <w:szCs w:val="28"/>
          <w:lang w:eastAsia="ru-RU"/>
        </w:rPr>
        <w:t xml:space="preserve"> в 1898 г</w:t>
      </w:r>
      <w:r w:rsidR="008B2A3F" w:rsidRPr="00000923">
        <w:rPr>
          <w:color w:val="000000" w:themeColor="text1"/>
          <w:sz w:val="28"/>
          <w:szCs w:val="28"/>
          <w:lang w:eastAsia="ru-RU"/>
        </w:rPr>
        <w:t>оду</w:t>
      </w:r>
      <w:r w:rsidRPr="00000923">
        <w:rPr>
          <w:color w:val="000000" w:themeColor="text1"/>
          <w:sz w:val="28"/>
          <w:szCs w:val="28"/>
          <w:lang w:eastAsia="ru-RU"/>
        </w:rPr>
        <w:t>.</w:t>
      </w:r>
    </w:p>
    <w:p w14:paraId="056CDAE7" w14:textId="77777777" w:rsidR="00840102" w:rsidRPr="00000923" w:rsidRDefault="0083097C" w:rsidP="001932D2">
      <w:pPr>
        <w:ind w:right="-147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000923" w:rsidRDefault="0083097C" w:rsidP="001932D2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000923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000923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000923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5714B213" w:rsidR="00840102" w:rsidRPr="00000923" w:rsidRDefault="0083097C" w:rsidP="001932D2">
      <w:pPr>
        <w:pStyle w:val="ConsPlusNormal"/>
        <w:tabs>
          <w:tab w:val="left" w:pos="142"/>
        </w:tabs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</w:t>
      </w:r>
      <w:r w:rsidR="00F00AFF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="00F00AFF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5567F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00AFF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годы».</w:t>
      </w:r>
    </w:p>
    <w:p w14:paraId="0D53CF0E" w14:textId="4BD26963" w:rsidR="00F610DE" w:rsidRPr="00000923" w:rsidRDefault="00F610DE" w:rsidP="001932D2">
      <w:pPr>
        <w:widowControl w:val="0"/>
        <w:autoSpaceDE w:val="0"/>
        <w:ind w:right="26" w:firstLine="709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Настоящая муниципальная программа</w:t>
      </w:r>
      <w:r w:rsidR="00900A93" w:rsidRPr="00000923">
        <w:rPr>
          <w:color w:val="000000" w:themeColor="text1"/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</w:t>
      </w:r>
      <w:r w:rsidR="00900A93" w:rsidRPr="00000923">
        <w:rPr>
          <w:color w:val="000000" w:themeColor="text1"/>
          <w:sz w:val="28"/>
          <w:szCs w:val="28"/>
        </w:rPr>
        <w:lastRenderedPageBreak/>
        <w:t>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1F7D0DC3" w:rsidR="00840102" w:rsidRPr="00000923" w:rsidRDefault="0083097C" w:rsidP="001932D2">
      <w:pPr>
        <w:widowControl w:val="0"/>
        <w:autoSpaceDE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</w:t>
      </w:r>
      <w:r w:rsidR="00F00AFF" w:rsidRPr="00000923">
        <w:rPr>
          <w:color w:val="000000" w:themeColor="text1"/>
          <w:sz w:val="28"/>
          <w:szCs w:val="28"/>
        </w:rPr>
        <w:t>ю</w:t>
      </w:r>
      <w:r w:rsidRPr="00000923">
        <w:rPr>
          <w:color w:val="000000" w:themeColor="text1"/>
          <w:sz w:val="28"/>
          <w:szCs w:val="28"/>
        </w:rPr>
        <w:t>тся муниципальное казенное учреждение Ейского городского поселения Ейского района «Центр городского хозяйства»</w:t>
      </w:r>
      <w:r w:rsidR="00F00AFF" w:rsidRPr="00000923">
        <w:rPr>
          <w:color w:val="000000" w:themeColor="text1"/>
          <w:sz w:val="28"/>
          <w:szCs w:val="28"/>
        </w:rPr>
        <w:t xml:space="preserve">, </w:t>
      </w:r>
      <w:r w:rsidR="0035567F" w:rsidRPr="00000923">
        <w:rPr>
          <w:color w:val="000000" w:themeColor="text1"/>
          <w:sz w:val="28"/>
          <w:szCs w:val="28"/>
        </w:rPr>
        <w:t>Муниципальное казенное учреждение культуры Ейского городского поселения Ейского района «Парк культуры и отдыха им. И.М. Поддубного».</w:t>
      </w:r>
    </w:p>
    <w:p w14:paraId="682077DB" w14:textId="61F3C002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</w:t>
      </w:r>
      <w:r w:rsidR="00F00AFF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="00F00AFF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D4293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 реализуется при непосредственном участии жителей и организаций города Ейска в ее формировании и исполнении.</w:t>
      </w:r>
    </w:p>
    <w:p w14:paraId="40A2F383" w14:textId="56A1CAA9" w:rsidR="00840102" w:rsidRPr="0000092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14:paraId="4664B218" w14:textId="77777777" w:rsidR="00926036" w:rsidRPr="00000923" w:rsidRDefault="00926036" w:rsidP="001932D2">
      <w:pPr>
        <w:pStyle w:val="ConsPlusNormal"/>
        <w:ind w:right="26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1123D4" w14:textId="77777777" w:rsidR="00840102" w:rsidRPr="00000923" w:rsidRDefault="0083097C" w:rsidP="001932D2">
      <w:pPr>
        <w:widowControl w:val="0"/>
        <w:ind w:right="26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000923" w:rsidRDefault="0083097C" w:rsidP="001932D2">
      <w:pPr>
        <w:widowControl w:val="0"/>
        <w:ind w:right="26"/>
        <w:jc w:val="center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муниципальной программы</w:t>
      </w:r>
    </w:p>
    <w:p w14:paraId="07B8AB8D" w14:textId="77777777" w:rsidR="00840102" w:rsidRPr="00000923" w:rsidRDefault="00840102" w:rsidP="001932D2">
      <w:pPr>
        <w:widowControl w:val="0"/>
        <w:ind w:right="26"/>
        <w:jc w:val="center"/>
        <w:rPr>
          <w:b/>
          <w:color w:val="000000" w:themeColor="text1"/>
          <w:sz w:val="28"/>
          <w:szCs w:val="28"/>
        </w:rPr>
      </w:pPr>
    </w:p>
    <w:p w14:paraId="5299E610" w14:textId="165ABC6B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14:paraId="751BC33C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lastRenderedPageBreak/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3D3757BC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</w:t>
      </w:r>
      <w:r w:rsidR="00B27B24" w:rsidRPr="00000923">
        <w:rPr>
          <w:color w:val="000000" w:themeColor="text1"/>
          <w:sz w:val="28"/>
          <w:szCs w:val="28"/>
        </w:rPr>
        <w:t>2</w:t>
      </w:r>
      <w:r w:rsidR="00A16335" w:rsidRPr="00000923">
        <w:rPr>
          <w:color w:val="000000" w:themeColor="text1"/>
          <w:sz w:val="28"/>
          <w:szCs w:val="28"/>
        </w:rPr>
        <w:t>5</w:t>
      </w:r>
      <w:r w:rsidRPr="00000923">
        <w:rPr>
          <w:color w:val="000000" w:themeColor="text1"/>
          <w:sz w:val="28"/>
          <w:szCs w:val="28"/>
        </w:rPr>
        <w:t>-20</w:t>
      </w:r>
      <w:r w:rsidR="00B27B24" w:rsidRPr="00000923">
        <w:rPr>
          <w:color w:val="000000" w:themeColor="text1"/>
          <w:sz w:val="28"/>
          <w:szCs w:val="28"/>
        </w:rPr>
        <w:t>3</w:t>
      </w:r>
      <w:r w:rsidR="00A16335" w:rsidRPr="00000923">
        <w:rPr>
          <w:color w:val="000000" w:themeColor="text1"/>
          <w:sz w:val="28"/>
          <w:szCs w:val="28"/>
        </w:rPr>
        <w:t>0</w:t>
      </w:r>
      <w:r w:rsidRPr="00000923">
        <w:rPr>
          <w:color w:val="000000" w:themeColor="text1"/>
          <w:sz w:val="28"/>
          <w:szCs w:val="28"/>
        </w:rPr>
        <w:t xml:space="preserve">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1AD7E07C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</w:t>
      </w:r>
      <w:r w:rsidR="00F64C34" w:rsidRPr="00000923">
        <w:rPr>
          <w:color w:val="000000" w:themeColor="text1"/>
          <w:sz w:val="28"/>
          <w:szCs w:val="28"/>
        </w:rPr>
        <w:t xml:space="preserve"> на территории Ейского городского поселения Ейского района.</w:t>
      </w:r>
    </w:p>
    <w:p w14:paraId="2311F3B4" w14:textId="77777777" w:rsidR="00840102" w:rsidRPr="00000923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31FB1995" w:rsidR="00840102" w:rsidRPr="00000923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Задача 1.</w:t>
      </w:r>
      <w:r w:rsidR="00A265B0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14:paraId="73F18E0F" w14:textId="09113243" w:rsidR="00840102" w:rsidRPr="00000923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Задача 2.</w:t>
      </w:r>
      <w:r w:rsidR="00A265B0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14:paraId="14E3BB48" w14:textId="77777777" w:rsidR="00840102" w:rsidRPr="00000923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3C1F29A" w:rsidR="00840102" w:rsidRPr="00000923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Задача 4.</w:t>
      </w:r>
      <w:r w:rsidR="00A265B0"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Комплексное благоустройство территорий общего пользования</w:t>
      </w:r>
    </w:p>
    <w:p w14:paraId="784DFA9C" w14:textId="77777777" w:rsidR="007A0A2C" w:rsidRPr="00000923" w:rsidRDefault="007A0A2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42ABF3AB" w14:textId="77777777" w:rsidR="00840102" w:rsidRPr="00000923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000923" w:rsidRDefault="00840102" w:rsidP="001932D2">
      <w:pPr>
        <w:widowControl w:val="0"/>
        <w:ind w:right="26" w:firstLine="851"/>
        <w:jc w:val="both"/>
        <w:rPr>
          <w:bCs/>
          <w:color w:val="000000" w:themeColor="text1"/>
          <w:sz w:val="28"/>
          <w:szCs w:val="28"/>
        </w:rPr>
      </w:pPr>
    </w:p>
    <w:p w14:paraId="443A49AE" w14:textId="04A8810F" w:rsidR="00840102" w:rsidRPr="00000923" w:rsidRDefault="0083097C" w:rsidP="001932D2">
      <w:pPr>
        <w:widowControl w:val="0"/>
        <w:tabs>
          <w:tab w:val="left" w:pos="8205"/>
        </w:tabs>
        <w:autoSpaceDE w:val="0"/>
        <w:ind w:right="26" w:firstLine="709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Срок реализации Программы установлен на 20</w:t>
      </w:r>
      <w:r w:rsidR="00B26358" w:rsidRPr="00000923">
        <w:rPr>
          <w:color w:val="000000" w:themeColor="text1"/>
          <w:sz w:val="28"/>
          <w:szCs w:val="28"/>
        </w:rPr>
        <w:t>25</w:t>
      </w:r>
      <w:r w:rsidRPr="00000923">
        <w:rPr>
          <w:color w:val="000000" w:themeColor="text1"/>
          <w:sz w:val="28"/>
          <w:szCs w:val="28"/>
        </w:rPr>
        <w:t>-20</w:t>
      </w:r>
      <w:r w:rsidR="00B26358" w:rsidRPr="00000923">
        <w:rPr>
          <w:color w:val="000000" w:themeColor="text1"/>
          <w:sz w:val="28"/>
          <w:szCs w:val="28"/>
        </w:rPr>
        <w:t>3</w:t>
      </w:r>
      <w:r w:rsidR="009D4293" w:rsidRPr="00000923">
        <w:rPr>
          <w:color w:val="000000" w:themeColor="text1"/>
          <w:sz w:val="28"/>
          <w:szCs w:val="28"/>
        </w:rPr>
        <w:t>0</w:t>
      </w:r>
      <w:r w:rsidRPr="00000923">
        <w:rPr>
          <w:color w:val="000000" w:themeColor="text1"/>
          <w:sz w:val="28"/>
          <w:szCs w:val="28"/>
        </w:rPr>
        <w:t xml:space="preserve"> годы.</w:t>
      </w:r>
    </w:p>
    <w:p w14:paraId="430DB562" w14:textId="77777777" w:rsidR="00E2060F" w:rsidRPr="00000923" w:rsidRDefault="00E2060F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0B5A6A2" w14:textId="36D27636" w:rsidR="00840102" w:rsidRPr="00000923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4. </w:t>
      </w:r>
      <w:bookmarkStart w:id="2" w:name="_Hlk114064395"/>
      <w:r w:rsidRPr="000009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Мероприятия муниципальной программы</w:t>
      </w:r>
      <w:bookmarkEnd w:id="2"/>
    </w:p>
    <w:p w14:paraId="63C68385" w14:textId="77777777" w:rsidR="00840102" w:rsidRPr="00000923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1B06A05" w14:textId="77777777" w:rsidR="00840102" w:rsidRPr="00000923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000923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000923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000923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- разработка проектно-сметной документации;</w:t>
      </w:r>
    </w:p>
    <w:p w14:paraId="6EC4B3D7" w14:textId="77777777" w:rsidR="00840102" w:rsidRPr="00000923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- экспертиза достоверности сметной документации.</w:t>
      </w:r>
    </w:p>
    <w:p w14:paraId="0B34447B" w14:textId="4E47E7B2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000923">
        <w:rPr>
          <w:color w:val="000000" w:themeColor="text1"/>
          <w:sz w:val="28"/>
          <w:szCs w:val="28"/>
        </w:rPr>
        <w:t xml:space="preserve"> </w:t>
      </w:r>
      <w:r w:rsidRPr="00000923">
        <w:rPr>
          <w:color w:val="000000" w:themeColor="text1"/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2B2C88FB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</w:t>
      </w:r>
      <w:r w:rsidR="004B3A7A" w:rsidRPr="00000923">
        <w:rPr>
          <w:color w:val="000000" w:themeColor="text1"/>
          <w:sz w:val="28"/>
          <w:szCs w:val="28"/>
        </w:rPr>
        <w:t>)</w:t>
      </w:r>
      <w:r w:rsidRPr="00000923">
        <w:rPr>
          <w:color w:val="000000" w:themeColor="text1"/>
          <w:sz w:val="28"/>
          <w:szCs w:val="28"/>
        </w:rPr>
        <w:t>.</w:t>
      </w:r>
    </w:p>
    <w:p w14:paraId="34831F5C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3A2D0362" w14:textId="1D3DEC87" w:rsidR="00195A14" w:rsidRPr="00000923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 xml:space="preserve">5 </w:t>
      </w:r>
      <w:r w:rsidR="0083097C" w:rsidRPr="00000923">
        <w:rPr>
          <w:color w:val="000000" w:themeColor="text1"/>
          <w:sz w:val="28"/>
          <w:szCs w:val="28"/>
        </w:rPr>
        <w:t xml:space="preserve">)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благоустройству, осуществляется </w:t>
      </w:r>
      <w:r w:rsidR="00195A14" w:rsidRPr="00000923">
        <w:rPr>
          <w:color w:val="000000" w:themeColor="text1"/>
          <w:sz w:val="28"/>
          <w:szCs w:val="28"/>
        </w:rPr>
        <w:t xml:space="preserve">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</w:t>
      </w:r>
      <w:r w:rsidR="0083097C" w:rsidRPr="00000923">
        <w:rPr>
          <w:color w:val="000000" w:themeColor="text1"/>
          <w:sz w:val="28"/>
          <w:szCs w:val="28"/>
        </w:rPr>
        <w:t>в форме субботника, с обязательной фото и видеофиксацией. Доля участия составляет не менее 1 % от общей стоимости соответствующего вида работ.</w:t>
      </w:r>
      <w:r w:rsidR="00195A14" w:rsidRPr="00000923">
        <w:rPr>
          <w:color w:val="000000" w:themeColor="text1"/>
          <w:sz w:val="28"/>
          <w:szCs w:val="28"/>
        </w:rPr>
        <w:t xml:space="preserve"> </w:t>
      </w:r>
    </w:p>
    <w:p w14:paraId="195DC5C3" w14:textId="1556B366" w:rsidR="00840102" w:rsidRPr="00000923" w:rsidRDefault="00195A14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lastRenderedPageBreak/>
        <w:t>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3D787BBE" w14:textId="2E5B6678" w:rsidR="00840102" w:rsidRPr="00000923" w:rsidRDefault="00C140E6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>6</w:t>
      </w:r>
      <w:r w:rsidR="0083097C" w:rsidRPr="00000923">
        <w:rPr>
          <w:bCs/>
          <w:color w:val="000000" w:themeColor="text1"/>
          <w:sz w:val="28"/>
          <w:szCs w:val="28"/>
        </w:rPr>
        <w:t>)</w:t>
      </w:r>
      <w:r w:rsidR="00231B39" w:rsidRPr="00000923">
        <w:rPr>
          <w:bCs/>
          <w:color w:val="000000" w:themeColor="text1"/>
          <w:sz w:val="28"/>
          <w:szCs w:val="28"/>
        </w:rPr>
        <w:t xml:space="preserve"> </w:t>
      </w:r>
      <w:r w:rsidR="0083097C" w:rsidRPr="00000923">
        <w:rPr>
          <w:bCs/>
          <w:color w:val="000000" w:themeColor="text1"/>
          <w:sz w:val="28"/>
          <w:szCs w:val="28"/>
        </w:rPr>
        <w:t>При выборе</w:t>
      </w:r>
      <w:r w:rsidR="006C4128" w:rsidRPr="00000923">
        <w:rPr>
          <w:bCs/>
          <w:color w:val="000000" w:themeColor="text1"/>
          <w:sz w:val="28"/>
          <w:szCs w:val="28"/>
        </w:rPr>
        <w:t xml:space="preserve"> </w:t>
      </w:r>
      <w:r w:rsidR="0083097C" w:rsidRPr="00000923">
        <w:rPr>
          <w:bCs/>
          <w:color w:val="000000" w:themeColor="text1"/>
          <w:sz w:val="28"/>
          <w:szCs w:val="28"/>
        </w:rPr>
        <w:t xml:space="preserve">формы финансового участия </w:t>
      </w:r>
      <w:r w:rsidR="0083097C" w:rsidRPr="00000923">
        <w:rPr>
          <w:color w:val="000000" w:themeColor="text1"/>
          <w:sz w:val="28"/>
          <w:szCs w:val="28"/>
        </w:rPr>
        <w:t xml:space="preserve"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</w:t>
      </w:r>
      <w:r w:rsidR="00286D39" w:rsidRPr="00000923">
        <w:rPr>
          <w:color w:val="000000" w:themeColor="text1"/>
          <w:sz w:val="28"/>
          <w:szCs w:val="28"/>
        </w:rPr>
        <w:t>20</w:t>
      </w:r>
      <w:r w:rsidR="0083097C" w:rsidRPr="00000923">
        <w:rPr>
          <w:color w:val="000000" w:themeColor="text1"/>
          <w:sz w:val="28"/>
          <w:szCs w:val="28"/>
        </w:rPr>
        <w:t xml:space="preserve"> %</w:t>
      </w:r>
      <w:r w:rsidR="0083097C" w:rsidRPr="00000923">
        <w:rPr>
          <w:bCs/>
          <w:color w:val="000000" w:themeColor="text1"/>
          <w:sz w:val="28"/>
          <w:szCs w:val="28"/>
        </w:rPr>
        <w:t>.</w:t>
      </w:r>
    </w:p>
    <w:p w14:paraId="523000D0" w14:textId="69C9B238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</w:t>
      </w:r>
      <w:r w:rsidRPr="00000923">
        <w:rPr>
          <w:color w:val="000000" w:themeColor="text1"/>
          <w:sz w:val="28"/>
          <w:szCs w:val="28"/>
        </w:rPr>
        <w:t xml:space="preserve">размер которого может быть не менее 1 % </w:t>
      </w:r>
      <w:r w:rsidRPr="00000923">
        <w:rPr>
          <w:bCs/>
          <w:color w:val="000000" w:themeColor="text1"/>
          <w:sz w:val="28"/>
          <w:szCs w:val="28"/>
        </w:rPr>
        <w:t xml:space="preserve">и не превышает </w:t>
      </w:r>
      <w:r w:rsidR="00286D39" w:rsidRPr="00000923">
        <w:rPr>
          <w:bCs/>
          <w:color w:val="000000" w:themeColor="text1"/>
          <w:sz w:val="28"/>
          <w:szCs w:val="28"/>
        </w:rPr>
        <w:t>2</w:t>
      </w:r>
      <w:r w:rsidRPr="00000923">
        <w:rPr>
          <w:bCs/>
          <w:color w:val="000000" w:themeColor="text1"/>
          <w:sz w:val="28"/>
          <w:szCs w:val="28"/>
        </w:rPr>
        <w:t>0 %.</w:t>
      </w:r>
    </w:p>
    <w:p w14:paraId="169C0EC5" w14:textId="5720545F" w:rsidR="00840102" w:rsidRPr="00000923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>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F15F26" w:rsidRPr="00000923">
        <w:rPr>
          <w:color w:val="000000" w:themeColor="text1"/>
          <w:sz w:val="28"/>
          <w:szCs w:val="28"/>
        </w:rPr>
        <w:t xml:space="preserve"> Ейского городского поселения Ейского района</w:t>
      </w:r>
      <w:r w:rsidR="0083097C" w:rsidRPr="00000923">
        <w:rPr>
          <w:color w:val="000000" w:themeColor="text1"/>
          <w:sz w:val="28"/>
          <w:szCs w:val="28"/>
        </w:rPr>
        <w:t xml:space="preserve"> «Формирование современной городской среды на 20</w:t>
      </w:r>
      <w:r w:rsidRPr="00000923">
        <w:rPr>
          <w:color w:val="000000" w:themeColor="text1"/>
          <w:sz w:val="28"/>
          <w:szCs w:val="28"/>
        </w:rPr>
        <w:t>25</w:t>
      </w:r>
      <w:r w:rsidR="0083097C" w:rsidRPr="00000923">
        <w:rPr>
          <w:color w:val="000000" w:themeColor="text1"/>
          <w:sz w:val="28"/>
          <w:szCs w:val="28"/>
        </w:rPr>
        <w:t>-20</w:t>
      </w:r>
      <w:r w:rsidRPr="00000923">
        <w:rPr>
          <w:color w:val="000000" w:themeColor="text1"/>
          <w:sz w:val="28"/>
          <w:szCs w:val="28"/>
        </w:rPr>
        <w:t>3</w:t>
      </w:r>
      <w:r w:rsidR="00C33847" w:rsidRPr="00000923">
        <w:rPr>
          <w:color w:val="000000" w:themeColor="text1"/>
          <w:sz w:val="28"/>
          <w:szCs w:val="28"/>
        </w:rPr>
        <w:t>0</w:t>
      </w:r>
      <w:r w:rsidR="0083097C" w:rsidRPr="00000923">
        <w:rPr>
          <w:color w:val="000000" w:themeColor="text1"/>
          <w:sz w:val="28"/>
          <w:szCs w:val="28"/>
        </w:rPr>
        <w:t xml:space="preserve"> годы».</w:t>
      </w:r>
    </w:p>
    <w:p w14:paraId="7BEF61EC" w14:textId="1F04291D" w:rsidR="00840102" w:rsidRPr="00000923" w:rsidRDefault="00C140E6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>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57482994" w:rsidR="00840102" w:rsidRPr="00000923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>.2. К заинтересованным лицам относятся: собственники помещений в многоквартирных домах, собственники иных зданий и сооружений</w:t>
      </w:r>
      <w:r w:rsidR="00227ACF" w:rsidRPr="00000923">
        <w:rPr>
          <w:color w:val="000000" w:themeColor="text1"/>
          <w:sz w:val="28"/>
          <w:szCs w:val="28"/>
        </w:rPr>
        <w:t>, р</w:t>
      </w:r>
      <w:r w:rsidR="0083097C" w:rsidRPr="00000923">
        <w:rPr>
          <w:color w:val="000000" w:themeColor="text1"/>
          <w:sz w:val="28"/>
          <w:szCs w:val="28"/>
        </w:rPr>
        <w:t>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09583980" w:rsidR="00840102" w:rsidRPr="00000923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>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14:paraId="20D011A8" w14:textId="2F6FF30A" w:rsidR="00840102" w:rsidRPr="00000923" w:rsidRDefault="00692F9A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>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3F711AD1" w:rsidR="00840102" w:rsidRPr="00000923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 xml:space="preserve">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</w:t>
      </w:r>
      <w:r w:rsidR="0083097C" w:rsidRPr="00000923">
        <w:rPr>
          <w:color w:val="000000" w:themeColor="text1"/>
          <w:sz w:val="28"/>
          <w:szCs w:val="28"/>
        </w:rPr>
        <w:lastRenderedPageBreak/>
        <w:t>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3BF0D865" w:rsidR="00840102" w:rsidRPr="00000923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>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5A1AE5F1" w:rsidR="00840102" w:rsidRPr="00000923" w:rsidRDefault="00692F9A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>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267F75C1" w:rsidR="00840102" w:rsidRPr="00000923" w:rsidRDefault="00692F9A" w:rsidP="001932D2">
      <w:pPr>
        <w:widowControl w:val="0"/>
        <w:tabs>
          <w:tab w:val="left" w:pos="709"/>
          <w:tab w:val="left" w:pos="851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 xml:space="preserve">.8. Утверждение дизайн-проекта благоустройства дворовой территории многоквартирного дома осуществляется управлением </w:t>
      </w:r>
      <w:r w:rsidR="00636338" w:rsidRPr="00000923">
        <w:rPr>
          <w:color w:val="000000" w:themeColor="text1"/>
          <w:sz w:val="28"/>
          <w:szCs w:val="28"/>
        </w:rPr>
        <w:t>муниципального контроля</w:t>
      </w:r>
      <w:r w:rsidR="009E216A" w:rsidRPr="00000923">
        <w:rPr>
          <w:color w:val="000000" w:themeColor="text1"/>
          <w:sz w:val="28"/>
          <w:szCs w:val="28"/>
        </w:rPr>
        <w:t xml:space="preserve"> и градостроительной деятельности</w:t>
      </w:r>
      <w:r w:rsidR="00636338" w:rsidRPr="00000923">
        <w:rPr>
          <w:color w:val="000000" w:themeColor="text1"/>
          <w:sz w:val="28"/>
          <w:szCs w:val="28"/>
        </w:rPr>
        <w:t xml:space="preserve"> </w:t>
      </w:r>
      <w:r w:rsidR="0083097C" w:rsidRPr="00000923">
        <w:rPr>
          <w:color w:val="000000" w:themeColor="text1"/>
          <w:sz w:val="28"/>
          <w:szCs w:val="28"/>
        </w:rPr>
        <w:t>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5DA89707" w:rsidR="00840102" w:rsidRPr="00000923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>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0E5B4A5E" w:rsidR="00840102" w:rsidRPr="00000923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7</w:t>
      </w:r>
      <w:r w:rsidR="0083097C" w:rsidRPr="00000923">
        <w:rPr>
          <w:color w:val="000000" w:themeColor="text1"/>
          <w:sz w:val="28"/>
          <w:szCs w:val="28"/>
        </w:rPr>
        <w:t xml:space="preserve">.10. Утвержденные дизайн-проекты, </w:t>
      </w:r>
      <w:r w:rsidR="00002301" w:rsidRPr="00000923">
        <w:rPr>
          <w:color w:val="000000" w:themeColor="text1"/>
          <w:sz w:val="28"/>
          <w:szCs w:val="28"/>
        </w:rPr>
        <w:t xml:space="preserve">управлением муниципального контроля </w:t>
      </w:r>
      <w:r w:rsidR="000142D7" w:rsidRPr="00000923">
        <w:rPr>
          <w:color w:val="000000" w:themeColor="text1"/>
          <w:sz w:val="28"/>
          <w:szCs w:val="28"/>
        </w:rPr>
        <w:t xml:space="preserve">и градостроительной деятельности </w:t>
      </w:r>
      <w:r w:rsidR="00002301" w:rsidRPr="00000923">
        <w:rPr>
          <w:color w:val="000000" w:themeColor="text1"/>
          <w:sz w:val="28"/>
          <w:szCs w:val="28"/>
        </w:rPr>
        <w:t xml:space="preserve">администрации </w:t>
      </w:r>
      <w:r w:rsidR="0083097C" w:rsidRPr="00000923">
        <w:rPr>
          <w:color w:val="000000" w:themeColor="text1"/>
          <w:sz w:val="28"/>
          <w:szCs w:val="28"/>
        </w:rPr>
        <w:t>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DC040A3" w:rsidR="00840102" w:rsidRPr="00000923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8</w:t>
      </w:r>
      <w:r w:rsidR="0083097C" w:rsidRPr="00000923">
        <w:rPr>
          <w:color w:val="000000" w:themeColor="text1"/>
          <w:sz w:val="28"/>
          <w:szCs w:val="28"/>
        </w:rPr>
        <w:t>) Адресный перечень дворовых территорий</w:t>
      </w:r>
      <w:r w:rsidR="002B4A9E" w:rsidRPr="00000923">
        <w:rPr>
          <w:color w:val="000000" w:themeColor="text1"/>
          <w:sz w:val="28"/>
          <w:szCs w:val="28"/>
        </w:rPr>
        <w:t>,</w:t>
      </w:r>
      <w:r w:rsidR="0083097C" w:rsidRPr="00000923">
        <w:rPr>
          <w:color w:val="000000" w:themeColor="text1"/>
          <w:sz w:val="28"/>
          <w:szCs w:val="28"/>
        </w:rPr>
        <w:t xml:space="preserve"> подлежащих благоустройству в 20</w:t>
      </w:r>
      <w:r w:rsidRPr="00000923">
        <w:rPr>
          <w:color w:val="000000" w:themeColor="text1"/>
          <w:sz w:val="28"/>
          <w:szCs w:val="28"/>
        </w:rPr>
        <w:t>2</w:t>
      </w:r>
      <w:r w:rsidR="00171242" w:rsidRPr="00000923">
        <w:rPr>
          <w:color w:val="000000" w:themeColor="text1"/>
          <w:sz w:val="28"/>
          <w:szCs w:val="28"/>
        </w:rPr>
        <w:t>5</w:t>
      </w:r>
      <w:r w:rsidR="0083097C" w:rsidRPr="00000923">
        <w:rPr>
          <w:color w:val="000000" w:themeColor="text1"/>
          <w:sz w:val="28"/>
          <w:szCs w:val="28"/>
        </w:rPr>
        <w:t>-20</w:t>
      </w:r>
      <w:r w:rsidRPr="00000923">
        <w:rPr>
          <w:color w:val="000000" w:themeColor="text1"/>
          <w:sz w:val="28"/>
          <w:szCs w:val="28"/>
        </w:rPr>
        <w:t>3</w:t>
      </w:r>
      <w:r w:rsidR="00171242" w:rsidRPr="00000923">
        <w:rPr>
          <w:color w:val="000000" w:themeColor="text1"/>
          <w:sz w:val="28"/>
          <w:szCs w:val="28"/>
        </w:rPr>
        <w:t>0</w:t>
      </w:r>
      <w:r w:rsidR="0083097C" w:rsidRPr="00000923">
        <w:rPr>
          <w:color w:val="000000" w:themeColor="text1"/>
          <w:sz w:val="28"/>
          <w:szCs w:val="28"/>
        </w:rPr>
        <w:t xml:space="preserve"> годы сформирован на основании Порядка </w:t>
      </w:r>
      <w:r w:rsidR="006C4128" w:rsidRPr="00000923">
        <w:rPr>
          <w:color w:val="000000" w:themeColor="text1"/>
          <w:sz w:val="28"/>
          <w:szCs w:val="28"/>
        </w:rPr>
        <w:t>представления рассмотрения и оценки предложений,</w:t>
      </w:r>
      <w:r w:rsidR="0083097C" w:rsidRPr="00000923">
        <w:rPr>
          <w:color w:val="000000" w:themeColor="text1"/>
          <w:sz w:val="28"/>
          <w:szCs w:val="28"/>
        </w:rPr>
        <w:t xml:space="preserve"> заинтересованных лиц</w:t>
      </w:r>
      <w:r w:rsidRPr="00000923">
        <w:rPr>
          <w:color w:val="000000" w:themeColor="text1"/>
          <w:sz w:val="28"/>
          <w:szCs w:val="28"/>
        </w:rPr>
        <w:t xml:space="preserve"> </w:t>
      </w:r>
      <w:r w:rsidR="0083097C" w:rsidRPr="00000923">
        <w:rPr>
          <w:color w:val="000000" w:themeColor="text1"/>
          <w:sz w:val="28"/>
          <w:szCs w:val="28"/>
        </w:rPr>
        <w:t>о включении дворовой территории в муниципальную программу Ейского городского поселения Ейского района «Формирование современной городской среды на 20</w:t>
      </w:r>
      <w:r w:rsidRPr="00000923">
        <w:rPr>
          <w:color w:val="000000" w:themeColor="text1"/>
          <w:sz w:val="28"/>
          <w:szCs w:val="28"/>
        </w:rPr>
        <w:t>2</w:t>
      </w:r>
      <w:r w:rsidR="006A7610" w:rsidRPr="00000923">
        <w:rPr>
          <w:color w:val="000000" w:themeColor="text1"/>
          <w:sz w:val="28"/>
          <w:szCs w:val="28"/>
        </w:rPr>
        <w:t>5</w:t>
      </w:r>
      <w:r w:rsidR="0083097C" w:rsidRPr="00000923">
        <w:rPr>
          <w:color w:val="000000" w:themeColor="text1"/>
          <w:sz w:val="28"/>
          <w:szCs w:val="28"/>
        </w:rPr>
        <w:t>-20</w:t>
      </w:r>
      <w:r w:rsidRPr="00000923">
        <w:rPr>
          <w:color w:val="000000" w:themeColor="text1"/>
          <w:sz w:val="28"/>
          <w:szCs w:val="28"/>
        </w:rPr>
        <w:t>3</w:t>
      </w:r>
      <w:r w:rsidR="00171242" w:rsidRPr="00000923">
        <w:rPr>
          <w:color w:val="000000" w:themeColor="text1"/>
          <w:sz w:val="28"/>
          <w:szCs w:val="28"/>
        </w:rPr>
        <w:t>0</w:t>
      </w:r>
      <w:r w:rsidR="0083097C" w:rsidRPr="00000923">
        <w:rPr>
          <w:color w:val="000000" w:themeColor="text1"/>
          <w:sz w:val="28"/>
          <w:szCs w:val="28"/>
        </w:rPr>
        <w:t xml:space="preserve">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ADD3653" w:rsidR="00840102" w:rsidRPr="00000923" w:rsidRDefault="0083097C" w:rsidP="001932D2">
      <w:pPr>
        <w:widowControl w:val="0"/>
        <w:ind w:right="28" w:firstLine="709"/>
        <w:jc w:val="both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>Адресный перечень дворовых территорий многоквартирных домов, нуждающихся в благоустройстве и подлежащий благоустройств</w:t>
      </w:r>
      <w:r w:rsidR="004C303D" w:rsidRPr="00000923">
        <w:rPr>
          <w:bCs/>
          <w:color w:val="000000" w:themeColor="text1"/>
          <w:sz w:val="28"/>
          <w:szCs w:val="28"/>
        </w:rPr>
        <w:t>у</w:t>
      </w:r>
      <w:r w:rsidRPr="00000923">
        <w:rPr>
          <w:bCs/>
          <w:color w:val="000000" w:themeColor="text1"/>
          <w:sz w:val="28"/>
          <w:szCs w:val="28"/>
        </w:rPr>
        <w:t xml:space="preserve">, указан в приложении № 3 муниципальной программы. </w:t>
      </w:r>
    </w:p>
    <w:p w14:paraId="312801D1" w14:textId="5D5CBB64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Точное количество дворовых территории, подлежащих благоустройству по годам </w:t>
      </w:r>
      <w:r w:rsidR="00FC7C9B" w:rsidRPr="00000923">
        <w:rPr>
          <w:color w:val="000000" w:themeColor="text1"/>
          <w:sz w:val="28"/>
          <w:szCs w:val="28"/>
        </w:rPr>
        <w:t>срока реализации муниципальной программы,</w:t>
      </w:r>
      <w:r w:rsidRPr="00000923">
        <w:rPr>
          <w:color w:val="000000" w:themeColor="text1"/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000923" w:rsidRDefault="0083097C" w:rsidP="001932D2">
      <w:pPr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lastRenderedPageBreak/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42A2B5DD" w:rsidR="00840102" w:rsidRPr="00000923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9</w:t>
      </w:r>
      <w:r w:rsidR="0083097C" w:rsidRPr="00000923">
        <w:rPr>
          <w:color w:val="000000" w:themeColor="text1"/>
          <w:sz w:val="28"/>
          <w:szCs w:val="28"/>
        </w:rPr>
        <w:t>) Под общественной территорией</w:t>
      </w:r>
      <w:r w:rsidR="006C4128" w:rsidRPr="00000923">
        <w:rPr>
          <w:color w:val="000000" w:themeColor="text1"/>
          <w:sz w:val="28"/>
          <w:szCs w:val="28"/>
        </w:rPr>
        <w:t xml:space="preserve"> </w:t>
      </w:r>
      <w:r w:rsidR="0083097C" w:rsidRPr="00000923">
        <w:rPr>
          <w:color w:val="000000" w:themeColor="text1"/>
          <w:sz w:val="28"/>
          <w:szCs w:val="28"/>
        </w:rPr>
        <w:t xml:space="preserve">(территорией общего пользования) понимается территория </w:t>
      </w:r>
      <w:r w:rsidR="004B35CD" w:rsidRPr="00000923">
        <w:rPr>
          <w:color w:val="000000" w:themeColor="text1"/>
          <w:sz w:val="28"/>
          <w:szCs w:val="28"/>
        </w:rPr>
        <w:t>Ейского городского поселения Ейского района</w:t>
      </w:r>
      <w:r w:rsidR="0083097C" w:rsidRPr="00000923">
        <w:rPr>
          <w:color w:val="000000" w:themeColor="text1"/>
          <w:sz w:val="28"/>
          <w:szCs w:val="28"/>
        </w:rPr>
        <w:t xml:space="preserve">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3F785391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1</w:t>
      </w:r>
      <w:r w:rsidR="00692F9A" w:rsidRPr="00000923">
        <w:rPr>
          <w:color w:val="000000" w:themeColor="text1"/>
          <w:sz w:val="28"/>
          <w:szCs w:val="28"/>
        </w:rPr>
        <w:t>0</w:t>
      </w:r>
      <w:r w:rsidRPr="00000923">
        <w:rPr>
          <w:color w:val="000000" w:themeColor="text1"/>
          <w:sz w:val="28"/>
          <w:szCs w:val="28"/>
        </w:rPr>
        <w:t>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2F4F63AD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</w:t>
      </w:r>
      <w:r w:rsidR="002D70D0" w:rsidRPr="00000923">
        <w:rPr>
          <w:color w:val="000000" w:themeColor="text1"/>
          <w:sz w:val="28"/>
          <w:szCs w:val="28"/>
        </w:rPr>
        <w:t xml:space="preserve"> </w:t>
      </w:r>
      <w:r w:rsidRPr="00000923">
        <w:rPr>
          <w:color w:val="000000" w:themeColor="text1"/>
          <w:sz w:val="28"/>
          <w:szCs w:val="28"/>
        </w:rPr>
        <w:t>благоустройство территории;</w:t>
      </w:r>
    </w:p>
    <w:p w14:paraId="6102747F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- другие виды работ.</w:t>
      </w:r>
    </w:p>
    <w:p w14:paraId="1FCA53B8" w14:textId="28B51D64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1</w:t>
      </w:r>
      <w:r w:rsidR="00692F9A" w:rsidRPr="00000923">
        <w:rPr>
          <w:color w:val="000000" w:themeColor="text1"/>
          <w:sz w:val="28"/>
          <w:szCs w:val="28"/>
        </w:rPr>
        <w:t>1</w:t>
      </w:r>
      <w:r w:rsidRPr="00000923">
        <w:rPr>
          <w:color w:val="000000" w:themeColor="text1"/>
          <w:sz w:val="28"/>
          <w:szCs w:val="28"/>
        </w:rPr>
        <w:t>) Адресный перечень общественных территорий, подлежащих благоустройству в 20</w:t>
      </w:r>
      <w:r w:rsidR="00692F9A" w:rsidRPr="00000923">
        <w:rPr>
          <w:color w:val="000000" w:themeColor="text1"/>
          <w:sz w:val="28"/>
          <w:szCs w:val="28"/>
        </w:rPr>
        <w:t>2</w:t>
      </w:r>
      <w:r w:rsidR="00BA2AD8" w:rsidRPr="00000923">
        <w:rPr>
          <w:color w:val="000000" w:themeColor="text1"/>
          <w:sz w:val="28"/>
          <w:szCs w:val="28"/>
        </w:rPr>
        <w:t>5</w:t>
      </w:r>
      <w:r w:rsidRPr="00000923">
        <w:rPr>
          <w:color w:val="000000" w:themeColor="text1"/>
          <w:sz w:val="28"/>
          <w:szCs w:val="28"/>
        </w:rPr>
        <w:t>-20</w:t>
      </w:r>
      <w:r w:rsidR="00692F9A" w:rsidRPr="00000923">
        <w:rPr>
          <w:color w:val="000000" w:themeColor="text1"/>
          <w:sz w:val="28"/>
          <w:szCs w:val="28"/>
        </w:rPr>
        <w:t>3</w:t>
      </w:r>
      <w:r w:rsidR="00BA2AD8" w:rsidRPr="00000923">
        <w:rPr>
          <w:color w:val="000000" w:themeColor="text1"/>
          <w:sz w:val="28"/>
          <w:szCs w:val="28"/>
        </w:rPr>
        <w:t>0</w:t>
      </w:r>
      <w:r w:rsidRPr="00000923">
        <w:rPr>
          <w:color w:val="000000" w:themeColor="text1"/>
          <w:sz w:val="28"/>
          <w:szCs w:val="28"/>
        </w:rPr>
        <w:t xml:space="preserve">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№</w:t>
      </w:r>
      <w:r w:rsidR="00195A14" w:rsidRPr="00000923">
        <w:rPr>
          <w:color w:val="000000" w:themeColor="text1"/>
          <w:sz w:val="28"/>
          <w:szCs w:val="28"/>
        </w:rPr>
        <w:t xml:space="preserve"> </w:t>
      </w:r>
      <w:r w:rsidRPr="00000923">
        <w:rPr>
          <w:color w:val="000000" w:themeColor="text1"/>
          <w:sz w:val="28"/>
          <w:szCs w:val="28"/>
        </w:rPr>
        <w:t>106.</w:t>
      </w:r>
    </w:p>
    <w:p w14:paraId="2FFA7BB5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3B7ACD65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</w:t>
      </w:r>
      <w:r w:rsidR="00692F9A" w:rsidRPr="00000923">
        <w:rPr>
          <w:bCs/>
          <w:color w:val="000000" w:themeColor="text1"/>
          <w:sz w:val="28"/>
          <w:szCs w:val="28"/>
        </w:rPr>
        <w:t>2</w:t>
      </w:r>
      <w:r w:rsidR="00BA2AD8" w:rsidRPr="00000923">
        <w:rPr>
          <w:bCs/>
          <w:color w:val="000000" w:themeColor="text1"/>
          <w:sz w:val="28"/>
          <w:szCs w:val="28"/>
        </w:rPr>
        <w:t>5</w:t>
      </w:r>
      <w:r w:rsidRPr="00000923">
        <w:rPr>
          <w:bCs/>
          <w:color w:val="000000" w:themeColor="text1"/>
          <w:sz w:val="28"/>
          <w:szCs w:val="28"/>
        </w:rPr>
        <w:t>-20</w:t>
      </w:r>
      <w:r w:rsidR="00692F9A" w:rsidRPr="00000923">
        <w:rPr>
          <w:bCs/>
          <w:color w:val="000000" w:themeColor="text1"/>
          <w:sz w:val="28"/>
          <w:szCs w:val="28"/>
        </w:rPr>
        <w:t>3</w:t>
      </w:r>
      <w:r w:rsidR="00BA2AD8" w:rsidRPr="00000923">
        <w:rPr>
          <w:bCs/>
          <w:color w:val="000000" w:themeColor="text1"/>
          <w:sz w:val="28"/>
          <w:szCs w:val="28"/>
        </w:rPr>
        <w:t>0</w:t>
      </w:r>
      <w:r w:rsidRPr="00000923">
        <w:rPr>
          <w:bCs/>
          <w:color w:val="000000" w:themeColor="text1"/>
          <w:sz w:val="28"/>
          <w:szCs w:val="28"/>
        </w:rPr>
        <w:t xml:space="preserve"> годах указан в приложении №</w:t>
      </w:r>
      <w:r w:rsidR="00195A14" w:rsidRPr="00000923">
        <w:rPr>
          <w:bCs/>
          <w:color w:val="000000" w:themeColor="text1"/>
          <w:sz w:val="28"/>
          <w:szCs w:val="28"/>
        </w:rPr>
        <w:t xml:space="preserve"> </w:t>
      </w:r>
      <w:r w:rsidRPr="00000923">
        <w:rPr>
          <w:bCs/>
          <w:color w:val="000000" w:themeColor="text1"/>
          <w:sz w:val="28"/>
          <w:szCs w:val="28"/>
        </w:rPr>
        <w:t>4 муниципальной программы.</w:t>
      </w:r>
    </w:p>
    <w:p w14:paraId="43275744" w14:textId="190DBCD7" w:rsidR="00840102" w:rsidRPr="00000923" w:rsidRDefault="0083097C" w:rsidP="001932D2">
      <w:pPr>
        <w:widowControl w:val="0"/>
        <w:tabs>
          <w:tab w:val="left" w:pos="709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1</w:t>
      </w:r>
      <w:r w:rsidR="00692F9A" w:rsidRPr="00000923">
        <w:rPr>
          <w:color w:val="000000" w:themeColor="text1"/>
          <w:sz w:val="28"/>
          <w:szCs w:val="28"/>
        </w:rPr>
        <w:t>2</w:t>
      </w:r>
      <w:r w:rsidRPr="00000923">
        <w:rPr>
          <w:color w:val="000000" w:themeColor="text1"/>
          <w:sz w:val="28"/>
          <w:szCs w:val="28"/>
        </w:rPr>
        <w:t>) Все работы по благоустройству</w:t>
      </w:r>
      <w:r w:rsidRPr="00000923">
        <w:rPr>
          <w:bCs/>
          <w:color w:val="000000" w:themeColor="text1"/>
          <w:sz w:val="28"/>
          <w:szCs w:val="28"/>
        </w:rPr>
        <w:t xml:space="preserve"> дворовых территорий многоквартирных домов и городских территорий общего пользования</w:t>
      </w:r>
      <w:r w:rsidRPr="00000923">
        <w:rPr>
          <w:color w:val="000000" w:themeColor="text1"/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000923">
        <w:rPr>
          <w:color w:val="000000" w:themeColor="text1"/>
          <w:sz w:val="28"/>
          <w:szCs w:val="28"/>
          <w:lang w:eastAsia="en-US"/>
        </w:rPr>
        <w:t xml:space="preserve"> (</w:t>
      </w:r>
      <w:r w:rsidRPr="00000923">
        <w:rPr>
          <w:rFonts w:eastAsia="Calibri"/>
          <w:color w:val="000000" w:themeColor="text1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</w:t>
      </w:r>
      <w:r w:rsidR="002A0C8C" w:rsidRPr="00000923">
        <w:rPr>
          <w:rFonts w:eastAsia="Calibri"/>
          <w:color w:val="000000" w:themeColor="text1"/>
          <w:sz w:val="28"/>
          <w:szCs w:val="28"/>
        </w:rPr>
        <w:t xml:space="preserve"> </w:t>
      </w:r>
      <w:r w:rsidRPr="00000923">
        <w:rPr>
          <w:rFonts w:eastAsia="Calibri"/>
          <w:color w:val="000000" w:themeColor="text1"/>
          <w:sz w:val="28"/>
          <w:szCs w:val="28"/>
        </w:rPr>
        <w:t xml:space="preserve">для </w:t>
      </w:r>
      <w:r w:rsidRPr="00000923">
        <w:rPr>
          <w:rFonts w:eastAsia="Calibri"/>
          <w:color w:val="000000" w:themeColor="text1"/>
          <w:sz w:val="28"/>
          <w:szCs w:val="28"/>
        </w:rPr>
        <w:lastRenderedPageBreak/>
        <w:t>благоустройства общественной территории).</w:t>
      </w:r>
    </w:p>
    <w:p w14:paraId="40259D8E" w14:textId="6B0B9F0F" w:rsidR="003E4823" w:rsidRPr="00000923" w:rsidRDefault="0083097C" w:rsidP="001932D2">
      <w:pPr>
        <w:ind w:right="26" w:firstLine="709"/>
        <w:jc w:val="both"/>
        <w:rPr>
          <w:color w:val="000000" w:themeColor="text1"/>
          <w:sz w:val="28"/>
          <w:szCs w:val="28"/>
        </w:rPr>
      </w:pPr>
      <w:r w:rsidRPr="00000923">
        <w:rPr>
          <w:rFonts w:eastAsia="Calibri"/>
          <w:color w:val="000000" w:themeColor="text1"/>
          <w:sz w:val="28"/>
          <w:szCs w:val="28"/>
        </w:rPr>
        <w:t>1</w:t>
      </w:r>
      <w:r w:rsidR="00692F9A" w:rsidRPr="00000923">
        <w:rPr>
          <w:rFonts w:eastAsia="Calibri"/>
          <w:color w:val="000000" w:themeColor="text1"/>
          <w:sz w:val="28"/>
          <w:szCs w:val="28"/>
        </w:rPr>
        <w:t>3</w:t>
      </w:r>
      <w:r w:rsidRPr="00000923">
        <w:rPr>
          <w:rFonts w:eastAsia="Calibri"/>
          <w:color w:val="000000" w:themeColor="text1"/>
          <w:sz w:val="28"/>
          <w:szCs w:val="28"/>
        </w:rPr>
        <w:t xml:space="preserve">) </w:t>
      </w:r>
      <w:r w:rsidR="003E4823" w:rsidRPr="00000923">
        <w:rPr>
          <w:color w:val="000000" w:themeColor="text1"/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574B9522" w14:textId="3DF57764" w:rsidR="00840102" w:rsidRPr="00000923" w:rsidRDefault="003E4823" w:rsidP="001932D2">
      <w:pPr>
        <w:ind w:right="26" w:firstLine="709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программ, утверждаемыми Министерством строительства и жилищно- коммунального хозяйства Российской Федерации.</w:t>
      </w:r>
    </w:p>
    <w:p w14:paraId="25645D42" w14:textId="77777777" w:rsidR="007A0A2C" w:rsidRPr="00000923" w:rsidRDefault="007A0A2C" w:rsidP="001932D2">
      <w:pPr>
        <w:ind w:right="26" w:firstLine="709"/>
        <w:jc w:val="both"/>
        <w:rPr>
          <w:color w:val="000000" w:themeColor="text1"/>
          <w:sz w:val="28"/>
          <w:szCs w:val="28"/>
        </w:rPr>
      </w:pPr>
    </w:p>
    <w:p w14:paraId="53E46130" w14:textId="77777777" w:rsidR="007A0A2C" w:rsidRPr="00000923" w:rsidRDefault="007A0A2C" w:rsidP="007A0A2C">
      <w:pPr>
        <w:jc w:val="center"/>
        <w:rPr>
          <w:color w:val="000000" w:themeColor="text1"/>
          <w:sz w:val="28"/>
          <w:szCs w:val="28"/>
          <w:lang w:eastAsia="ru-RU"/>
        </w:rPr>
      </w:pPr>
      <w:r w:rsidRPr="00000923">
        <w:rPr>
          <w:color w:val="000000" w:themeColor="text1"/>
          <w:sz w:val="28"/>
          <w:szCs w:val="28"/>
          <w:lang w:eastAsia="ru-RU"/>
        </w:rPr>
        <w:t>Целевые показатели муниципальной программы.</w:t>
      </w:r>
    </w:p>
    <w:p w14:paraId="7B7161C0" w14:textId="77777777" w:rsidR="007A0A2C" w:rsidRPr="00000923" w:rsidRDefault="007A0A2C" w:rsidP="007A0A2C">
      <w:pPr>
        <w:jc w:val="center"/>
        <w:rPr>
          <w:color w:val="000000" w:themeColor="text1"/>
          <w:sz w:val="28"/>
          <w:szCs w:val="28"/>
          <w:lang w:eastAsia="ru-RU"/>
        </w:rPr>
      </w:pP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6"/>
        <w:gridCol w:w="5370"/>
        <w:gridCol w:w="1322"/>
        <w:gridCol w:w="1127"/>
        <w:gridCol w:w="1251"/>
        <w:gridCol w:w="35"/>
        <w:gridCol w:w="1085"/>
        <w:gridCol w:w="1126"/>
        <w:gridCol w:w="1288"/>
        <w:gridCol w:w="1129"/>
      </w:tblGrid>
      <w:tr w:rsidR="00C31688" w:rsidRPr="00000923" w14:paraId="2BFB7F55" w14:textId="77777777" w:rsidTr="0063540B">
        <w:trPr>
          <w:trHeight w:val="300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FF17E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5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5A99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Наименование целевого показателя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61AC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7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FBEE6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Значение показателей</w:t>
            </w:r>
          </w:p>
        </w:tc>
      </w:tr>
      <w:tr w:rsidR="00C31688" w:rsidRPr="00000923" w14:paraId="3627F304" w14:textId="77777777" w:rsidTr="0063540B">
        <w:trPr>
          <w:trHeight w:val="265"/>
        </w:trPr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AA6E" w14:textId="77777777" w:rsidR="007A0A2C" w:rsidRPr="00000923" w:rsidRDefault="007A0A2C" w:rsidP="007636C8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5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733E6" w14:textId="77777777" w:rsidR="007A0A2C" w:rsidRPr="00000923" w:rsidRDefault="007A0A2C" w:rsidP="007636C8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ED4A6" w14:textId="77777777" w:rsidR="007A0A2C" w:rsidRPr="00000923" w:rsidRDefault="007A0A2C" w:rsidP="007636C8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B2D5" w14:textId="6BC714CF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202</w:t>
            </w:r>
            <w:r w:rsidR="00FD5C3B" w:rsidRPr="00000923">
              <w:rPr>
                <w:color w:val="000000" w:themeColor="text1"/>
                <w:lang w:eastAsia="ru-RU"/>
              </w:rPr>
              <w:t>5</w:t>
            </w:r>
            <w:r w:rsidRPr="00000923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956A4" w14:textId="030E1E3E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202</w:t>
            </w:r>
            <w:r w:rsidR="00FD5C3B" w:rsidRPr="00000923">
              <w:rPr>
                <w:color w:val="000000" w:themeColor="text1"/>
                <w:lang w:eastAsia="ru-RU"/>
              </w:rPr>
              <w:t>6</w:t>
            </w:r>
            <w:r w:rsidRPr="00000923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DB36F" w14:textId="69334E98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202</w:t>
            </w:r>
            <w:r w:rsidR="00FD5C3B" w:rsidRPr="00000923">
              <w:rPr>
                <w:color w:val="000000" w:themeColor="text1"/>
                <w:lang w:eastAsia="ru-RU"/>
              </w:rPr>
              <w:t>7</w:t>
            </w:r>
            <w:r w:rsidRPr="00000923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98BDB" w14:textId="728489E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202</w:t>
            </w:r>
            <w:r w:rsidR="00FD5C3B" w:rsidRPr="00000923">
              <w:rPr>
                <w:color w:val="000000" w:themeColor="text1"/>
                <w:lang w:eastAsia="ru-RU"/>
              </w:rPr>
              <w:t>8</w:t>
            </w:r>
            <w:r w:rsidRPr="00000923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24ED" w14:textId="2B988C49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20</w:t>
            </w:r>
            <w:r w:rsidR="00FD5C3B" w:rsidRPr="00000923">
              <w:rPr>
                <w:color w:val="000000" w:themeColor="text1"/>
                <w:lang w:eastAsia="ru-RU"/>
              </w:rPr>
              <w:t>29</w:t>
            </w:r>
            <w:r w:rsidRPr="00000923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0862B" w14:textId="48EB4872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203</w:t>
            </w:r>
            <w:r w:rsidR="00FD5C3B" w:rsidRPr="00000923">
              <w:rPr>
                <w:color w:val="000000" w:themeColor="text1"/>
                <w:lang w:eastAsia="ru-RU"/>
              </w:rPr>
              <w:t>0</w:t>
            </w:r>
            <w:r w:rsidRPr="00000923">
              <w:rPr>
                <w:color w:val="000000" w:themeColor="text1"/>
                <w:lang w:eastAsia="ru-RU"/>
              </w:rPr>
              <w:t xml:space="preserve"> год</w:t>
            </w:r>
          </w:p>
        </w:tc>
      </w:tr>
      <w:tr w:rsidR="00C31688" w:rsidRPr="00000923" w14:paraId="51A3B7B5" w14:textId="77777777" w:rsidTr="0063540B">
        <w:trPr>
          <w:trHeight w:val="20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2C0A9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5F5ED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5978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D184D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A154C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FB77D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F6B4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B0507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8268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9</w:t>
            </w:r>
          </w:p>
        </w:tc>
      </w:tr>
      <w:tr w:rsidR="00C31688" w:rsidRPr="00000923" w14:paraId="78FBA9D3" w14:textId="77777777" w:rsidTr="007636C8">
        <w:trPr>
          <w:trHeight w:val="7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7220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E128" w14:textId="77777777" w:rsidR="007A0A2C" w:rsidRPr="00000923" w:rsidRDefault="007A0A2C" w:rsidP="007636C8">
            <w:pPr>
              <w:rPr>
                <w:color w:val="000000" w:themeColor="text1"/>
                <w:lang w:eastAsia="ru-RU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C31688" w:rsidRPr="00000923" w14:paraId="43995CCA" w14:textId="77777777" w:rsidTr="0063540B">
        <w:trPr>
          <w:trHeight w:val="30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EBE0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1.1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BE3B0" w14:textId="2F39B65E" w:rsidR="007A0A2C" w:rsidRPr="00000923" w:rsidRDefault="0070627B" w:rsidP="00336279">
            <w:pPr>
              <w:jc w:val="both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Количество благоустроенных дворовых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AC5AE" w14:textId="5EDF69D0" w:rsidR="007A0A2C" w:rsidRPr="00000923" w:rsidRDefault="00B70ECB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ш</w:t>
            </w:r>
            <w:r w:rsidR="0070627B" w:rsidRPr="00000923">
              <w:rPr>
                <w:color w:val="000000" w:themeColor="text1"/>
                <w:sz w:val="23"/>
                <w:szCs w:val="23"/>
              </w:rPr>
              <w:t>т.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9008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86B5A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B63D7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0A98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3ABE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567A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</w:tr>
      <w:tr w:rsidR="00C31688" w:rsidRPr="00000923" w14:paraId="14AD0B48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97C62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2.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5B4FC" w14:textId="77777777" w:rsidR="007A0A2C" w:rsidRPr="00000923" w:rsidRDefault="007A0A2C" w:rsidP="007636C8">
            <w:pPr>
              <w:suppressAutoHyphens w:val="0"/>
              <w:rPr>
                <w:color w:val="000000" w:themeColor="text1"/>
                <w:lang w:eastAsia="ru-RU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C31688" w:rsidRPr="00000923" w14:paraId="61780A87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7391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2.1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542D" w14:textId="4119933D" w:rsidR="007A0A2C" w:rsidRPr="00000923" w:rsidRDefault="0070627B" w:rsidP="00336279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Количество благоустроенных общественных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F54C" w14:textId="483F3DA8" w:rsidR="007A0A2C" w:rsidRPr="00000923" w:rsidRDefault="00B70ECB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ш</w:t>
            </w:r>
            <w:r w:rsidR="0070627B" w:rsidRPr="00000923">
              <w:rPr>
                <w:color w:val="000000" w:themeColor="text1"/>
                <w:sz w:val="23"/>
                <w:szCs w:val="23"/>
              </w:rPr>
              <w:t>т.</w:t>
            </w:r>
            <w:r w:rsidR="007A0A2C" w:rsidRPr="00000923">
              <w:rPr>
                <w:color w:val="000000" w:themeColor="text1"/>
                <w:sz w:val="23"/>
                <w:szCs w:val="23"/>
              </w:rPr>
              <w:br/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523B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F714E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AAF4D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40174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888DE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A2AA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</w:tr>
      <w:tr w:rsidR="00C31688" w:rsidRPr="00000923" w14:paraId="5ABE08B1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8D4C7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3733" w:type="dxa"/>
            <w:gridSpan w:val="9"/>
            <w:shd w:val="clear" w:color="auto" w:fill="auto"/>
          </w:tcPr>
          <w:p w14:paraId="0047BA2D" w14:textId="48F62C57" w:rsidR="007A0A2C" w:rsidRPr="00000923" w:rsidRDefault="007A0A2C" w:rsidP="007636C8">
            <w:pPr>
              <w:suppressAutoHyphens w:val="0"/>
              <w:rPr>
                <w:color w:val="000000" w:themeColor="text1"/>
                <w:lang w:eastAsia="ru-RU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Раздел 3 «Изготовление проектно-сметной документации (изыскательных работ), проведение экспертизы достоверности сметной стоимости, технический надзор</w:t>
            </w:r>
          </w:p>
        </w:tc>
      </w:tr>
      <w:tr w:rsidR="00C31688" w:rsidRPr="00000923" w14:paraId="4CD0781C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05EEB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3.1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45D2" w14:textId="77777777" w:rsidR="007A0A2C" w:rsidRPr="00000923" w:rsidRDefault="007A0A2C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ПСД на благоустройство парка культуры и отдыха им. И.М. Поддубного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6B11" w14:textId="0C4FB022" w:rsidR="007A0A2C" w:rsidRPr="00000923" w:rsidRDefault="00B70ECB" w:rsidP="007636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п</w:t>
            </w:r>
            <w:r w:rsidR="007A0A2C" w:rsidRPr="00000923">
              <w:rPr>
                <w:color w:val="000000" w:themeColor="text1"/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56CF4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9731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228BD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1B0E6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6A61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EAC6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</w:tr>
      <w:tr w:rsidR="00C31688" w:rsidRPr="00000923" w14:paraId="3E174F5B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9D44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3.2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A2467" w14:textId="77777777" w:rsidR="007A0A2C" w:rsidRPr="00000923" w:rsidRDefault="007A0A2C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 xml:space="preserve">Проект «Градостроительный анализ земельных участков, предпроектные проработки прибрежной территории береговой полосы ориентировочной </w:t>
            </w:r>
            <w:r w:rsidRPr="00000923">
              <w:rPr>
                <w:color w:val="000000" w:themeColor="text1"/>
                <w:sz w:val="23"/>
                <w:szCs w:val="23"/>
              </w:rPr>
              <w:lastRenderedPageBreak/>
              <w:t>площадью 47 га, прилегающей к ул. Шмидта города Ейска Ейского района»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35012" w14:textId="62FED46E" w:rsidR="007A0A2C" w:rsidRPr="00000923" w:rsidRDefault="00B70ECB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lastRenderedPageBreak/>
              <w:t>п</w:t>
            </w:r>
            <w:r w:rsidR="007A0A2C" w:rsidRPr="00000923">
              <w:rPr>
                <w:color w:val="000000" w:themeColor="text1"/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39569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7B2F0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7A34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EEA4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3C392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2A882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</w:tr>
      <w:tr w:rsidR="007A0A2C" w:rsidRPr="00000923" w14:paraId="64F2F9AF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1E84" w14:textId="77777777" w:rsidR="007A0A2C" w:rsidRPr="00000923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3.3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B7A3B" w14:textId="3EC40AB6" w:rsidR="007A0A2C" w:rsidRPr="00000923" w:rsidRDefault="007A0A2C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Проект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расположенный в северной части города Ейска» Ейского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CFFD3" w14:textId="5962CFA0" w:rsidR="007A0A2C" w:rsidRPr="00000923" w:rsidRDefault="00B70ECB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п</w:t>
            </w:r>
            <w:r w:rsidR="007A0A2C" w:rsidRPr="00000923">
              <w:rPr>
                <w:color w:val="000000" w:themeColor="text1"/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2C0D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9C5DD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892A4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71DF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35F1D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4B2FA" w14:textId="77777777" w:rsidR="007A0A2C" w:rsidRPr="00000923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</w:tr>
      <w:tr w:rsidR="00BC19A1" w:rsidRPr="00000923" w14:paraId="4BA29708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23596" w14:textId="480383EE" w:rsidR="00BC19A1" w:rsidRPr="00000923" w:rsidRDefault="00BC19A1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3.4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E903C" w14:textId="30F0F86B" w:rsidR="00BC19A1" w:rsidRPr="00000923" w:rsidRDefault="00BC19A1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 xml:space="preserve">Сметная документация на объект: </w:t>
            </w:r>
            <w:r w:rsidR="00D13B0E" w:rsidRPr="00000923">
              <w:rPr>
                <w:color w:val="000000" w:themeColor="text1"/>
                <w:sz w:val="23"/>
                <w:szCs w:val="23"/>
              </w:rPr>
              <w:t>«</w:t>
            </w:r>
            <w:r w:rsidRPr="00000923">
              <w:rPr>
                <w:color w:val="000000" w:themeColor="text1"/>
                <w:sz w:val="23"/>
                <w:szCs w:val="23"/>
              </w:rPr>
              <w:t>Приморская набережная от ул. Ростовск</w:t>
            </w:r>
            <w:r w:rsidR="002258F5" w:rsidRPr="00000923">
              <w:rPr>
                <w:color w:val="000000" w:themeColor="text1"/>
                <w:sz w:val="23"/>
                <w:szCs w:val="23"/>
              </w:rPr>
              <w:t>ой</w:t>
            </w:r>
            <w:r w:rsidRPr="00000923">
              <w:rPr>
                <w:color w:val="000000" w:themeColor="text1"/>
                <w:sz w:val="23"/>
                <w:szCs w:val="23"/>
              </w:rPr>
              <w:t xml:space="preserve"> до ул. Полев</w:t>
            </w:r>
            <w:r w:rsidR="002258F5" w:rsidRPr="00000923">
              <w:rPr>
                <w:color w:val="000000" w:themeColor="text1"/>
                <w:sz w:val="23"/>
                <w:szCs w:val="23"/>
              </w:rPr>
              <w:t>ой</w:t>
            </w:r>
            <w:r w:rsidRPr="00000923">
              <w:rPr>
                <w:color w:val="000000" w:themeColor="text1"/>
                <w:sz w:val="23"/>
                <w:szCs w:val="23"/>
              </w:rPr>
              <w:t xml:space="preserve"> (2-я</w:t>
            </w:r>
            <w:r w:rsidR="00D13B0E" w:rsidRPr="00000923">
              <w:rPr>
                <w:color w:val="000000" w:themeColor="text1"/>
                <w:sz w:val="23"/>
                <w:szCs w:val="23"/>
              </w:rPr>
              <w:t xml:space="preserve"> очередь</w:t>
            </w:r>
            <w:r w:rsidRPr="00000923">
              <w:rPr>
                <w:color w:val="000000" w:themeColor="text1"/>
                <w:sz w:val="23"/>
                <w:szCs w:val="23"/>
              </w:rPr>
              <w:t>)</w:t>
            </w:r>
            <w:r w:rsidR="00D13B0E" w:rsidRPr="00000923">
              <w:rPr>
                <w:color w:val="000000" w:themeColor="text1"/>
                <w:sz w:val="23"/>
                <w:szCs w:val="23"/>
              </w:rPr>
              <w:t>»</w:t>
            </w:r>
            <w:r w:rsidRPr="00000923">
              <w:rPr>
                <w:color w:val="000000" w:themeColor="text1"/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03859" w14:textId="7D82DFE5" w:rsidR="00BC19A1" w:rsidRPr="00000923" w:rsidRDefault="00BC19A1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документ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E6D32" w14:textId="3112290A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00036" w14:textId="20BD20A7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50AC7" w14:textId="129A6D1B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B7B8B" w14:textId="49584E65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F31BA" w14:textId="5BC44B43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3892E" w14:textId="148829A0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</w:tr>
      <w:tr w:rsidR="00BC19A1" w:rsidRPr="00000923" w14:paraId="1B92C3C9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7B34" w14:textId="4534061E" w:rsidR="00BC19A1" w:rsidRPr="00000923" w:rsidRDefault="00BC19A1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3.</w:t>
            </w:r>
            <w:r w:rsidR="00801BE4" w:rsidRPr="00000923">
              <w:rPr>
                <w:color w:val="000000" w:themeColor="text1"/>
                <w:lang w:eastAsia="ru-RU"/>
              </w:rPr>
              <w:t>4.1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7166" w14:textId="0AB30EB0" w:rsidR="00BC19A1" w:rsidRPr="00000923" w:rsidRDefault="00BC19A1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 xml:space="preserve">Проект по инженерно-геологическим изысканиям территории объекта: </w:t>
            </w:r>
            <w:r w:rsidR="00D13B0E" w:rsidRPr="00000923">
              <w:rPr>
                <w:color w:val="000000" w:themeColor="text1"/>
                <w:sz w:val="23"/>
                <w:szCs w:val="23"/>
              </w:rPr>
              <w:t>«</w:t>
            </w:r>
            <w:r w:rsidRPr="00000923">
              <w:rPr>
                <w:color w:val="000000" w:themeColor="text1"/>
                <w:sz w:val="23"/>
                <w:szCs w:val="23"/>
              </w:rPr>
              <w:t>Приморская набережная от ул. Ростовской до ул. Полев</w:t>
            </w:r>
            <w:r w:rsidR="002258F5" w:rsidRPr="00000923">
              <w:rPr>
                <w:color w:val="000000" w:themeColor="text1"/>
                <w:sz w:val="23"/>
                <w:szCs w:val="23"/>
              </w:rPr>
              <w:t>ой</w:t>
            </w:r>
            <w:r w:rsidRPr="00000923">
              <w:rPr>
                <w:color w:val="000000" w:themeColor="text1"/>
                <w:sz w:val="23"/>
                <w:szCs w:val="23"/>
              </w:rPr>
              <w:t xml:space="preserve"> (2 очередь)</w:t>
            </w:r>
            <w:r w:rsidR="00D13B0E" w:rsidRPr="00000923">
              <w:rPr>
                <w:color w:val="000000" w:themeColor="text1"/>
                <w:sz w:val="23"/>
                <w:szCs w:val="23"/>
              </w:rPr>
              <w:t>»</w:t>
            </w:r>
            <w:r w:rsidRPr="00000923">
              <w:rPr>
                <w:color w:val="000000" w:themeColor="text1"/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84B78" w14:textId="7FC52C7C" w:rsidR="00BC19A1" w:rsidRPr="00000923" w:rsidRDefault="00BC19A1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40646" w14:textId="642F31E7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17071" w14:textId="019A44B0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35DB0" w14:textId="1649B848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E2372" w14:textId="252F594E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A5A8" w14:textId="2481DEB1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DE51" w14:textId="2548E3DD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</w:tr>
      <w:tr w:rsidR="00BC19A1" w:rsidRPr="00000923" w14:paraId="6EB0DE5D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6AB72" w14:textId="093C9D95" w:rsidR="00BC19A1" w:rsidRPr="00000923" w:rsidRDefault="00BC19A1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3.</w:t>
            </w:r>
            <w:r w:rsidR="00D13B0E" w:rsidRPr="00000923">
              <w:rPr>
                <w:color w:val="000000" w:themeColor="text1"/>
                <w:lang w:eastAsia="ru-RU"/>
              </w:rPr>
              <w:t>4.2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C05A3" w14:textId="3DA00E88" w:rsidR="00BC19A1" w:rsidRPr="00000923" w:rsidRDefault="00BC19A1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 xml:space="preserve">Проект на объект: </w:t>
            </w:r>
            <w:r w:rsidR="00D13B0E" w:rsidRPr="00000923">
              <w:rPr>
                <w:color w:val="000000" w:themeColor="text1"/>
                <w:sz w:val="23"/>
                <w:szCs w:val="23"/>
              </w:rPr>
              <w:t>«</w:t>
            </w:r>
            <w:r w:rsidRPr="00000923">
              <w:rPr>
                <w:color w:val="000000" w:themeColor="text1"/>
                <w:sz w:val="23"/>
                <w:szCs w:val="23"/>
              </w:rPr>
              <w:t>Приморская набережная от ул. Ростовской до ул. Поле</w:t>
            </w:r>
            <w:r w:rsidR="002258F5" w:rsidRPr="00000923">
              <w:rPr>
                <w:color w:val="000000" w:themeColor="text1"/>
                <w:sz w:val="23"/>
                <w:szCs w:val="23"/>
              </w:rPr>
              <w:t>вой</w:t>
            </w:r>
            <w:r w:rsidRPr="00000923">
              <w:rPr>
                <w:color w:val="000000" w:themeColor="text1"/>
                <w:sz w:val="23"/>
                <w:szCs w:val="23"/>
              </w:rPr>
              <w:t xml:space="preserve"> (2 очередь)</w:t>
            </w:r>
            <w:r w:rsidR="00D13B0E" w:rsidRPr="00000923">
              <w:rPr>
                <w:color w:val="000000" w:themeColor="text1"/>
                <w:sz w:val="23"/>
                <w:szCs w:val="23"/>
              </w:rPr>
              <w:t>»</w:t>
            </w:r>
            <w:r w:rsidRPr="00000923">
              <w:rPr>
                <w:color w:val="000000" w:themeColor="text1"/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11428" w14:textId="744D60D0" w:rsidR="00BC19A1" w:rsidRPr="00000923" w:rsidRDefault="00BC19A1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297C" w14:textId="5787FFED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743B3" w14:textId="17720463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D1912" w14:textId="0C1F02EA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7A8B9" w14:textId="1CBF8049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08B3D" w14:textId="79A9299D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6851" w14:textId="69AE559B" w:rsidR="00BC19A1" w:rsidRPr="00000923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000923">
              <w:rPr>
                <w:color w:val="000000" w:themeColor="text1"/>
                <w:lang w:eastAsia="ru-RU"/>
              </w:rPr>
              <w:t>0</w:t>
            </w:r>
          </w:p>
        </w:tc>
      </w:tr>
    </w:tbl>
    <w:p w14:paraId="09A5137E" w14:textId="77777777" w:rsidR="00840102" w:rsidRPr="00000923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CE98FF5" w14:textId="77777777" w:rsidR="00840102" w:rsidRPr="00000923" w:rsidRDefault="0083097C" w:rsidP="001932D2">
      <w:pPr>
        <w:widowControl w:val="0"/>
        <w:tabs>
          <w:tab w:val="left" w:pos="8205"/>
        </w:tabs>
        <w:autoSpaceDE w:val="0"/>
        <w:ind w:right="26" w:firstLine="709"/>
        <w:jc w:val="center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000923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7F9245F" w14:textId="2B8A6E2E" w:rsidR="00840102" w:rsidRPr="00000923" w:rsidRDefault="0083097C" w:rsidP="001932D2">
      <w:pPr>
        <w:widowControl w:val="0"/>
        <w:ind w:firstLine="709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Общий объем финансирования программы составляет </w:t>
      </w:r>
      <w:r w:rsidR="00BC19A1" w:rsidRPr="00000923">
        <w:rPr>
          <w:color w:val="000000" w:themeColor="text1"/>
          <w:sz w:val="28"/>
          <w:szCs w:val="28"/>
        </w:rPr>
        <w:t>28 290,0</w:t>
      </w:r>
      <w:r w:rsidR="007E52BC" w:rsidRPr="00000923">
        <w:rPr>
          <w:color w:val="000000" w:themeColor="text1"/>
          <w:sz w:val="28"/>
          <w:szCs w:val="28"/>
        </w:rPr>
        <w:t xml:space="preserve"> </w:t>
      </w:r>
      <w:r w:rsidRPr="00000923">
        <w:rPr>
          <w:color w:val="000000" w:themeColor="text1"/>
          <w:sz w:val="28"/>
          <w:szCs w:val="28"/>
        </w:rPr>
        <w:t xml:space="preserve">тысяч рублей, в том числе: </w:t>
      </w:r>
    </w:p>
    <w:p w14:paraId="1BF50E2E" w14:textId="4B3137E5" w:rsidR="00840102" w:rsidRPr="00000923" w:rsidRDefault="0083097C" w:rsidP="001932D2">
      <w:pPr>
        <w:widowControl w:val="0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из средств местного бюджета – </w:t>
      </w:r>
      <w:r w:rsidR="00692F9A" w:rsidRPr="00000923">
        <w:rPr>
          <w:color w:val="000000" w:themeColor="text1"/>
          <w:sz w:val="28"/>
          <w:szCs w:val="28"/>
        </w:rPr>
        <w:t>2</w:t>
      </w:r>
      <w:r w:rsidR="00BC19A1" w:rsidRPr="00000923">
        <w:rPr>
          <w:color w:val="000000" w:themeColor="text1"/>
          <w:sz w:val="28"/>
          <w:szCs w:val="28"/>
        </w:rPr>
        <w:t>8</w:t>
      </w:r>
      <w:r w:rsidR="000A036F" w:rsidRPr="00000923">
        <w:rPr>
          <w:color w:val="000000" w:themeColor="text1"/>
          <w:sz w:val="28"/>
          <w:szCs w:val="28"/>
        </w:rPr>
        <w:t> </w:t>
      </w:r>
      <w:r w:rsidR="00BC19A1" w:rsidRPr="00000923">
        <w:rPr>
          <w:color w:val="000000" w:themeColor="text1"/>
          <w:sz w:val="28"/>
          <w:szCs w:val="28"/>
        </w:rPr>
        <w:t>290</w:t>
      </w:r>
      <w:r w:rsidR="000A036F" w:rsidRPr="00000923">
        <w:rPr>
          <w:color w:val="000000" w:themeColor="text1"/>
          <w:sz w:val="28"/>
          <w:szCs w:val="28"/>
        </w:rPr>
        <w:t>,0</w:t>
      </w:r>
      <w:r w:rsidRPr="00000923">
        <w:rPr>
          <w:color w:val="000000" w:themeColor="text1"/>
          <w:sz w:val="28"/>
          <w:szCs w:val="28"/>
        </w:rPr>
        <w:t xml:space="preserve"> тыс. рублей;</w:t>
      </w:r>
    </w:p>
    <w:p w14:paraId="232DC0FF" w14:textId="07C0C355" w:rsidR="00840102" w:rsidRPr="00000923" w:rsidRDefault="0083097C" w:rsidP="001932D2">
      <w:pPr>
        <w:widowControl w:val="0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из средств краевого бюджета – </w:t>
      </w:r>
      <w:r w:rsidR="00692F9A" w:rsidRPr="00000923">
        <w:rPr>
          <w:color w:val="000000" w:themeColor="text1"/>
          <w:sz w:val="28"/>
          <w:szCs w:val="28"/>
        </w:rPr>
        <w:t>0,0</w:t>
      </w:r>
      <w:r w:rsidRPr="00000923">
        <w:rPr>
          <w:color w:val="000000" w:themeColor="text1"/>
          <w:sz w:val="28"/>
          <w:szCs w:val="28"/>
        </w:rPr>
        <w:t xml:space="preserve"> тыс. рублей;</w:t>
      </w:r>
    </w:p>
    <w:p w14:paraId="2D51B8A6" w14:textId="6BAE889D" w:rsidR="00840102" w:rsidRPr="00000923" w:rsidRDefault="0083097C" w:rsidP="001932D2">
      <w:pPr>
        <w:widowControl w:val="0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из средств федерального бюджета – </w:t>
      </w:r>
      <w:r w:rsidR="00692F9A" w:rsidRPr="00000923">
        <w:rPr>
          <w:color w:val="000000" w:themeColor="text1"/>
          <w:sz w:val="28"/>
          <w:szCs w:val="28"/>
        </w:rPr>
        <w:t>0,0</w:t>
      </w:r>
      <w:r w:rsidRPr="00000923">
        <w:rPr>
          <w:color w:val="000000" w:themeColor="text1"/>
          <w:sz w:val="28"/>
          <w:szCs w:val="28"/>
        </w:rPr>
        <w:t xml:space="preserve"> тыс. рублей;</w:t>
      </w:r>
    </w:p>
    <w:p w14:paraId="3325931E" w14:textId="5F099273" w:rsidR="00840102" w:rsidRPr="00000923" w:rsidRDefault="0083097C" w:rsidP="001932D2">
      <w:pPr>
        <w:widowControl w:val="0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 xml:space="preserve">из внебюджетных источников – </w:t>
      </w:r>
      <w:r w:rsidR="00692F9A" w:rsidRPr="00000923">
        <w:rPr>
          <w:color w:val="000000" w:themeColor="text1"/>
          <w:sz w:val="28"/>
          <w:szCs w:val="28"/>
        </w:rPr>
        <w:t>0,</w:t>
      </w:r>
      <w:r w:rsidRPr="00000923">
        <w:rPr>
          <w:color w:val="000000" w:themeColor="text1"/>
          <w:sz w:val="28"/>
          <w:szCs w:val="28"/>
        </w:rPr>
        <w:t>0 тыс. рублей.</w:t>
      </w:r>
    </w:p>
    <w:p w14:paraId="3C5D40FC" w14:textId="77777777" w:rsidR="00C43F18" w:rsidRPr="00000923" w:rsidRDefault="0083097C" w:rsidP="001932D2">
      <w:pPr>
        <w:widowControl w:val="0"/>
        <w:ind w:right="26" w:firstLine="709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 xml:space="preserve"> </w:t>
      </w:r>
    </w:p>
    <w:p w14:paraId="4389C56F" w14:textId="5B007A36" w:rsidR="00840102" w:rsidRPr="00000923" w:rsidRDefault="0083097C" w:rsidP="001932D2">
      <w:pPr>
        <w:widowControl w:val="0"/>
        <w:ind w:right="26" w:firstLine="709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в том числе по разделам:</w:t>
      </w:r>
    </w:p>
    <w:p w14:paraId="0B7510F6" w14:textId="76453B32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692F9A" w:rsidRPr="00000923">
        <w:rPr>
          <w:bCs/>
          <w:color w:val="000000" w:themeColor="text1"/>
          <w:sz w:val="28"/>
          <w:szCs w:val="28"/>
        </w:rPr>
        <w:t>0,0</w:t>
      </w:r>
      <w:r w:rsidRPr="00000923">
        <w:rPr>
          <w:bCs/>
          <w:color w:val="000000" w:themeColor="text1"/>
          <w:sz w:val="28"/>
          <w:szCs w:val="28"/>
        </w:rPr>
        <w:t xml:space="preserve"> тыс. рублей, в том числе:</w:t>
      </w:r>
    </w:p>
    <w:p w14:paraId="251871B4" w14:textId="3A1BCD0F" w:rsidR="00840102" w:rsidRPr="00000923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из средств федерального бюджета – 0,0 тыс. рублей;</w:t>
      </w:r>
    </w:p>
    <w:p w14:paraId="35CED30B" w14:textId="5C1D883F" w:rsidR="00840102" w:rsidRPr="00000923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из средств краевого бюджета – 0,0 тыс. рублей;</w:t>
      </w:r>
    </w:p>
    <w:p w14:paraId="5A831FDE" w14:textId="602C7C58" w:rsidR="00840102" w:rsidRPr="00000923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из средств местного бюджета – </w:t>
      </w:r>
      <w:r w:rsidR="00692F9A" w:rsidRPr="00000923">
        <w:rPr>
          <w:color w:val="000000" w:themeColor="text1"/>
          <w:sz w:val="28"/>
          <w:szCs w:val="28"/>
        </w:rPr>
        <w:t>0,0</w:t>
      </w:r>
      <w:r w:rsidRPr="00000923">
        <w:rPr>
          <w:color w:val="000000" w:themeColor="text1"/>
          <w:sz w:val="28"/>
          <w:szCs w:val="28"/>
        </w:rPr>
        <w:t xml:space="preserve"> тыс. рублей;</w:t>
      </w:r>
    </w:p>
    <w:p w14:paraId="736A5D70" w14:textId="77777777" w:rsidR="00840102" w:rsidRPr="00000923" w:rsidRDefault="0083097C" w:rsidP="001932D2">
      <w:pPr>
        <w:widowControl w:val="0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000923" w:rsidRDefault="00840102" w:rsidP="001932D2">
      <w:pPr>
        <w:widowControl w:val="0"/>
        <w:ind w:right="26"/>
        <w:jc w:val="both"/>
        <w:rPr>
          <w:color w:val="000000" w:themeColor="text1"/>
          <w:sz w:val="28"/>
          <w:szCs w:val="28"/>
        </w:rPr>
      </w:pPr>
    </w:p>
    <w:p w14:paraId="68BD0AEC" w14:textId="63ECE3E7" w:rsidR="00840102" w:rsidRPr="00000923" w:rsidRDefault="0083097C" w:rsidP="001932D2">
      <w:pPr>
        <w:widowControl w:val="0"/>
        <w:ind w:right="26" w:firstLine="709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lastRenderedPageBreak/>
        <w:t>«</w:t>
      </w:r>
      <w:r w:rsidRPr="00000923">
        <w:rPr>
          <w:bCs/>
          <w:color w:val="000000" w:themeColor="text1"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692F9A" w:rsidRPr="00000923">
        <w:rPr>
          <w:bCs/>
          <w:color w:val="000000" w:themeColor="text1"/>
          <w:sz w:val="28"/>
          <w:szCs w:val="28"/>
        </w:rPr>
        <w:t>0,0</w:t>
      </w:r>
      <w:r w:rsidRPr="00000923">
        <w:rPr>
          <w:bCs/>
          <w:color w:val="000000" w:themeColor="text1"/>
          <w:sz w:val="28"/>
          <w:szCs w:val="28"/>
        </w:rPr>
        <w:t xml:space="preserve"> тыс. рублей, в том числе: </w:t>
      </w:r>
    </w:p>
    <w:p w14:paraId="3758E018" w14:textId="70E8E982" w:rsidR="00840102" w:rsidRPr="00000923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из средств федерального бюджета – </w:t>
      </w:r>
      <w:r w:rsidR="00692F9A" w:rsidRPr="00000923">
        <w:rPr>
          <w:color w:val="000000" w:themeColor="text1"/>
          <w:sz w:val="28"/>
          <w:szCs w:val="28"/>
        </w:rPr>
        <w:t>0,0</w:t>
      </w:r>
      <w:r w:rsidRPr="00000923">
        <w:rPr>
          <w:color w:val="000000" w:themeColor="text1"/>
          <w:sz w:val="28"/>
          <w:szCs w:val="28"/>
        </w:rPr>
        <w:t xml:space="preserve"> тыс. рублей;</w:t>
      </w:r>
    </w:p>
    <w:p w14:paraId="6799C2D2" w14:textId="01B4FEE8" w:rsidR="00840102" w:rsidRPr="00000923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из средств краевого бюджета – </w:t>
      </w:r>
      <w:r w:rsidR="00692F9A" w:rsidRPr="00000923">
        <w:rPr>
          <w:color w:val="000000" w:themeColor="text1"/>
          <w:sz w:val="28"/>
          <w:szCs w:val="28"/>
        </w:rPr>
        <w:t>0,0</w:t>
      </w:r>
      <w:r w:rsidRPr="00000923">
        <w:rPr>
          <w:color w:val="000000" w:themeColor="text1"/>
          <w:sz w:val="28"/>
          <w:szCs w:val="28"/>
        </w:rPr>
        <w:t xml:space="preserve"> тыс. рублей;</w:t>
      </w:r>
    </w:p>
    <w:p w14:paraId="10D3E4C8" w14:textId="1748E60A" w:rsidR="00840102" w:rsidRPr="00000923" w:rsidRDefault="0083097C" w:rsidP="001932D2">
      <w:pPr>
        <w:widowControl w:val="0"/>
        <w:ind w:right="26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из средств местного бюджета – </w:t>
      </w:r>
      <w:r w:rsidR="00692F9A" w:rsidRPr="00000923">
        <w:rPr>
          <w:color w:val="000000" w:themeColor="text1"/>
          <w:sz w:val="28"/>
          <w:szCs w:val="28"/>
        </w:rPr>
        <w:t>0,0</w:t>
      </w:r>
      <w:r w:rsidRPr="00000923">
        <w:rPr>
          <w:color w:val="000000" w:themeColor="text1"/>
          <w:sz w:val="28"/>
          <w:szCs w:val="28"/>
        </w:rPr>
        <w:t xml:space="preserve"> тыс. рублей;</w:t>
      </w:r>
    </w:p>
    <w:p w14:paraId="2BFC951D" w14:textId="457D5A4D" w:rsidR="00840102" w:rsidRPr="00000923" w:rsidRDefault="0083097C" w:rsidP="001932D2">
      <w:pPr>
        <w:widowControl w:val="0"/>
        <w:ind w:right="26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из внебюджетных источников – </w:t>
      </w:r>
      <w:r w:rsidR="00692F9A" w:rsidRPr="00000923">
        <w:rPr>
          <w:color w:val="000000" w:themeColor="text1"/>
          <w:sz w:val="28"/>
          <w:szCs w:val="28"/>
        </w:rPr>
        <w:t>0,0</w:t>
      </w:r>
      <w:r w:rsidRPr="00000923">
        <w:rPr>
          <w:color w:val="000000" w:themeColor="text1"/>
          <w:sz w:val="28"/>
          <w:szCs w:val="28"/>
        </w:rPr>
        <w:t xml:space="preserve"> тыс. рублей.</w:t>
      </w:r>
    </w:p>
    <w:p w14:paraId="13F145D1" w14:textId="77777777" w:rsidR="00840102" w:rsidRPr="00000923" w:rsidRDefault="00840102" w:rsidP="001932D2">
      <w:pPr>
        <w:widowControl w:val="0"/>
        <w:ind w:right="26" w:firstLine="851"/>
        <w:rPr>
          <w:color w:val="000000" w:themeColor="text1"/>
          <w:sz w:val="28"/>
          <w:szCs w:val="28"/>
        </w:rPr>
      </w:pPr>
    </w:p>
    <w:p w14:paraId="2A1012F5" w14:textId="302053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</w:t>
      </w:r>
      <w:r w:rsidR="002F7B62" w:rsidRPr="00000923">
        <w:rPr>
          <w:bCs/>
          <w:color w:val="000000" w:themeColor="text1"/>
          <w:sz w:val="28"/>
          <w:szCs w:val="28"/>
        </w:rPr>
        <w:t>технический надзор</w:t>
      </w:r>
      <w:r w:rsidR="00692F9A" w:rsidRPr="00000923">
        <w:rPr>
          <w:bCs/>
          <w:color w:val="000000" w:themeColor="text1"/>
          <w:sz w:val="28"/>
          <w:szCs w:val="28"/>
        </w:rPr>
        <w:t xml:space="preserve">» </w:t>
      </w:r>
      <w:r w:rsidR="007A0A2C" w:rsidRPr="00000923">
        <w:rPr>
          <w:bCs/>
          <w:color w:val="000000" w:themeColor="text1"/>
          <w:sz w:val="28"/>
          <w:szCs w:val="28"/>
        </w:rPr>
        <w:t>2</w:t>
      </w:r>
      <w:r w:rsidR="00C43F18" w:rsidRPr="00000923">
        <w:rPr>
          <w:bCs/>
          <w:color w:val="000000" w:themeColor="text1"/>
          <w:sz w:val="28"/>
          <w:szCs w:val="28"/>
        </w:rPr>
        <w:t>8</w:t>
      </w:r>
      <w:r w:rsidR="007A0A2C" w:rsidRPr="00000923">
        <w:rPr>
          <w:bCs/>
          <w:color w:val="000000" w:themeColor="text1"/>
          <w:sz w:val="28"/>
          <w:szCs w:val="28"/>
        </w:rPr>
        <w:t> </w:t>
      </w:r>
      <w:r w:rsidR="00C43F18" w:rsidRPr="00000923">
        <w:rPr>
          <w:bCs/>
          <w:color w:val="000000" w:themeColor="text1"/>
          <w:sz w:val="28"/>
          <w:szCs w:val="28"/>
        </w:rPr>
        <w:t>29</w:t>
      </w:r>
      <w:r w:rsidR="007A0A2C" w:rsidRPr="00000923">
        <w:rPr>
          <w:bCs/>
          <w:color w:val="000000" w:themeColor="text1"/>
          <w:sz w:val="28"/>
          <w:szCs w:val="28"/>
        </w:rPr>
        <w:t>0,0</w:t>
      </w:r>
      <w:r w:rsidRPr="00000923">
        <w:rPr>
          <w:bCs/>
          <w:color w:val="000000" w:themeColor="text1"/>
          <w:sz w:val="28"/>
          <w:szCs w:val="28"/>
        </w:rPr>
        <w:t xml:space="preserve"> тыс. рублей в том числе: </w:t>
      </w:r>
    </w:p>
    <w:p w14:paraId="45B4050A" w14:textId="33AE54B1" w:rsidR="00840102" w:rsidRPr="00000923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из средств федерального бюджета – 0,0 тыс. рублей;</w:t>
      </w:r>
    </w:p>
    <w:p w14:paraId="263227C7" w14:textId="77777777" w:rsidR="00840102" w:rsidRPr="00000923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из средств краевого бюджета – 0,0 тыс. рублей;</w:t>
      </w:r>
    </w:p>
    <w:p w14:paraId="6D2CBA48" w14:textId="3D61348C" w:rsidR="00840102" w:rsidRPr="00000923" w:rsidRDefault="0083097C" w:rsidP="001932D2">
      <w:pPr>
        <w:widowControl w:val="0"/>
        <w:ind w:right="26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из средств местного бюджета – </w:t>
      </w:r>
      <w:r w:rsidR="00BC19A1" w:rsidRPr="00000923">
        <w:rPr>
          <w:bCs/>
          <w:color w:val="000000" w:themeColor="text1"/>
          <w:sz w:val="28"/>
          <w:szCs w:val="28"/>
        </w:rPr>
        <w:t>28290,0</w:t>
      </w:r>
      <w:r w:rsidR="005D4E6F" w:rsidRPr="00000923">
        <w:rPr>
          <w:bCs/>
          <w:color w:val="000000" w:themeColor="text1"/>
          <w:sz w:val="28"/>
          <w:szCs w:val="28"/>
        </w:rPr>
        <w:t xml:space="preserve"> </w:t>
      </w:r>
      <w:r w:rsidRPr="00000923">
        <w:rPr>
          <w:color w:val="000000" w:themeColor="text1"/>
          <w:sz w:val="28"/>
          <w:szCs w:val="28"/>
        </w:rPr>
        <w:t>тыс. рублей.</w:t>
      </w:r>
    </w:p>
    <w:p w14:paraId="67F356D0" w14:textId="77777777" w:rsidR="00840102" w:rsidRPr="00000923" w:rsidRDefault="0083097C" w:rsidP="001932D2">
      <w:pPr>
        <w:widowControl w:val="0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000923" w:rsidRDefault="00840102" w:rsidP="001932D2">
      <w:pPr>
        <w:widowControl w:val="0"/>
        <w:ind w:right="26" w:firstLine="851"/>
        <w:rPr>
          <w:color w:val="000000" w:themeColor="text1"/>
          <w:sz w:val="28"/>
          <w:szCs w:val="28"/>
        </w:rPr>
      </w:pPr>
    </w:p>
    <w:p w14:paraId="73644111" w14:textId="4E7A7115" w:rsidR="00840102" w:rsidRPr="00000923" w:rsidRDefault="0083097C" w:rsidP="001932D2">
      <w:pPr>
        <w:widowControl w:val="0"/>
        <w:ind w:right="26" w:firstLine="709"/>
        <w:jc w:val="both"/>
        <w:rPr>
          <w:rStyle w:val="fontstyle01"/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Ресурсное обеспечение реализации программы за счет средств федерального, краевого, местного </w:t>
      </w:r>
      <w:r w:rsidR="002B4A9E" w:rsidRPr="00000923">
        <w:rPr>
          <w:color w:val="000000" w:themeColor="text1"/>
          <w:sz w:val="28"/>
          <w:szCs w:val="28"/>
        </w:rPr>
        <w:t>бюджетов подлежит</w:t>
      </w:r>
      <w:r w:rsidRPr="00000923">
        <w:rPr>
          <w:color w:val="000000" w:themeColor="text1"/>
          <w:sz w:val="28"/>
          <w:szCs w:val="28"/>
        </w:rPr>
        <w:t xml:space="preserve"> ежегодному уточнению в рамках формирования бюджетов на очередной финансовый год</w:t>
      </w:r>
      <w:r w:rsidR="00DF389B" w:rsidRPr="00000923">
        <w:rPr>
          <w:color w:val="000000" w:themeColor="text1"/>
          <w:sz w:val="28"/>
          <w:szCs w:val="28"/>
        </w:rPr>
        <w:t xml:space="preserve"> </w:t>
      </w:r>
      <w:r w:rsidR="00B4397F" w:rsidRPr="00000923">
        <w:rPr>
          <w:color w:val="000000" w:themeColor="text1"/>
          <w:sz w:val="28"/>
          <w:szCs w:val="28"/>
        </w:rPr>
        <w:t xml:space="preserve">на </w:t>
      </w:r>
      <w:r w:rsidR="00761304" w:rsidRPr="00000923">
        <w:rPr>
          <w:color w:val="000000" w:themeColor="text1"/>
          <w:sz w:val="28"/>
          <w:szCs w:val="28"/>
        </w:rPr>
        <w:t xml:space="preserve">мероприятия по </w:t>
      </w:r>
      <w:r w:rsidR="00B4397F" w:rsidRPr="00000923">
        <w:rPr>
          <w:color w:val="000000" w:themeColor="text1"/>
          <w:sz w:val="28"/>
          <w:szCs w:val="28"/>
        </w:rPr>
        <w:t>реализаци</w:t>
      </w:r>
      <w:r w:rsidR="00761304" w:rsidRPr="00000923">
        <w:rPr>
          <w:color w:val="000000" w:themeColor="text1"/>
          <w:sz w:val="28"/>
          <w:szCs w:val="28"/>
        </w:rPr>
        <w:t>и</w:t>
      </w:r>
      <w:r w:rsidR="00B4397F" w:rsidRPr="00000923">
        <w:rPr>
          <w:color w:val="000000" w:themeColor="text1"/>
          <w:sz w:val="28"/>
          <w:szCs w:val="28"/>
        </w:rPr>
        <w:t xml:space="preserve"> регионального проекта «</w:t>
      </w:r>
      <w:r w:rsidR="00B4397F" w:rsidRPr="00000923">
        <w:rPr>
          <w:rStyle w:val="fontstyle01"/>
          <w:color w:val="000000" w:themeColor="text1"/>
        </w:rPr>
        <w:t>Формирование современной городской среды» и государственной программ</w:t>
      </w:r>
      <w:r w:rsidR="00761304" w:rsidRPr="00000923">
        <w:rPr>
          <w:rStyle w:val="fontstyle01"/>
          <w:color w:val="000000" w:themeColor="text1"/>
        </w:rPr>
        <w:t>ы</w:t>
      </w:r>
      <w:r w:rsidR="00B4397F" w:rsidRPr="00000923">
        <w:rPr>
          <w:rStyle w:val="fontstyle01"/>
          <w:color w:val="000000" w:themeColor="text1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tbl>
      <w:tblPr>
        <w:tblW w:w="1493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2693"/>
        <w:gridCol w:w="1701"/>
        <w:gridCol w:w="1559"/>
        <w:gridCol w:w="1134"/>
        <w:gridCol w:w="1134"/>
        <w:gridCol w:w="1134"/>
        <w:gridCol w:w="993"/>
        <w:gridCol w:w="1134"/>
        <w:gridCol w:w="1134"/>
        <w:gridCol w:w="1559"/>
      </w:tblGrid>
      <w:tr w:rsidR="008872B4" w:rsidRPr="00000923" w14:paraId="44947CC5" w14:textId="77777777" w:rsidTr="008872B4">
        <w:trPr>
          <w:trHeight w:val="1160"/>
        </w:trPr>
        <w:tc>
          <w:tcPr>
            <w:tcW w:w="758" w:type="dxa"/>
            <w:shd w:val="clear" w:color="auto" w:fill="auto"/>
          </w:tcPr>
          <w:p w14:paraId="5A79C8C7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bookmarkStart w:id="3" w:name="_Hlk194574884"/>
            <w:r w:rsidRPr="00000923">
              <w:rPr>
                <w:bCs/>
                <w:color w:val="000000" w:themeColor="text1"/>
                <w:sz w:val="23"/>
                <w:szCs w:val="23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0D186658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14:paraId="7C1AEE98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</w:tcPr>
          <w:p w14:paraId="30403900" w14:textId="452AC340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Объем финансирования (тыс.рублей)</w:t>
            </w:r>
          </w:p>
        </w:tc>
        <w:tc>
          <w:tcPr>
            <w:tcW w:w="1134" w:type="dxa"/>
            <w:shd w:val="clear" w:color="auto" w:fill="auto"/>
          </w:tcPr>
          <w:p w14:paraId="2AD7918A" w14:textId="15EBEC6A" w:rsidR="0096565E" w:rsidRPr="00000923" w:rsidRDefault="0096565E" w:rsidP="001932D2">
            <w:pPr>
              <w:ind w:left="-108" w:right="-108"/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202</w:t>
            </w:r>
            <w:r w:rsidR="00FD5C3B" w:rsidRPr="00000923">
              <w:rPr>
                <w:bCs/>
                <w:color w:val="000000" w:themeColor="text1"/>
                <w:sz w:val="23"/>
                <w:szCs w:val="23"/>
              </w:rPr>
              <w:t>5</w:t>
            </w:r>
            <w:r w:rsidRPr="00000923">
              <w:rPr>
                <w:bCs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14:paraId="2AF71B20" w14:textId="2B2AD6B6" w:rsidR="0096565E" w:rsidRPr="00000923" w:rsidRDefault="0096565E" w:rsidP="001932D2">
            <w:pPr>
              <w:ind w:left="-112" w:right="-79"/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202</w:t>
            </w:r>
            <w:r w:rsidR="00FD5C3B" w:rsidRPr="00000923">
              <w:rPr>
                <w:bCs/>
                <w:color w:val="000000" w:themeColor="text1"/>
                <w:sz w:val="23"/>
                <w:szCs w:val="23"/>
              </w:rPr>
              <w:t>6</w:t>
            </w:r>
            <w:r w:rsidRPr="00000923">
              <w:rPr>
                <w:bCs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14:paraId="64D852BF" w14:textId="18B49792" w:rsidR="0096565E" w:rsidRPr="00000923" w:rsidRDefault="0096565E" w:rsidP="001932D2">
            <w:pPr>
              <w:ind w:left="-137" w:right="-53"/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202</w:t>
            </w:r>
            <w:r w:rsidR="00FD5C3B" w:rsidRPr="00000923">
              <w:rPr>
                <w:bCs/>
                <w:color w:val="000000" w:themeColor="text1"/>
                <w:sz w:val="23"/>
                <w:szCs w:val="23"/>
              </w:rPr>
              <w:t>7</w:t>
            </w:r>
            <w:r w:rsidRPr="00000923">
              <w:rPr>
                <w:bCs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993" w:type="dxa"/>
            <w:shd w:val="clear" w:color="auto" w:fill="auto"/>
          </w:tcPr>
          <w:p w14:paraId="59EB4519" w14:textId="7D972DF9" w:rsidR="0096565E" w:rsidRPr="00000923" w:rsidRDefault="0096565E" w:rsidP="001932D2">
            <w:pPr>
              <w:ind w:left="-21" w:right="-28"/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202</w:t>
            </w:r>
            <w:r w:rsidR="00FD5C3B" w:rsidRPr="00000923">
              <w:rPr>
                <w:bCs/>
                <w:color w:val="000000" w:themeColor="text1"/>
                <w:sz w:val="23"/>
                <w:szCs w:val="23"/>
              </w:rPr>
              <w:t>8</w:t>
            </w:r>
            <w:r w:rsidRPr="00000923">
              <w:rPr>
                <w:bCs/>
                <w:color w:val="000000" w:themeColor="text1"/>
                <w:sz w:val="23"/>
                <w:szCs w:val="23"/>
              </w:rPr>
              <w:t xml:space="preserve"> г.   </w:t>
            </w:r>
          </w:p>
        </w:tc>
        <w:tc>
          <w:tcPr>
            <w:tcW w:w="1134" w:type="dxa"/>
            <w:shd w:val="clear" w:color="auto" w:fill="auto"/>
          </w:tcPr>
          <w:p w14:paraId="31C6B683" w14:textId="51B3E6D1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20</w:t>
            </w:r>
            <w:r w:rsidR="00FD5C3B" w:rsidRPr="00000923">
              <w:rPr>
                <w:bCs/>
                <w:color w:val="000000" w:themeColor="text1"/>
                <w:sz w:val="23"/>
                <w:szCs w:val="23"/>
              </w:rPr>
              <w:t>29</w:t>
            </w:r>
            <w:r w:rsidRPr="00000923">
              <w:rPr>
                <w:bCs/>
                <w:color w:val="000000" w:themeColor="text1"/>
                <w:sz w:val="23"/>
                <w:szCs w:val="23"/>
              </w:rPr>
              <w:t xml:space="preserve"> г. </w:t>
            </w:r>
          </w:p>
        </w:tc>
        <w:tc>
          <w:tcPr>
            <w:tcW w:w="1134" w:type="dxa"/>
            <w:shd w:val="clear" w:color="auto" w:fill="auto"/>
          </w:tcPr>
          <w:p w14:paraId="2F547EAE" w14:textId="185AD4C0" w:rsidR="0096565E" w:rsidRPr="00000923" w:rsidRDefault="0096565E" w:rsidP="001932D2">
            <w:pPr>
              <w:ind w:right="-108"/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203</w:t>
            </w:r>
            <w:r w:rsidR="00FD5C3B" w:rsidRPr="00000923">
              <w:rPr>
                <w:bCs/>
                <w:color w:val="000000" w:themeColor="text1"/>
                <w:sz w:val="23"/>
                <w:szCs w:val="23"/>
              </w:rPr>
              <w:t>0</w:t>
            </w:r>
            <w:r w:rsidRPr="00000923">
              <w:rPr>
                <w:bCs/>
                <w:color w:val="000000" w:themeColor="text1"/>
                <w:sz w:val="23"/>
                <w:szCs w:val="23"/>
              </w:rPr>
              <w:t xml:space="preserve"> г. </w:t>
            </w:r>
          </w:p>
        </w:tc>
        <w:tc>
          <w:tcPr>
            <w:tcW w:w="1559" w:type="dxa"/>
            <w:shd w:val="clear" w:color="auto" w:fill="auto"/>
          </w:tcPr>
          <w:p w14:paraId="5EF0525C" w14:textId="77777777" w:rsidR="0096565E" w:rsidRPr="00000923" w:rsidRDefault="0096565E" w:rsidP="001932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0923">
              <w:rPr>
                <w:bCs/>
                <w:color w:val="000000" w:themeColor="text1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C31688" w:rsidRPr="00000923" w14:paraId="75935285" w14:textId="77777777" w:rsidTr="008872B4">
        <w:trPr>
          <w:trHeight w:val="375"/>
        </w:trPr>
        <w:tc>
          <w:tcPr>
            <w:tcW w:w="758" w:type="dxa"/>
            <w:shd w:val="clear" w:color="auto" w:fill="auto"/>
          </w:tcPr>
          <w:p w14:paraId="0E91C43C" w14:textId="77777777" w:rsidR="00840102" w:rsidRPr="00000923" w:rsidRDefault="0083097C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0921ED25" w14:textId="41F3E87C" w:rsidR="00840102" w:rsidRPr="00000923" w:rsidRDefault="0083097C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8872B4" w:rsidRPr="00000923" w14:paraId="35043DD0" w14:textId="77777777" w:rsidTr="008872B4">
        <w:trPr>
          <w:trHeight w:val="276"/>
        </w:trPr>
        <w:tc>
          <w:tcPr>
            <w:tcW w:w="758" w:type="dxa"/>
            <w:vMerge w:val="restart"/>
            <w:shd w:val="clear" w:color="auto" w:fill="auto"/>
          </w:tcPr>
          <w:p w14:paraId="2FD1AD5B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1.1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9F44B69" w14:textId="14913ECD" w:rsidR="0096565E" w:rsidRPr="00000923" w:rsidRDefault="0096565E" w:rsidP="001932D2">
            <w:pPr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BFDBC55" w14:textId="77777777" w:rsidR="0096565E" w:rsidRPr="00000923" w:rsidRDefault="0096565E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02EE3C4" w14:textId="2549291B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1E4BCB6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F2831D0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40BCC0A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39F4D16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15D1A56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BC82AD0" w14:textId="1B5500AD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2FB375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8872B4" w:rsidRPr="00000923" w14:paraId="73B92A7B" w14:textId="77777777" w:rsidTr="009A27E1">
        <w:trPr>
          <w:trHeight w:val="264"/>
        </w:trPr>
        <w:tc>
          <w:tcPr>
            <w:tcW w:w="758" w:type="dxa"/>
            <w:vMerge/>
            <w:shd w:val="clear" w:color="auto" w:fill="auto"/>
          </w:tcPr>
          <w:p w14:paraId="7EC411C7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EAE87E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8E60483" w14:textId="77777777" w:rsidR="0096565E" w:rsidRPr="00000923" w:rsidRDefault="0096565E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B47EE28" w14:textId="77777777" w:rsidR="0096565E" w:rsidRPr="00000923" w:rsidRDefault="0096565E" w:rsidP="001932D2">
            <w:pPr>
              <w:snapToGrid w:val="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18842D5" w14:textId="77777777" w:rsidR="0096565E" w:rsidRPr="00000923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378B819" w14:textId="77777777" w:rsidR="0096565E" w:rsidRPr="00000923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93B854C" w14:textId="77777777" w:rsidR="0096565E" w:rsidRPr="00000923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B75BC4D" w14:textId="77777777" w:rsidR="0096565E" w:rsidRPr="00000923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EC5D460" w14:textId="77777777" w:rsidR="0096565E" w:rsidRPr="00000923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6715133" w14:textId="77777777" w:rsidR="0096565E" w:rsidRPr="00000923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FA2CDAD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3AE44902" w14:textId="77777777" w:rsidTr="008872B4">
        <w:trPr>
          <w:trHeight w:val="505"/>
        </w:trPr>
        <w:tc>
          <w:tcPr>
            <w:tcW w:w="758" w:type="dxa"/>
            <w:vMerge/>
            <w:shd w:val="clear" w:color="auto" w:fill="auto"/>
          </w:tcPr>
          <w:p w14:paraId="219F9936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2C56F15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B433086" w14:textId="77777777" w:rsidR="0096565E" w:rsidRPr="00000923" w:rsidRDefault="0096565E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0BA971DB" w14:textId="77CAD40F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819B9F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3C2463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4CCD19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864F778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476AA0F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66D7D7" w14:textId="0DD08C91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4C8EACB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60C16C5A" w14:textId="77777777" w:rsidTr="008872B4">
        <w:trPr>
          <w:trHeight w:val="315"/>
        </w:trPr>
        <w:tc>
          <w:tcPr>
            <w:tcW w:w="758" w:type="dxa"/>
            <w:vMerge/>
            <w:shd w:val="clear" w:color="auto" w:fill="auto"/>
          </w:tcPr>
          <w:p w14:paraId="62D1B4B4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20E5B92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BDBC563" w14:textId="77777777" w:rsidR="0096565E" w:rsidRPr="00000923" w:rsidRDefault="0096565E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5930162B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CF5A19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C028D4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EB2C41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00D67EB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5885F3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17A48D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2451EF4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3E556AC4" w14:textId="77777777" w:rsidTr="008872B4">
        <w:trPr>
          <w:trHeight w:val="645"/>
        </w:trPr>
        <w:tc>
          <w:tcPr>
            <w:tcW w:w="758" w:type="dxa"/>
            <w:vMerge/>
            <w:shd w:val="clear" w:color="auto" w:fill="auto"/>
          </w:tcPr>
          <w:p w14:paraId="7766A051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7214BA5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35FDB7A" w14:textId="77777777" w:rsidR="0096565E" w:rsidRPr="00000923" w:rsidRDefault="0096565E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5F738553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CEAF38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24F107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3F72C7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6234950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C02FD9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F84AA1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334D7A31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5067D42F" w14:textId="77777777" w:rsidTr="008872B4">
        <w:trPr>
          <w:trHeight w:val="430"/>
        </w:trPr>
        <w:tc>
          <w:tcPr>
            <w:tcW w:w="758" w:type="dxa"/>
            <w:vMerge/>
            <w:shd w:val="clear" w:color="auto" w:fill="auto"/>
          </w:tcPr>
          <w:p w14:paraId="6DEDA72F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33A8F0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5E4EA8F" w14:textId="77777777" w:rsidR="0096565E" w:rsidRPr="00000923" w:rsidRDefault="0096565E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7A0754F3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52E8CA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B94043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EE30AA1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71B967D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68DE46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240B5A" w14:textId="77777777" w:rsidR="0096565E" w:rsidRPr="00000923" w:rsidRDefault="0096565E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3EAEBBCF" w14:textId="77777777" w:rsidR="0096565E" w:rsidRPr="00000923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C31688" w:rsidRPr="00000923" w14:paraId="4A65BEA0" w14:textId="77777777" w:rsidTr="008872B4">
        <w:trPr>
          <w:trHeight w:val="289"/>
        </w:trPr>
        <w:tc>
          <w:tcPr>
            <w:tcW w:w="3451" w:type="dxa"/>
            <w:gridSpan w:val="2"/>
            <w:vMerge w:val="restart"/>
            <w:shd w:val="clear" w:color="auto" w:fill="auto"/>
          </w:tcPr>
          <w:p w14:paraId="3A43DCB3" w14:textId="455B9DEC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ИТОГО по разделу 1 «Благоустройство дворовых территорий многоквартирных домов»</w:t>
            </w:r>
          </w:p>
        </w:tc>
        <w:tc>
          <w:tcPr>
            <w:tcW w:w="1701" w:type="dxa"/>
            <w:shd w:val="clear" w:color="auto" w:fill="auto"/>
          </w:tcPr>
          <w:p w14:paraId="58769FC2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59DBC26C" w14:textId="550512E5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E871E" w14:textId="56BF2518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527A97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35D3E3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50E8DEC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676423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795E8B" w14:textId="32A87310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76C6DB8" w14:textId="77777777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 </w:t>
            </w:r>
          </w:p>
          <w:p w14:paraId="05B9F13B" w14:textId="77777777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49681F8D" w14:textId="77777777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3A8F4A20" w14:textId="77777777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44A6B475" w14:textId="261B88AA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</w:tc>
      </w:tr>
      <w:tr w:rsidR="007E067B" w:rsidRPr="00000923" w14:paraId="66527039" w14:textId="77777777" w:rsidTr="00163D16">
        <w:trPr>
          <w:trHeight w:val="442"/>
        </w:trPr>
        <w:tc>
          <w:tcPr>
            <w:tcW w:w="3451" w:type="dxa"/>
            <w:gridSpan w:val="2"/>
            <w:vMerge/>
            <w:shd w:val="clear" w:color="auto" w:fill="auto"/>
          </w:tcPr>
          <w:p w14:paraId="3C4EDCF6" w14:textId="77777777" w:rsidR="004A350A" w:rsidRPr="00000923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87FA53B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13F29670" w14:textId="5459C01A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81FD89" w14:textId="6811F4FD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E8491D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4996EE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D30078B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9E6398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5FA10C" w14:textId="45EEAB0D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13F9843A" w14:textId="3F046A3D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7E067B" w:rsidRPr="00000923" w14:paraId="16BDB485" w14:textId="77777777" w:rsidTr="008872B4">
        <w:trPr>
          <w:trHeight w:val="375"/>
        </w:trPr>
        <w:tc>
          <w:tcPr>
            <w:tcW w:w="3451" w:type="dxa"/>
            <w:gridSpan w:val="2"/>
            <w:vMerge/>
            <w:shd w:val="clear" w:color="auto" w:fill="auto"/>
          </w:tcPr>
          <w:p w14:paraId="03A81BAB" w14:textId="77777777" w:rsidR="004A350A" w:rsidRPr="00000923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33A243E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488D5669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38C598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01550D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289EE1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163D856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6F105D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D3B7AC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3199032" w14:textId="1F2A75DC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7E067B" w:rsidRPr="00000923" w14:paraId="28A72DB8" w14:textId="77777777" w:rsidTr="008872B4">
        <w:trPr>
          <w:trHeight w:val="570"/>
        </w:trPr>
        <w:tc>
          <w:tcPr>
            <w:tcW w:w="3451" w:type="dxa"/>
            <w:gridSpan w:val="2"/>
            <w:vMerge/>
            <w:shd w:val="clear" w:color="auto" w:fill="auto"/>
          </w:tcPr>
          <w:p w14:paraId="06C30A71" w14:textId="77777777" w:rsidR="004A350A" w:rsidRPr="00000923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3744667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1EBD9D7C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4F5D22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4DF4E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E79A36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F13F284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4B972F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F3A8C3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49FFC85" w14:textId="7A57B39C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7E067B" w:rsidRPr="00000923" w14:paraId="5344AC4F" w14:textId="77777777" w:rsidTr="00163D16">
        <w:trPr>
          <w:trHeight w:val="493"/>
        </w:trPr>
        <w:tc>
          <w:tcPr>
            <w:tcW w:w="3451" w:type="dxa"/>
            <w:gridSpan w:val="2"/>
            <w:vMerge/>
            <w:shd w:val="clear" w:color="auto" w:fill="auto"/>
          </w:tcPr>
          <w:p w14:paraId="3091B68C" w14:textId="77777777" w:rsidR="004A350A" w:rsidRPr="00000923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114F65E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7C3C685C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7C870F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562B2F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C370A9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0C5BAEB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A093B2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4F1B0F" w14:textId="77777777" w:rsidR="004A350A" w:rsidRPr="00000923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51C8C72" w14:textId="61BE7DD2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C31688" w:rsidRPr="00000923" w14:paraId="75C59820" w14:textId="77777777" w:rsidTr="008872B4">
        <w:trPr>
          <w:trHeight w:val="315"/>
        </w:trPr>
        <w:tc>
          <w:tcPr>
            <w:tcW w:w="758" w:type="dxa"/>
            <w:shd w:val="clear" w:color="auto" w:fill="auto"/>
          </w:tcPr>
          <w:p w14:paraId="0C9323B3" w14:textId="77777777" w:rsidR="00840102" w:rsidRPr="00000923" w:rsidRDefault="0083097C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03CD4B12" w14:textId="0E5AC248" w:rsidR="00840102" w:rsidRPr="00000923" w:rsidRDefault="0083097C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8872B4" w:rsidRPr="00000923" w14:paraId="273AB4D1" w14:textId="77777777" w:rsidTr="008872B4">
        <w:trPr>
          <w:trHeight w:val="300"/>
        </w:trPr>
        <w:tc>
          <w:tcPr>
            <w:tcW w:w="758" w:type="dxa"/>
            <w:vMerge w:val="restart"/>
            <w:shd w:val="clear" w:color="auto" w:fill="auto"/>
          </w:tcPr>
          <w:p w14:paraId="3869F25F" w14:textId="77777777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2.1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383EBF8" w14:textId="77777777" w:rsidR="00816733" w:rsidRPr="00000923" w:rsidRDefault="00816733" w:rsidP="001932D2">
            <w:pPr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701" w:type="dxa"/>
            <w:shd w:val="clear" w:color="auto" w:fill="auto"/>
          </w:tcPr>
          <w:p w14:paraId="0700718C" w14:textId="77777777" w:rsidR="00816733" w:rsidRPr="00000923" w:rsidRDefault="00816733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3710C347" w14:textId="1EB1B0DA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205635" w14:textId="54F072BF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97F9D0" w14:textId="5149A449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5749C6" w14:textId="5966CFC8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4B60706" w14:textId="0DBFFF6F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383FB4" w14:textId="39EE2B62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F0C403" w14:textId="539D6F3A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132718B" w14:textId="233D15EF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8872B4" w:rsidRPr="00000923" w14:paraId="036521C1" w14:textId="77777777" w:rsidTr="00163D16">
        <w:trPr>
          <w:trHeight w:val="439"/>
        </w:trPr>
        <w:tc>
          <w:tcPr>
            <w:tcW w:w="758" w:type="dxa"/>
            <w:vMerge/>
            <w:shd w:val="clear" w:color="auto" w:fill="auto"/>
          </w:tcPr>
          <w:p w14:paraId="12378F2B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7C24E8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DA0D2A3" w14:textId="77777777" w:rsidR="00816733" w:rsidRPr="00000923" w:rsidRDefault="00816733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BDA8E2" w14:textId="37B58346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4AEA1" w14:textId="7FF6B1BF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AC5019" w14:textId="3469FE9C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9A15B" w14:textId="3796A719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FFE477" w14:textId="01651212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CA338" w14:textId="5B8FA1B9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E43BC" w14:textId="266FE56C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42A9B3D7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52D0C303" w14:textId="77777777" w:rsidTr="008872B4">
        <w:trPr>
          <w:trHeight w:val="314"/>
        </w:trPr>
        <w:tc>
          <w:tcPr>
            <w:tcW w:w="758" w:type="dxa"/>
            <w:vMerge/>
            <w:shd w:val="clear" w:color="auto" w:fill="auto"/>
          </w:tcPr>
          <w:p w14:paraId="59CC8E6D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780D6F9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4C3CD19" w14:textId="77777777" w:rsidR="00816733" w:rsidRPr="00000923" w:rsidRDefault="00816733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A00C3A" w14:textId="0F35088E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1E63C" w14:textId="227E8AB1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EA6B7C" w14:textId="5D128E8B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A25CE" w14:textId="743DFF1E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F8F453" w14:textId="501A0086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C1FF9A" w14:textId="1A32C148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78AF0" w14:textId="77FB5288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B0AA7B6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43C57197" w14:textId="77777777" w:rsidTr="008872B4">
        <w:trPr>
          <w:trHeight w:val="559"/>
        </w:trPr>
        <w:tc>
          <w:tcPr>
            <w:tcW w:w="758" w:type="dxa"/>
            <w:vMerge/>
            <w:shd w:val="clear" w:color="auto" w:fill="auto"/>
          </w:tcPr>
          <w:p w14:paraId="2DD63863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3DEFD5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92664E4" w14:textId="77777777" w:rsidR="00816733" w:rsidRPr="00000923" w:rsidRDefault="00816733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F9669A" w14:textId="01E06D06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211D1" w14:textId="54279EB6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D239AC" w14:textId="2983AD21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FB3E8C" w14:textId="4D88961E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9B4A23" w14:textId="5501B9CF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81348" w14:textId="50F1323A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88095" w14:textId="7D47034D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4D2C9E65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429FF465" w14:textId="77777777" w:rsidTr="00163D16">
        <w:trPr>
          <w:trHeight w:val="505"/>
        </w:trPr>
        <w:tc>
          <w:tcPr>
            <w:tcW w:w="758" w:type="dxa"/>
            <w:vMerge/>
            <w:shd w:val="clear" w:color="auto" w:fill="auto"/>
          </w:tcPr>
          <w:p w14:paraId="08A39316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64E75AF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B056104" w14:textId="77777777" w:rsidR="00816733" w:rsidRPr="00000923" w:rsidRDefault="00816733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6790E5" w14:textId="78E1107E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E951A" w14:textId="6C6536FB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B0692" w14:textId="0532237A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8001B" w14:textId="7B5BC772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88E951" w14:textId="00C5EF30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BBCA5" w14:textId="702F1F6F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0AEEE" w14:textId="56F0AA89" w:rsidR="00816733" w:rsidRPr="00000923" w:rsidRDefault="00816733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0A71964E" w14:textId="77777777" w:rsidR="00816733" w:rsidRPr="00000923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7E067B" w:rsidRPr="00000923" w14:paraId="07C5A15E" w14:textId="77777777" w:rsidTr="00163D16">
        <w:trPr>
          <w:trHeight w:val="257"/>
        </w:trPr>
        <w:tc>
          <w:tcPr>
            <w:tcW w:w="3451" w:type="dxa"/>
            <w:gridSpan w:val="2"/>
            <w:vMerge w:val="restart"/>
            <w:shd w:val="clear" w:color="auto" w:fill="auto"/>
          </w:tcPr>
          <w:p w14:paraId="0D6FA5AB" w14:textId="3093D4BB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701" w:type="dxa"/>
            <w:shd w:val="clear" w:color="auto" w:fill="auto"/>
          </w:tcPr>
          <w:p w14:paraId="0F333A2F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3B4BE53B" w14:textId="7D85E98B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A5DF33" w14:textId="6CD06618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708E68" w14:textId="2D312B2B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13EE51" w14:textId="48B290EB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FAA7EA7" w14:textId="7A5133D9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AC9B5B9" w14:textId="103A018C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4D20A4" w14:textId="63FB18EC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1DB352A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 </w:t>
            </w:r>
          </w:p>
          <w:p w14:paraId="21933ACA" w14:textId="77777777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28432982" w14:textId="77777777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339C16B3" w14:textId="77777777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13BE54BD" w14:textId="061FACE5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</w:tc>
      </w:tr>
      <w:tr w:rsidR="007E067B" w:rsidRPr="00000923" w14:paraId="3C2FE536" w14:textId="77777777" w:rsidTr="008872B4">
        <w:trPr>
          <w:trHeight w:val="421"/>
        </w:trPr>
        <w:tc>
          <w:tcPr>
            <w:tcW w:w="3451" w:type="dxa"/>
            <w:gridSpan w:val="2"/>
            <w:vMerge/>
            <w:shd w:val="clear" w:color="auto" w:fill="auto"/>
          </w:tcPr>
          <w:p w14:paraId="43CC4A4C" w14:textId="77777777" w:rsidR="004A350A" w:rsidRPr="00000923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F4B1377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366524" w14:textId="7C64D1D7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D2F6AA" w14:textId="02958663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D9068" w14:textId="2DE15468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A9A58C" w14:textId="239D1E2B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40B571" w14:textId="20DC8272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D71C3" w14:textId="692E7999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22B26" w14:textId="36DCA4A0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27DB905" w14:textId="1970A79F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7E067B" w:rsidRPr="00000923" w14:paraId="19FFA85B" w14:textId="77777777" w:rsidTr="008872B4">
        <w:trPr>
          <w:trHeight w:val="376"/>
        </w:trPr>
        <w:tc>
          <w:tcPr>
            <w:tcW w:w="3451" w:type="dxa"/>
            <w:gridSpan w:val="2"/>
            <w:vMerge/>
            <w:shd w:val="clear" w:color="auto" w:fill="auto"/>
          </w:tcPr>
          <w:p w14:paraId="14790DC7" w14:textId="77777777" w:rsidR="004A350A" w:rsidRPr="00000923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31257E0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C1D1E9" w14:textId="6FCB6B2F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ED7ED" w14:textId="7DD840FC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E6873" w14:textId="3A4A9E56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89FD4F" w14:textId="0821F9E9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C7B184" w14:textId="4F7FE42F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1EB6B" w14:textId="4C8D06A8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E1593D" w14:textId="4BC64D06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2CC7DB7" w14:textId="0CC7102A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7E067B" w:rsidRPr="00000923" w14:paraId="4A2BA11C" w14:textId="77777777" w:rsidTr="00163D16">
        <w:trPr>
          <w:trHeight w:val="534"/>
        </w:trPr>
        <w:tc>
          <w:tcPr>
            <w:tcW w:w="3451" w:type="dxa"/>
            <w:gridSpan w:val="2"/>
            <w:vMerge/>
            <w:shd w:val="clear" w:color="auto" w:fill="auto"/>
          </w:tcPr>
          <w:p w14:paraId="7FEA5A7C" w14:textId="77777777" w:rsidR="004A350A" w:rsidRPr="00000923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C9E466C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009558" w14:textId="233FCC18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E3154" w14:textId="1C9B735D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72D9E" w14:textId="56F99E1C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DF8E4" w14:textId="707B2E4C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520B48" w14:textId="258C708E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7BBCD" w14:textId="5DAB1A0B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C5780" w14:textId="602EE80A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5FB7104" w14:textId="08E9BE1B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7E067B" w:rsidRPr="00000923" w14:paraId="5DC42301" w14:textId="77777777" w:rsidTr="008872B4">
        <w:trPr>
          <w:trHeight w:val="382"/>
        </w:trPr>
        <w:tc>
          <w:tcPr>
            <w:tcW w:w="3451" w:type="dxa"/>
            <w:gridSpan w:val="2"/>
            <w:vMerge/>
            <w:shd w:val="clear" w:color="auto" w:fill="auto"/>
          </w:tcPr>
          <w:p w14:paraId="06D0965A" w14:textId="77777777" w:rsidR="004A350A" w:rsidRPr="00000923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B24B2BF" w14:textId="77777777" w:rsidR="004A350A" w:rsidRPr="00000923" w:rsidRDefault="004A350A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E9F7C5" w14:textId="67F050A8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304C0" w14:textId="36F47CB4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A1ED5" w14:textId="12D83FF1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2D8622" w14:textId="0B17A2A7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7F7508" w14:textId="0673F96E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993F6" w14:textId="4221DC83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6E3F7A" w14:textId="591F2DC5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6A3DBE8D" w14:textId="4823EBFF" w:rsidR="004A350A" w:rsidRPr="00000923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C31688" w:rsidRPr="00000923" w14:paraId="420FACC4" w14:textId="77777777" w:rsidTr="008872B4">
        <w:trPr>
          <w:trHeight w:val="545"/>
        </w:trPr>
        <w:tc>
          <w:tcPr>
            <w:tcW w:w="758" w:type="dxa"/>
            <w:shd w:val="clear" w:color="auto" w:fill="auto"/>
          </w:tcPr>
          <w:p w14:paraId="487FB9E6" w14:textId="77777777" w:rsidR="00840102" w:rsidRPr="00000923" w:rsidRDefault="0083097C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670B92E8" w14:textId="542A4ED9" w:rsidR="00840102" w:rsidRPr="00000923" w:rsidRDefault="0083097C" w:rsidP="001932D2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Раздел 3 «Изготовление проектно-сметной документации (изыскательных работ), проведение</w:t>
            </w:r>
            <w:r w:rsidR="00973117" w:rsidRPr="00000923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000923">
              <w:rPr>
                <w:bCs/>
                <w:color w:val="000000" w:themeColor="text1"/>
                <w:sz w:val="23"/>
                <w:szCs w:val="23"/>
              </w:rPr>
              <w:t>экспертизы достоверности сметной стоимости, технический надзор»</w:t>
            </w:r>
            <w:r w:rsidR="00816733" w:rsidRPr="00000923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8872B4" w:rsidRPr="00000923" w14:paraId="7A6E3977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022413E7" w14:textId="4FA9129C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3.1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D1C4774" w14:textId="5925C938" w:rsidR="003D4E87" w:rsidRPr="00000923" w:rsidRDefault="003D4E87" w:rsidP="00816733">
            <w:pPr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 xml:space="preserve">Изготовление проектно-сметной документации на благоустройство </w:t>
            </w:r>
            <w:r w:rsidRPr="00000923">
              <w:rPr>
                <w:color w:val="000000" w:themeColor="text1"/>
                <w:sz w:val="23"/>
                <w:szCs w:val="23"/>
              </w:rPr>
              <w:lastRenderedPageBreak/>
              <w:t>парка культуры и отдыха им. И.М. Поддубного</w:t>
            </w:r>
          </w:p>
        </w:tc>
        <w:tc>
          <w:tcPr>
            <w:tcW w:w="1701" w:type="dxa"/>
            <w:shd w:val="clear" w:color="auto" w:fill="auto"/>
          </w:tcPr>
          <w:p w14:paraId="00EE1260" w14:textId="6E357994" w:rsidR="003D4E87" w:rsidRPr="00000923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4843A033" w14:textId="1B23AA66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24000,0</w:t>
            </w:r>
          </w:p>
        </w:tc>
        <w:tc>
          <w:tcPr>
            <w:tcW w:w="1134" w:type="dxa"/>
            <w:shd w:val="clear" w:color="auto" w:fill="auto"/>
          </w:tcPr>
          <w:p w14:paraId="6565AEA0" w14:textId="62925F37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24000,0</w:t>
            </w:r>
          </w:p>
        </w:tc>
        <w:tc>
          <w:tcPr>
            <w:tcW w:w="1134" w:type="dxa"/>
            <w:shd w:val="clear" w:color="auto" w:fill="auto"/>
          </w:tcPr>
          <w:p w14:paraId="08E91D39" w14:textId="226AFDB2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12D92A" w14:textId="4BBC43CB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82208B5" w14:textId="4FD6D2C2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B4E9B0" w14:textId="0FE5D11E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75C7ED" w14:textId="340E8972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839169" w14:textId="69940312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 xml:space="preserve">МКУК «Парк культуры и отдыха им. </w:t>
            </w:r>
            <w:r w:rsidRPr="00000923">
              <w:rPr>
                <w:color w:val="000000" w:themeColor="text1"/>
                <w:sz w:val="23"/>
                <w:szCs w:val="23"/>
              </w:rPr>
              <w:lastRenderedPageBreak/>
              <w:t>И.М. Поддубного»</w:t>
            </w:r>
          </w:p>
        </w:tc>
      </w:tr>
      <w:tr w:rsidR="008872B4" w:rsidRPr="00000923" w14:paraId="420AF414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719F7FA4" w14:textId="77777777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F0A8B2" w14:textId="77777777" w:rsidR="003D4E87" w:rsidRPr="00000923" w:rsidRDefault="003D4E87" w:rsidP="00816733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18480B7" w14:textId="1486158F" w:rsidR="003D4E87" w:rsidRPr="00000923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134AD456" w14:textId="0EB93E19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24000,0</w:t>
            </w:r>
          </w:p>
        </w:tc>
        <w:tc>
          <w:tcPr>
            <w:tcW w:w="1134" w:type="dxa"/>
            <w:shd w:val="clear" w:color="auto" w:fill="auto"/>
          </w:tcPr>
          <w:p w14:paraId="38C09147" w14:textId="72E792A5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24000,0</w:t>
            </w:r>
          </w:p>
        </w:tc>
        <w:tc>
          <w:tcPr>
            <w:tcW w:w="1134" w:type="dxa"/>
            <w:shd w:val="clear" w:color="auto" w:fill="auto"/>
          </w:tcPr>
          <w:p w14:paraId="4E9226CF" w14:textId="27F0763A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E7C11E" w14:textId="4BA92666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0E887A5" w14:textId="3C91089B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A8A66D" w14:textId="395C4A45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056337" w14:textId="2B83E3CA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1BBF0A0" w14:textId="77777777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2C1865A0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94287D2" w14:textId="77777777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6153FD" w14:textId="77777777" w:rsidR="003D4E87" w:rsidRPr="00000923" w:rsidRDefault="003D4E87" w:rsidP="00816733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8DFDC70" w14:textId="76F5CCE9" w:rsidR="003D4E87" w:rsidRPr="00000923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1F189220" w14:textId="46831964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AA9C83" w14:textId="161C5381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42FAA0" w14:textId="45A7FC71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9585F9" w14:textId="4ED672FA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F415D9F" w14:textId="7575EAFE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B1977E" w14:textId="031F8797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0DAAD7" w14:textId="230730C0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05FF3C9" w14:textId="77777777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1B889048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EFF6B7D" w14:textId="77777777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7CB755F" w14:textId="77777777" w:rsidR="003D4E87" w:rsidRPr="00000923" w:rsidRDefault="003D4E87" w:rsidP="00816733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362AAFC" w14:textId="4EC30F2A" w:rsidR="003D4E87" w:rsidRPr="00000923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7B46477B" w14:textId="579A15C1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23133E4" w14:textId="0A190B0F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A0958F" w14:textId="5DD762F2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965FB8" w14:textId="6AD2CCD0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6E30EB4" w14:textId="581AAA89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B7E8B4" w14:textId="507055DE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672F02" w14:textId="632F0778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A835609" w14:textId="77777777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0377E8A3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6113DB1E" w14:textId="77777777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C9FA3E" w14:textId="77777777" w:rsidR="003D4E87" w:rsidRPr="00000923" w:rsidRDefault="003D4E87" w:rsidP="00816733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C920F63" w14:textId="2C29964D" w:rsidR="003D4E87" w:rsidRPr="00000923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1A653444" w14:textId="5CF42584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92CC60" w14:textId="3440F0A7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5B75725" w14:textId="023F10C5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96D8DE" w14:textId="5EE3329C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70A9FDA" w14:textId="16C77F9A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A35AEA" w14:textId="3B735C73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E3B26D" w14:textId="772619A9" w:rsidR="003D4E87" w:rsidRPr="00000923" w:rsidRDefault="003D4E87" w:rsidP="00816733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040DD55" w14:textId="77777777" w:rsidR="003D4E87" w:rsidRPr="00000923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78E331B5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5B7E925A" w14:textId="3AAD15CA" w:rsidR="003D4E87" w:rsidRPr="00000923" w:rsidRDefault="00DC642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3.2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1C17511" w14:textId="7F2C4DE1" w:rsidR="003D4E87" w:rsidRPr="00000923" w:rsidRDefault="003D4E87" w:rsidP="003D4E87">
            <w:pPr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Выполнение работ по разработке проекта «Градостроительный анализ земельных участков, предпроектные проработки прибрежной территории береговой полосы ориентировочной площадью 47 га, прилегающей к ул. Шмидта города Ейска Ейского района»</w:t>
            </w:r>
          </w:p>
        </w:tc>
        <w:tc>
          <w:tcPr>
            <w:tcW w:w="1701" w:type="dxa"/>
            <w:shd w:val="clear" w:color="auto" w:fill="auto"/>
          </w:tcPr>
          <w:p w14:paraId="15B4D602" w14:textId="04A85A18" w:rsidR="003D4E87" w:rsidRPr="00000923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5582D37B" w14:textId="0F818E76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1365,0</w:t>
            </w:r>
          </w:p>
        </w:tc>
        <w:tc>
          <w:tcPr>
            <w:tcW w:w="1134" w:type="dxa"/>
            <w:shd w:val="clear" w:color="auto" w:fill="auto"/>
          </w:tcPr>
          <w:p w14:paraId="16F7FDD6" w14:textId="1881FB9C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1365,0</w:t>
            </w:r>
          </w:p>
        </w:tc>
        <w:tc>
          <w:tcPr>
            <w:tcW w:w="1134" w:type="dxa"/>
            <w:shd w:val="clear" w:color="auto" w:fill="auto"/>
          </w:tcPr>
          <w:p w14:paraId="42D1C0A7" w14:textId="2EA45047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D88C35" w14:textId="288511E0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5876FF3" w14:textId="15B45F80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DE7493" w14:textId="466DF065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2B0731" w14:textId="6B9424B3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9BFA9D5" w14:textId="26AB817D" w:rsidR="003D4E87" w:rsidRPr="00000923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8872B4" w:rsidRPr="00000923" w14:paraId="1B0F72D8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EF6EB15" w14:textId="77777777" w:rsidR="003D4E87" w:rsidRPr="00000923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A56810" w14:textId="77777777" w:rsidR="003D4E87" w:rsidRPr="00000923" w:rsidRDefault="003D4E87" w:rsidP="003D4E87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195E2B6" w14:textId="4994EE4F" w:rsidR="003D4E87" w:rsidRPr="00000923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4E274319" w14:textId="3A868783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1365,0</w:t>
            </w:r>
          </w:p>
        </w:tc>
        <w:tc>
          <w:tcPr>
            <w:tcW w:w="1134" w:type="dxa"/>
            <w:shd w:val="clear" w:color="auto" w:fill="auto"/>
          </w:tcPr>
          <w:p w14:paraId="5345EDE6" w14:textId="3106EE98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1365,0</w:t>
            </w:r>
          </w:p>
        </w:tc>
        <w:tc>
          <w:tcPr>
            <w:tcW w:w="1134" w:type="dxa"/>
            <w:shd w:val="clear" w:color="auto" w:fill="auto"/>
          </w:tcPr>
          <w:p w14:paraId="3CC465E6" w14:textId="42036589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585FE1F" w14:textId="186AC765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072D5BD" w14:textId="378F73BE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7E6B69" w14:textId="08C940E6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EB5404" w14:textId="7F2EF97F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B02F21F" w14:textId="77777777" w:rsidR="003D4E87" w:rsidRPr="00000923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5EEA9E4A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AB58B4E" w14:textId="77777777" w:rsidR="003D4E87" w:rsidRPr="00000923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1AE0A13" w14:textId="77777777" w:rsidR="003D4E87" w:rsidRPr="00000923" w:rsidRDefault="003D4E87" w:rsidP="003D4E87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CC55377" w14:textId="71873140" w:rsidR="003D4E87" w:rsidRPr="00000923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691FF0E4" w14:textId="6749A83F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6953FE" w14:textId="34B92454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C7DFBD" w14:textId="1EE5914C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6DF0C70" w14:textId="572E5508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5ECCFB3" w14:textId="5B23E00F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E8C38B" w14:textId="3DE68707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A28A35" w14:textId="3DA01903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A9CDD82" w14:textId="77777777" w:rsidR="003D4E87" w:rsidRPr="00000923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4827C72E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69C76375" w14:textId="77777777" w:rsidR="003D4E87" w:rsidRPr="00000923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3F72E5" w14:textId="77777777" w:rsidR="003D4E87" w:rsidRPr="00000923" w:rsidRDefault="003D4E87" w:rsidP="003D4E87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A278A8B" w14:textId="6A795B4F" w:rsidR="003D4E87" w:rsidRPr="00000923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79FAB7AE" w14:textId="1E5D9EA1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658F77" w14:textId="1026353A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3D8872" w14:textId="1DFD2AC8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A84A71" w14:textId="255BAD75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F3CA066" w14:textId="29DCED4B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E2509B" w14:textId="6FB548BA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3B2531" w14:textId="5BB07EFE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040ED5AC" w14:textId="77777777" w:rsidR="003D4E87" w:rsidRPr="00000923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43837055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911032F" w14:textId="77777777" w:rsidR="003D4E87" w:rsidRPr="00000923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CB3E2E3" w14:textId="77777777" w:rsidR="003D4E87" w:rsidRPr="00000923" w:rsidRDefault="003D4E87" w:rsidP="003D4E87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C13FCDF" w14:textId="4CB0D7AA" w:rsidR="003D4E87" w:rsidRPr="00000923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25D8F21F" w14:textId="3A07C13F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CD5386" w14:textId="423A39D5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0A015C" w14:textId="3D531766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E323C6" w14:textId="629A1870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CE05EC9" w14:textId="4587D7B0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A1289A" w14:textId="7B5CA9D3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9F5EC7" w14:textId="1AD8662B" w:rsidR="003D4E87" w:rsidRPr="00000923" w:rsidRDefault="003D4E8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003F965" w14:textId="77777777" w:rsidR="003D4E87" w:rsidRPr="00000923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1795AC57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3535E689" w14:textId="6652B5C8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  <w:bookmarkStart w:id="4" w:name="_Hlk201845684"/>
            <w:r w:rsidRPr="00000923">
              <w:rPr>
                <w:color w:val="000000" w:themeColor="text1"/>
                <w:sz w:val="23"/>
                <w:szCs w:val="23"/>
              </w:rPr>
              <w:t>3.</w:t>
            </w:r>
            <w:r w:rsidR="00DC6427" w:rsidRPr="00000923">
              <w:rPr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FD9E2E8" w14:textId="694E7DD1" w:rsidR="003D4E87" w:rsidRPr="00000923" w:rsidRDefault="003D4E87" w:rsidP="001932D2">
            <w:pPr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Выполнение работ по разработке проекта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расположенной в северной части города Ейска Ейского района»»</w:t>
            </w:r>
          </w:p>
        </w:tc>
        <w:tc>
          <w:tcPr>
            <w:tcW w:w="1701" w:type="dxa"/>
            <w:shd w:val="clear" w:color="auto" w:fill="auto"/>
          </w:tcPr>
          <w:p w14:paraId="14E2CB44" w14:textId="634281A7" w:rsidR="003D4E87" w:rsidRPr="00000923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5B9CBE00" w14:textId="302E72C7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1155,0</w:t>
            </w:r>
          </w:p>
        </w:tc>
        <w:tc>
          <w:tcPr>
            <w:tcW w:w="1134" w:type="dxa"/>
            <w:shd w:val="clear" w:color="auto" w:fill="auto"/>
          </w:tcPr>
          <w:p w14:paraId="2731FF16" w14:textId="24D1CE27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1155,0</w:t>
            </w:r>
          </w:p>
        </w:tc>
        <w:tc>
          <w:tcPr>
            <w:tcW w:w="1134" w:type="dxa"/>
            <w:shd w:val="clear" w:color="auto" w:fill="auto"/>
          </w:tcPr>
          <w:p w14:paraId="4413B6D9" w14:textId="624B3602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35A8417" w14:textId="7A63C670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28A375B" w14:textId="60C09D1D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B7A5F1A" w14:textId="58584710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9F0F08" w14:textId="4DAB0F5F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110ABA5" w14:textId="36799231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bookmarkEnd w:id="4"/>
      <w:tr w:rsidR="008872B4" w:rsidRPr="00000923" w14:paraId="76035CB0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DAE40B4" w14:textId="77777777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0F4F736" w14:textId="77777777" w:rsidR="003D4E87" w:rsidRPr="00000923" w:rsidRDefault="003D4E87" w:rsidP="001932D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0BC977B" w14:textId="70EA441B" w:rsidR="003D4E87" w:rsidRPr="00000923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2E0BFA63" w14:textId="7EB35317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1155,0</w:t>
            </w:r>
          </w:p>
        </w:tc>
        <w:tc>
          <w:tcPr>
            <w:tcW w:w="1134" w:type="dxa"/>
            <w:shd w:val="clear" w:color="auto" w:fill="auto"/>
          </w:tcPr>
          <w:p w14:paraId="1C91845B" w14:textId="5004BB8A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1155,0</w:t>
            </w:r>
          </w:p>
        </w:tc>
        <w:tc>
          <w:tcPr>
            <w:tcW w:w="1134" w:type="dxa"/>
            <w:shd w:val="clear" w:color="auto" w:fill="auto"/>
          </w:tcPr>
          <w:p w14:paraId="158F491D" w14:textId="5636CC96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F49DE6" w14:textId="0F53762E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5A5B85" w14:textId="0FE97477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075C46C" w14:textId="0A25C416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0FD4B89" w14:textId="65E04513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0479A9E" w14:textId="77777777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6E6033AA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23416644" w14:textId="77777777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EFCF1BB" w14:textId="77777777" w:rsidR="003D4E87" w:rsidRPr="00000923" w:rsidRDefault="003D4E87" w:rsidP="001932D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8D26128" w14:textId="67C6D5DF" w:rsidR="003D4E87" w:rsidRPr="00000923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69E62DA5" w14:textId="5207C266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720548" w14:textId="0EB99C99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417C0A" w14:textId="01B94F62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406026" w14:textId="3D27261D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EB58DCF" w14:textId="21EDF344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0E2FA4" w14:textId="409A422F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468092" w14:textId="78E9CDAD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0BF1A48" w14:textId="77777777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034F70B1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9CCF37C" w14:textId="77777777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A59BBC" w14:textId="77777777" w:rsidR="003D4E87" w:rsidRPr="00000923" w:rsidRDefault="003D4E87" w:rsidP="001932D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A546445" w14:textId="3C84666D" w:rsidR="003D4E87" w:rsidRPr="00000923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12979744" w14:textId="3E5A31C0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92CA44" w14:textId="25335789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66863F" w14:textId="3DB1F2DE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38D5D0" w14:textId="6EBF0F27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D6F4581" w14:textId="32B54993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CA67DD" w14:textId="6FD4505C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FF68D1" w14:textId="3F1BCFF5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14650A79" w14:textId="77777777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5FD90236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DF55EE6" w14:textId="77777777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9465E5E" w14:textId="77777777" w:rsidR="003D4E87" w:rsidRPr="00000923" w:rsidRDefault="003D4E87" w:rsidP="001932D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B9F1A8F" w14:textId="2905D1A2" w:rsidR="003D4E87" w:rsidRPr="00000923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31CAB4B2" w14:textId="5F47EF58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82D4D9" w14:textId="65B5E559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2C6DE9" w14:textId="0E2C7422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815EC1" w14:textId="5A6FE5EF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31D0D86" w14:textId="11D4FAC3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9C8760" w14:textId="32A4C4C3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024279" w14:textId="761D2FF9" w:rsidR="003D4E87" w:rsidRPr="00000923" w:rsidRDefault="003D4E87" w:rsidP="001932D2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4DBCD234" w14:textId="77777777" w:rsidR="003D4E87" w:rsidRPr="00000923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646812B1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66AB64C0" w14:textId="478A8F19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3.4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8451920" w14:textId="7071D7B2" w:rsidR="005918F7" w:rsidRPr="00000923" w:rsidRDefault="007E067B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 xml:space="preserve">Выполнение работ по изготовлению сметной документации на объект: </w:t>
            </w:r>
            <w:r w:rsidRPr="00000923">
              <w:rPr>
                <w:bCs/>
                <w:color w:val="000000" w:themeColor="text1"/>
                <w:sz w:val="23"/>
                <w:szCs w:val="23"/>
              </w:rPr>
              <w:lastRenderedPageBreak/>
              <w:t>«Приморская набережная от ул. Ростовской до ул. Полевой (2-я очередь)», расположенный по ул. Шмидта</w:t>
            </w:r>
          </w:p>
        </w:tc>
        <w:tc>
          <w:tcPr>
            <w:tcW w:w="1701" w:type="dxa"/>
            <w:shd w:val="clear" w:color="auto" w:fill="auto"/>
          </w:tcPr>
          <w:p w14:paraId="6DE1D8BC" w14:textId="42ABBC36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lastRenderedPageBreak/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0C4484A8" w14:textId="472BE9D4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585,0</w:t>
            </w:r>
          </w:p>
        </w:tc>
        <w:tc>
          <w:tcPr>
            <w:tcW w:w="1134" w:type="dxa"/>
            <w:shd w:val="clear" w:color="auto" w:fill="auto"/>
          </w:tcPr>
          <w:p w14:paraId="3BA1EB49" w14:textId="5431E7A3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585,0</w:t>
            </w:r>
          </w:p>
        </w:tc>
        <w:tc>
          <w:tcPr>
            <w:tcW w:w="1134" w:type="dxa"/>
            <w:shd w:val="clear" w:color="auto" w:fill="auto"/>
          </w:tcPr>
          <w:p w14:paraId="4DCC2995" w14:textId="31A8D014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641FB5" w14:textId="34435FD1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8212FC8" w14:textId="17BF9285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32DB01" w14:textId="2B64B7A2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089CEA" w14:textId="51E587FC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237897E6" w14:textId="48D703A2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8872B4" w:rsidRPr="00000923" w14:paraId="33ACA2FB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7A1FCBA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C6918AD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6E48C07" w14:textId="51604B9E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58DCA0AA" w14:textId="732BD905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585,0</w:t>
            </w:r>
          </w:p>
        </w:tc>
        <w:tc>
          <w:tcPr>
            <w:tcW w:w="1134" w:type="dxa"/>
            <w:shd w:val="clear" w:color="auto" w:fill="auto"/>
          </w:tcPr>
          <w:p w14:paraId="230C7579" w14:textId="46D4DC52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585,0</w:t>
            </w:r>
          </w:p>
        </w:tc>
        <w:tc>
          <w:tcPr>
            <w:tcW w:w="1134" w:type="dxa"/>
            <w:shd w:val="clear" w:color="auto" w:fill="auto"/>
          </w:tcPr>
          <w:p w14:paraId="30036306" w14:textId="0CC828E2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FA9C46" w14:textId="75D51EF8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549DAA9" w14:textId="0C120B21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5645D4" w14:textId="2B41AE5B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C1DE4F" w14:textId="11CAA9D6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357A6620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7EA12D34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0F54A5C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32505C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E41C850" w14:textId="7641CABB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6CAEAA22" w14:textId="26E222E0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C1CAF9" w14:textId="4C60C4B0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C94663C" w14:textId="3766818F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22D2FB" w14:textId="72851AD2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704B016" w14:textId="7762DC40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9E43214" w14:textId="26A88E18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2620D4D" w14:textId="2B5FF886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06A4E2E5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2CB23E0A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85015B3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5D3B4A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2AB82F65" w14:textId="550B5C12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76FF014B" w14:textId="1BCE034D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E17EA7" w14:textId="4961538D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C48F6D" w14:textId="35CF1301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BF42BC" w14:textId="6418CB7A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F6FDCC4" w14:textId="2642F76A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754D6E" w14:textId="721A6D2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28431C" w14:textId="7ADA749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FA37452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1395AF93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4D02CDB7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F9AB547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D294FCA" w14:textId="2FD80D5C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64E6E0E8" w14:textId="29B7B5C6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4F0D1C" w14:textId="07C53C95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B6A311" w14:textId="34B1D6D4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9AB05A" w14:textId="258B4D6C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16C12C3" w14:textId="6C25E9DF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1880CF" w14:textId="0589EE5A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91240FE" w14:textId="17899A2F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0C54282B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497AEE80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707D457C" w14:textId="3C892932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3.</w:t>
            </w:r>
            <w:r w:rsidR="008872B4" w:rsidRPr="00000923">
              <w:rPr>
                <w:color w:val="000000" w:themeColor="text1"/>
              </w:rPr>
              <w:t>4.1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0DF90E6" w14:textId="16E84A74" w:rsidR="005918F7" w:rsidRPr="00000923" w:rsidRDefault="007E067B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Проведение работ по инженерно-геологическим изысканиям территории объекта: «Приморская набережная от ул. Ростовской до ул. Полевой (2 очередь)», расположенный по ул. Шмидта</w:t>
            </w:r>
          </w:p>
        </w:tc>
        <w:tc>
          <w:tcPr>
            <w:tcW w:w="1701" w:type="dxa"/>
            <w:shd w:val="clear" w:color="auto" w:fill="auto"/>
          </w:tcPr>
          <w:p w14:paraId="6BC67BED" w14:textId="64242031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388D3207" w14:textId="70F7AD5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590,0</w:t>
            </w:r>
          </w:p>
        </w:tc>
        <w:tc>
          <w:tcPr>
            <w:tcW w:w="1134" w:type="dxa"/>
            <w:shd w:val="clear" w:color="auto" w:fill="auto"/>
          </w:tcPr>
          <w:p w14:paraId="1BC504FF" w14:textId="550A5004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590,0</w:t>
            </w:r>
          </w:p>
        </w:tc>
        <w:tc>
          <w:tcPr>
            <w:tcW w:w="1134" w:type="dxa"/>
            <w:shd w:val="clear" w:color="auto" w:fill="auto"/>
          </w:tcPr>
          <w:p w14:paraId="705D64EE" w14:textId="70579801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F5E470" w14:textId="6B6F4696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9497EC4" w14:textId="26F3DBCF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911C7E" w14:textId="74445CA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FEC7D8" w14:textId="7DA3654E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09457A8B" w14:textId="124428C2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8872B4" w:rsidRPr="00000923" w14:paraId="75ABED1B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6E669C06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17C8FFB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2AC8F7C" w14:textId="58F3D9E1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41097944" w14:textId="2A840155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590,0</w:t>
            </w:r>
          </w:p>
        </w:tc>
        <w:tc>
          <w:tcPr>
            <w:tcW w:w="1134" w:type="dxa"/>
            <w:shd w:val="clear" w:color="auto" w:fill="auto"/>
          </w:tcPr>
          <w:p w14:paraId="237DEACA" w14:textId="0E31B6D1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590,0</w:t>
            </w:r>
          </w:p>
        </w:tc>
        <w:tc>
          <w:tcPr>
            <w:tcW w:w="1134" w:type="dxa"/>
            <w:shd w:val="clear" w:color="auto" w:fill="auto"/>
          </w:tcPr>
          <w:p w14:paraId="30A50CFE" w14:textId="2584B0E9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F03C4C" w14:textId="6E839FBA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9460927" w14:textId="4A938E8B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D9D2F7" w14:textId="19D03A99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7F379A" w14:textId="6464B9B9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C850209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23190837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5FB41CD8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C36403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1E07CE4" w14:textId="1DFA840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0C23FA58" w14:textId="0735EC9D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47A855" w14:textId="3AC306EC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119EB7" w14:textId="66ED54F0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02CA84" w14:textId="39E066C9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8200358" w14:textId="70D40090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2D1532" w14:textId="10268276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92EAEA" w14:textId="30679CF2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24B0559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087BF52E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25CFA81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402D625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BDE1485" w14:textId="2EA7BA9D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21C60C4F" w14:textId="11FCAC9C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D2EBF2" w14:textId="25769518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B27410" w14:textId="51428AF1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1B58CA" w14:textId="00D9157F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82A0218" w14:textId="231A69BA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9F1BDA" w14:textId="4756CE13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FC3877" w14:textId="682C9B82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F0EDE88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0C64ED62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6799D29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8EF141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0CA2FC4" w14:textId="73AEEA1B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77975448" w14:textId="1256C244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894572" w14:textId="25675DBB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39E07C" w14:textId="09839D2A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65C61E" w14:textId="1930F9A6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A6E5B45" w14:textId="06E62149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B02EF9" w14:textId="4597A80A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06D62E" w14:textId="66165C26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15386BD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7EAA0F3A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16F39196" w14:textId="7B9664DE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3.</w:t>
            </w:r>
            <w:r w:rsidR="008872B4" w:rsidRPr="00000923">
              <w:rPr>
                <w:color w:val="000000" w:themeColor="text1"/>
              </w:rPr>
              <w:t>4.2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924D7D3" w14:textId="45A76303" w:rsidR="005918F7" w:rsidRPr="00000923" w:rsidRDefault="007E067B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Выполнение работ по разработке проектной документации на объект: «Приморская набережная от ул. Ростовской до ул. Полевой (2 очередь)», расположенный по ул. Шмидта</w:t>
            </w:r>
          </w:p>
        </w:tc>
        <w:tc>
          <w:tcPr>
            <w:tcW w:w="1701" w:type="dxa"/>
            <w:shd w:val="clear" w:color="auto" w:fill="auto"/>
          </w:tcPr>
          <w:p w14:paraId="35787333" w14:textId="02E32F53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68E8322F" w14:textId="4835745F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14:paraId="2EDA19EE" w14:textId="15C9CFE3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14:paraId="002185AC" w14:textId="713DBB94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11D288" w14:textId="68522043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3C663FB" w14:textId="31ACA22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F65B5E" w14:textId="46D576A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21BEE0F" w14:textId="0635BF43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04885ED0" w14:textId="4CA016E1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8872B4" w:rsidRPr="00000923" w14:paraId="18C9E5FD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5D1727B5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C5B4137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3E1BB7D" w14:textId="609B3FB2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75E28273" w14:textId="3EB78400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14:paraId="0DB36007" w14:textId="6F669216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14:paraId="3577B5E6" w14:textId="3030A62B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8A0BBA" w14:textId="55638E85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6F0A9DF" w14:textId="675F686B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9B1BEE8" w14:textId="5235C47C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F59D86" w14:textId="73BFAD4C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3A91650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30F6CBD8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67E6277B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85794C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28B0365" w14:textId="3EE77783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1A0E08AB" w14:textId="1B683E2A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6F4CD5" w14:textId="092586FC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E35082" w14:textId="7FB82E16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946FDA" w14:textId="57CCF934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393FC4D" w14:textId="6D81196D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42E46D" w14:textId="0CB96D20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41E3E4" w14:textId="409C2849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ED087CE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6D842781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6F6E76D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918FECA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EF35C14" w14:textId="50E0A558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39205D28" w14:textId="41C2532F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A2A4F8" w14:textId="56FE03AC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9F84F9" w14:textId="69DFAFE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BD3E38" w14:textId="456C29A1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808A430" w14:textId="6185D0DD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8FA7F9" w14:textId="65AAA425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2BA977" w14:textId="5E6814ED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E1101EF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8872B4" w:rsidRPr="00000923" w14:paraId="55A9EB48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1EC7F78" w14:textId="77777777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8E2DEF4" w14:textId="77777777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29037F8" w14:textId="5534091E" w:rsidR="005918F7" w:rsidRPr="00000923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000923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51C00334" w14:textId="59F7C11B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47C120" w14:textId="10B81010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C8BD4C" w14:textId="004CF4D5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12C9D3" w14:textId="235939A4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4D58CDA" w14:textId="31050D24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8961F0" w14:textId="29D5E7A9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7EE663" w14:textId="0E25001C" w:rsidR="005918F7" w:rsidRPr="00000923" w:rsidRDefault="005918F7" w:rsidP="005918F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35958A1" w14:textId="77777777" w:rsidR="005918F7" w:rsidRPr="00000923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3D7A1E" w:rsidRPr="00000923" w14:paraId="48785086" w14:textId="77777777" w:rsidTr="00D56082">
        <w:trPr>
          <w:trHeight w:val="289"/>
        </w:trPr>
        <w:tc>
          <w:tcPr>
            <w:tcW w:w="3451" w:type="dxa"/>
            <w:gridSpan w:val="2"/>
            <w:vMerge w:val="restart"/>
            <w:shd w:val="clear" w:color="auto" w:fill="auto"/>
          </w:tcPr>
          <w:p w14:paraId="026D1570" w14:textId="3E376FA6" w:rsidR="003D7A1E" w:rsidRPr="00000923" w:rsidRDefault="003D7A1E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ИТОГО по разделу 3 «Изготовление проектно-сметной документации (изыскательных работ), проведение экспертизы достоверности сметной стоимости, технический надзор»</w:t>
            </w:r>
          </w:p>
        </w:tc>
        <w:tc>
          <w:tcPr>
            <w:tcW w:w="1701" w:type="dxa"/>
            <w:shd w:val="clear" w:color="auto" w:fill="auto"/>
          </w:tcPr>
          <w:p w14:paraId="2DDC28DA" w14:textId="0E95799A" w:rsidR="003D7A1E" w:rsidRPr="00000923" w:rsidRDefault="003D7A1E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721811C1" w14:textId="79D05A08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28290,0</w:t>
            </w:r>
          </w:p>
        </w:tc>
        <w:tc>
          <w:tcPr>
            <w:tcW w:w="1134" w:type="dxa"/>
            <w:shd w:val="clear" w:color="auto" w:fill="auto"/>
          </w:tcPr>
          <w:p w14:paraId="206E12CD" w14:textId="30557C65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28290,0</w:t>
            </w:r>
          </w:p>
        </w:tc>
        <w:tc>
          <w:tcPr>
            <w:tcW w:w="1134" w:type="dxa"/>
            <w:shd w:val="clear" w:color="auto" w:fill="auto"/>
          </w:tcPr>
          <w:p w14:paraId="39D3F55A" w14:textId="013EE62D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783DFD" w14:textId="58BFECFD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6EEC08C" w14:textId="799B38DE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5D5FBA" w14:textId="32907CDC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2E2421" w14:textId="41645B05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0,0 </w:t>
            </w:r>
          </w:p>
        </w:tc>
        <w:tc>
          <w:tcPr>
            <w:tcW w:w="1559" w:type="dxa"/>
            <w:vMerge w:val="restart"/>
          </w:tcPr>
          <w:p w14:paraId="54CA9DCD" w14:textId="77777777" w:rsidR="003D7A1E" w:rsidRPr="00000923" w:rsidRDefault="003D7A1E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14:paraId="4F714BDE" w14:textId="48969B24" w:rsidR="003D7A1E" w:rsidRPr="00000923" w:rsidRDefault="003D7A1E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3D7A1E" w:rsidRPr="00000923" w14:paraId="1133B738" w14:textId="77777777" w:rsidTr="00D56082">
        <w:trPr>
          <w:trHeight w:val="465"/>
        </w:trPr>
        <w:tc>
          <w:tcPr>
            <w:tcW w:w="3451" w:type="dxa"/>
            <w:gridSpan w:val="2"/>
            <w:vMerge/>
            <w:shd w:val="clear" w:color="auto" w:fill="auto"/>
          </w:tcPr>
          <w:p w14:paraId="4508ADEF" w14:textId="77777777" w:rsidR="003D7A1E" w:rsidRPr="00000923" w:rsidRDefault="003D7A1E" w:rsidP="003D4E87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90583F6" w14:textId="5ACD531D" w:rsidR="003D7A1E" w:rsidRPr="00000923" w:rsidRDefault="003D7A1E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63A461E9" w14:textId="720F25A1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28290,0</w:t>
            </w:r>
          </w:p>
        </w:tc>
        <w:tc>
          <w:tcPr>
            <w:tcW w:w="1134" w:type="dxa"/>
            <w:shd w:val="clear" w:color="auto" w:fill="auto"/>
          </w:tcPr>
          <w:p w14:paraId="344D1710" w14:textId="5E35FB4C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28290,0</w:t>
            </w:r>
          </w:p>
        </w:tc>
        <w:tc>
          <w:tcPr>
            <w:tcW w:w="1134" w:type="dxa"/>
            <w:shd w:val="clear" w:color="auto" w:fill="auto"/>
          </w:tcPr>
          <w:p w14:paraId="0C7A9E7A" w14:textId="1D28B47A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1E63BE" w14:textId="5092B839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3E55D6B" w14:textId="7D9B4394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3DB334" w14:textId="69A48B41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10A9DB" w14:textId="2D925114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 0,0</w:t>
            </w:r>
          </w:p>
        </w:tc>
        <w:tc>
          <w:tcPr>
            <w:tcW w:w="1559" w:type="dxa"/>
            <w:vMerge/>
          </w:tcPr>
          <w:p w14:paraId="3C57D92F" w14:textId="77777777" w:rsidR="003D7A1E" w:rsidRPr="00000923" w:rsidRDefault="003D7A1E" w:rsidP="003D4E87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3D7A1E" w:rsidRPr="00000923" w14:paraId="29719DCB" w14:textId="77777777" w:rsidTr="00D56082">
        <w:trPr>
          <w:trHeight w:val="480"/>
        </w:trPr>
        <w:tc>
          <w:tcPr>
            <w:tcW w:w="3451" w:type="dxa"/>
            <w:gridSpan w:val="2"/>
            <w:vMerge/>
            <w:shd w:val="clear" w:color="auto" w:fill="auto"/>
          </w:tcPr>
          <w:p w14:paraId="4D626389" w14:textId="77777777" w:rsidR="003D7A1E" w:rsidRPr="00000923" w:rsidRDefault="003D7A1E" w:rsidP="003D4E87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29165DF" w14:textId="4D183FFA" w:rsidR="003D7A1E" w:rsidRPr="00000923" w:rsidRDefault="003D7A1E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2EFDF374" w14:textId="187561C1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718201" w14:textId="62BF1D3B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954A8A" w14:textId="72F6A493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59525F" w14:textId="5EFEADEF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FB9CFDD" w14:textId="68A9E9C8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684AD2" w14:textId="4FAAD6BB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0B25BE" w14:textId="4153FB80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 0,0</w:t>
            </w:r>
          </w:p>
        </w:tc>
        <w:tc>
          <w:tcPr>
            <w:tcW w:w="1559" w:type="dxa"/>
            <w:vMerge/>
          </w:tcPr>
          <w:p w14:paraId="7315E150" w14:textId="77777777" w:rsidR="003D7A1E" w:rsidRPr="00000923" w:rsidRDefault="003D7A1E" w:rsidP="003D4E87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3D7A1E" w:rsidRPr="00000923" w14:paraId="7D25B4AC" w14:textId="77777777" w:rsidTr="00D56082">
        <w:trPr>
          <w:trHeight w:val="533"/>
        </w:trPr>
        <w:tc>
          <w:tcPr>
            <w:tcW w:w="3451" w:type="dxa"/>
            <w:gridSpan w:val="2"/>
            <w:vMerge/>
            <w:shd w:val="clear" w:color="auto" w:fill="auto"/>
          </w:tcPr>
          <w:p w14:paraId="72DDB1AE" w14:textId="77777777" w:rsidR="003D7A1E" w:rsidRPr="00000923" w:rsidRDefault="003D7A1E" w:rsidP="003D4E87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DF65BC5" w14:textId="6413297A" w:rsidR="003D7A1E" w:rsidRPr="00000923" w:rsidRDefault="003D7A1E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2F2B5C46" w14:textId="75C9408A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7FBCC0" w14:textId="4644C15D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78EAFE" w14:textId="5CE06644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DBD28F" w14:textId="13E40B59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929B24F" w14:textId="7ED26E00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AA4C00" w14:textId="5AAF77EB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328AE4" w14:textId="5C0FBC53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 0,0</w:t>
            </w:r>
          </w:p>
        </w:tc>
        <w:tc>
          <w:tcPr>
            <w:tcW w:w="1559" w:type="dxa"/>
            <w:vMerge/>
          </w:tcPr>
          <w:p w14:paraId="553569B9" w14:textId="77777777" w:rsidR="003D7A1E" w:rsidRPr="00000923" w:rsidRDefault="003D7A1E" w:rsidP="003D4E87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3D7A1E" w:rsidRPr="00000923" w14:paraId="525F4AF3" w14:textId="77777777" w:rsidTr="00D56082">
        <w:trPr>
          <w:trHeight w:val="555"/>
        </w:trPr>
        <w:tc>
          <w:tcPr>
            <w:tcW w:w="3451" w:type="dxa"/>
            <w:gridSpan w:val="2"/>
            <w:vMerge/>
            <w:shd w:val="clear" w:color="auto" w:fill="auto"/>
          </w:tcPr>
          <w:p w14:paraId="1BE64D4B" w14:textId="77777777" w:rsidR="003D7A1E" w:rsidRPr="00000923" w:rsidRDefault="003D7A1E" w:rsidP="003D4E87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D2FFA94" w14:textId="689289F4" w:rsidR="003D7A1E" w:rsidRPr="00000923" w:rsidRDefault="003D7A1E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64ACF2C7" w14:textId="1C35C13D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EAB59A" w14:textId="04E6806F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45B1B6" w14:textId="549E4EA3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BF41A6" w14:textId="01611B22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C464F6E" w14:textId="00966152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061E56F" w14:textId="74E6AFC3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</w:rPr>
              <w:t> 0,0</w:t>
            </w:r>
          </w:p>
        </w:tc>
        <w:tc>
          <w:tcPr>
            <w:tcW w:w="1134" w:type="dxa"/>
            <w:shd w:val="clear" w:color="auto" w:fill="auto"/>
          </w:tcPr>
          <w:p w14:paraId="56ABAF2F" w14:textId="2EC43FF8" w:rsidR="003D7A1E" w:rsidRPr="00000923" w:rsidRDefault="003D7A1E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 0,0</w:t>
            </w:r>
          </w:p>
        </w:tc>
        <w:tc>
          <w:tcPr>
            <w:tcW w:w="1559" w:type="dxa"/>
            <w:vMerge/>
          </w:tcPr>
          <w:p w14:paraId="317AE2E5" w14:textId="77777777" w:rsidR="003D7A1E" w:rsidRPr="00000923" w:rsidRDefault="003D7A1E" w:rsidP="003D4E87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7E067B" w:rsidRPr="00000923" w14:paraId="4568C14F" w14:textId="77777777" w:rsidTr="00163D16">
        <w:trPr>
          <w:trHeight w:val="572"/>
        </w:trPr>
        <w:tc>
          <w:tcPr>
            <w:tcW w:w="3451" w:type="dxa"/>
            <w:gridSpan w:val="2"/>
            <w:vMerge w:val="restart"/>
            <w:shd w:val="clear" w:color="auto" w:fill="auto"/>
          </w:tcPr>
          <w:p w14:paraId="2CCB2B5D" w14:textId="0BE5638C" w:rsidR="004A350A" w:rsidRPr="00000923" w:rsidRDefault="004A350A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701" w:type="dxa"/>
            <w:shd w:val="clear" w:color="auto" w:fill="auto"/>
          </w:tcPr>
          <w:p w14:paraId="094B5585" w14:textId="07864173" w:rsidR="004A350A" w:rsidRPr="00000923" w:rsidRDefault="004A350A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2A1C94C7" w14:textId="6F87E2ED" w:rsidR="004A350A" w:rsidRPr="00000923" w:rsidRDefault="005918F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28290,0</w:t>
            </w:r>
          </w:p>
        </w:tc>
        <w:tc>
          <w:tcPr>
            <w:tcW w:w="1134" w:type="dxa"/>
            <w:shd w:val="clear" w:color="auto" w:fill="auto"/>
          </w:tcPr>
          <w:p w14:paraId="25845862" w14:textId="69AA3D12" w:rsidR="004A350A" w:rsidRPr="00000923" w:rsidRDefault="005918F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28290,0</w:t>
            </w:r>
          </w:p>
        </w:tc>
        <w:tc>
          <w:tcPr>
            <w:tcW w:w="1134" w:type="dxa"/>
            <w:shd w:val="clear" w:color="auto" w:fill="auto"/>
          </w:tcPr>
          <w:p w14:paraId="613F6305" w14:textId="0A8FC3C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C6923A" w14:textId="37735DBC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7E4ABFC" w14:textId="2728CE40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A6D87D" w14:textId="582E4E40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CBE34B" w14:textId="66E87844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76E6504" w14:textId="77777777" w:rsidR="004A350A" w:rsidRPr="00000923" w:rsidRDefault="004A350A" w:rsidP="003D4E87">
            <w:pPr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 </w:t>
            </w:r>
          </w:p>
          <w:p w14:paraId="412634DA" w14:textId="7777777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 </w:t>
            </w:r>
          </w:p>
          <w:p w14:paraId="71C66656" w14:textId="7777777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lastRenderedPageBreak/>
              <w:t> </w:t>
            </w:r>
          </w:p>
          <w:p w14:paraId="6350D498" w14:textId="7777777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 </w:t>
            </w:r>
          </w:p>
          <w:p w14:paraId="3A540C4D" w14:textId="2EF8C60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color w:val="000000" w:themeColor="text1"/>
                <w:sz w:val="23"/>
                <w:szCs w:val="23"/>
              </w:rPr>
              <w:t> </w:t>
            </w:r>
          </w:p>
        </w:tc>
      </w:tr>
      <w:tr w:rsidR="007E067B" w:rsidRPr="00000923" w14:paraId="0353D5D6" w14:textId="77777777" w:rsidTr="008872B4">
        <w:trPr>
          <w:trHeight w:val="600"/>
        </w:trPr>
        <w:tc>
          <w:tcPr>
            <w:tcW w:w="3451" w:type="dxa"/>
            <w:gridSpan w:val="2"/>
            <w:vMerge/>
            <w:shd w:val="clear" w:color="auto" w:fill="auto"/>
          </w:tcPr>
          <w:p w14:paraId="5ECCDDA5" w14:textId="77777777" w:rsidR="004A350A" w:rsidRPr="00000923" w:rsidRDefault="004A350A" w:rsidP="003D4E87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45FFCFF" w14:textId="290528D5" w:rsidR="004A350A" w:rsidRPr="00000923" w:rsidRDefault="004A350A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2179BEB8" w14:textId="7DCAB249" w:rsidR="004A350A" w:rsidRPr="00000923" w:rsidRDefault="005918F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28290,0</w:t>
            </w:r>
          </w:p>
        </w:tc>
        <w:tc>
          <w:tcPr>
            <w:tcW w:w="1134" w:type="dxa"/>
            <w:shd w:val="clear" w:color="auto" w:fill="auto"/>
          </w:tcPr>
          <w:p w14:paraId="56966AE4" w14:textId="5D523BC2" w:rsidR="004A350A" w:rsidRPr="00000923" w:rsidRDefault="005918F7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28290,0</w:t>
            </w:r>
          </w:p>
        </w:tc>
        <w:tc>
          <w:tcPr>
            <w:tcW w:w="1134" w:type="dxa"/>
            <w:shd w:val="clear" w:color="auto" w:fill="auto"/>
          </w:tcPr>
          <w:p w14:paraId="638F82B2" w14:textId="5571306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95C6A6" w14:textId="211CA123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3F29BED" w14:textId="5EC7DAD9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54DA32" w14:textId="53C8244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4376D1" w14:textId="549AD50B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00D84175" w14:textId="3C4C553A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</w:p>
        </w:tc>
      </w:tr>
      <w:tr w:rsidR="007E067B" w:rsidRPr="00000923" w14:paraId="738E8430" w14:textId="77777777" w:rsidTr="008872B4">
        <w:trPr>
          <w:trHeight w:val="358"/>
        </w:trPr>
        <w:tc>
          <w:tcPr>
            <w:tcW w:w="3451" w:type="dxa"/>
            <w:gridSpan w:val="2"/>
            <w:vMerge/>
            <w:shd w:val="clear" w:color="auto" w:fill="auto"/>
          </w:tcPr>
          <w:p w14:paraId="423F2C4A" w14:textId="77777777" w:rsidR="004A350A" w:rsidRPr="00000923" w:rsidRDefault="004A350A" w:rsidP="003D4E87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C92E50B" w14:textId="48566335" w:rsidR="004A350A" w:rsidRPr="00000923" w:rsidRDefault="004A350A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7A698D2A" w14:textId="79880EEB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5990F9" w14:textId="74DFC7CD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1B7F18" w14:textId="6789F18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E77F00" w14:textId="528B3412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600278D" w14:textId="21EDCBBF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FA0C23" w14:textId="4382B65D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B0723C" w14:textId="36E33742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047ABC17" w14:textId="16634A2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</w:p>
        </w:tc>
      </w:tr>
      <w:tr w:rsidR="007E067B" w:rsidRPr="00000923" w14:paraId="0B92F7F4" w14:textId="77777777" w:rsidTr="00163D16">
        <w:trPr>
          <w:trHeight w:val="403"/>
        </w:trPr>
        <w:tc>
          <w:tcPr>
            <w:tcW w:w="3451" w:type="dxa"/>
            <w:gridSpan w:val="2"/>
            <w:vMerge/>
            <w:shd w:val="clear" w:color="auto" w:fill="auto"/>
          </w:tcPr>
          <w:p w14:paraId="3D720A5E" w14:textId="77777777" w:rsidR="004A350A" w:rsidRPr="00000923" w:rsidRDefault="004A350A" w:rsidP="003D4E87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B048566" w14:textId="295A4A9D" w:rsidR="004A350A" w:rsidRPr="00000923" w:rsidRDefault="004A350A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577E7E4F" w14:textId="33C101D5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C077E3" w14:textId="7EA6F278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C41B7A" w14:textId="4E97B2FE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5EF341" w14:textId="0B529F69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FA6FFF1" w14:textId="32CA1D33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B5C000" w14:textId="36747D2B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93BF26" w14:textId="509AC03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4931839D" w14:textId="7FA06527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</w:p>
        </w:tc>
      </w:tr>
      <w:tr w:rsidR="007E067B" w:rsidRPr="00000923" w14:paraId="52B50173" w14:textId="77777777" w:rsidTr="008872B4">
        <w:trPr>
          <w:trHeight w:val="425"/>
        </w:trPr>
        <w:tc>
          <w:tcPr>
            <w:tcW w:w="3451" w:type="dxa"/>
            <w:gridSpan w:val="2"/>
            <w:vMerge/>
            <w:shd w:val="clear" w:color="auto" w:fill="auto"/>
          </w:tcPr>
          <w:p w14:paraId="203EFDEB" w14:textId="77777777" w:rsidR="004A350A" w:rsidRPr="00000923" w:rsidRDefault="004A350A" w:rsidP="003D4E87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2B9FF5A4" w14:textId="3C4BC045" w:rsidR="004A350A" w:rsidRPr="00000923" w:rsidRDefault="004A350A" w:rsidP="003D4E87">
            <w:pPr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329F632E" w14:textId="666ED78A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ACA3F2" w14:textId="1E9B948F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1A324A" w14:textId="5880D082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07FD46" w14:textId="0C3EAAE6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28C4FB4" w14:textId="3300154D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DA8E2D" w14:textId="57F229BB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8D0966" w14:textId="7ADFFF6B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  <w:r w:rsidRPr="00000923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536CF20" w14:textId="3826E14F" w:rsidR="004A350A" w:rsidRPr="00000923" w:rsidRDefault="004A350A" w:rsidP="003D4E87">
            <w:pPr>
              <w:jc w:val="center"/>
              <w:rPr>
                <w:color w:val="000000" w:themeColor="text1"/>
              </w:rPr>
            </w:pPr>
          </w:p>
        </w:tc>
      </w:tr>
      <w:bookmarkEnd w:id="3"/>
    </w:tbl>
    <w:p w14:paraId="38D596CD" w14:textId="77777777" w:rsidR="00840102" w:rsidRPr="00000923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9156B69" w14:textId="77777777" w:rsidR="003E4823" w:rsidRPr="00000923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75C68CF5" w14:textId="77777777" w:rsidR="003E4823" w:rsidRPr="00000923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D1A8FD5" w14:textId="77777777" w:rsidR="003E4823" w:rsidRPr="0000092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5F0CCFE5" w14:textId="061D823D" w:rsidR="003E4823" w:rsidRPr="00000923" w:rsidRDefault="003E4823" w:rsidP="007A0A2C">
      <w:pPr>
        <w:pStyle w:val="ConsPlusNormal"/>
        <w:numPr>
          <w:ilvl w:val="0"/>
          <w:numId w:val="8"/>
        </w:numPr>
        <w:ind w:right="26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09906527" w14:textId="77777777" w:rsidR="003E4823" w:rsidRPr="0000092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14:paraId="03853E4C" w14:textId="68130241" w:rsidR="003E4823" w:rsidRPr="0000092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2. 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29B394C5" w14:textId="77777777" w:rsidR="003E4823" w:rsidRPr="0000092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14:paraId="695F1504" w14:textId="77777777" w:rsidR="003E4823" w:rsidRPr="0000092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3692F644" w14:textId="77777777" w:rsidR="007064F9" w:rsidRPr="00000923" w:rsidRDefault="007064F9" w:rsidP="001932D2">
      <w:pPr>
        <w:widowControl w:val="0"/>
        <w:ind w:right="28" w:firstLine="851"/>
        <w:rPr>
          <w:b/>
          <w:bCs/>
          <w:color w:val="000000" w:themeColor="text1"/>
          <w:sz w:val="28"/>
          <w:szCs w:val="28"/>
        </w:rPr>
      </w:pPr>
    </w:p>
    <w:p w14:paraId="15E2A124" w14:textId="77777777" w:rsidR="00840102" w:rsidRPr="00000923" w:rsidRDefault="0083097C" w:rsidP="001932D2">
      <w:pPr>
        <w:widowControl w:val="0"/>
        <w:tabs>
          <w:tab w:val="left" w:pos="851"/>
          <w:tab w:val="left" w:pos="3465"/>
        </w:tabs>
        <w:ind w:right="28" w:firstLine="851"/>
        <w:jc w:val="center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000923" w:rsidRDefault="00840102" w:rsidP="001932D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color w:val="000000" w:themeColor="text1"/>
          <w:sz w:val="28"/>
          <w:szCs w:val="28"/>
        </w:rPr>
      </w:pPr>
    </w:p>
    <w:p w14:paraId="3FD89156" w14:textId="13EE3795" w:rsidR="00840102" w:rsidRPr="00000923" w:rsidRDefault="0083097C" w:rsidP="001932D2">
      <w:pPr>
        <w:tabs>
          <w:tab w:val="left" w:pos="3465"/>
        </w:tabs>
        <w:ind w:firstLine="709"/>
        <w:jc w:val="both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05B491FB" w14:textId="7798E4B0" w:rsidR="007064F9" w:rsidRPr="00000923" w:rsidRDefault="0083097C" w:rsidP="001932D2">
      <w:pPr>
        <w:tabs>
          <w:tab w:val="left" w:pos="3465"/>
        </w:tabs>
        <w:ind w:firstLine="709"/>
        <w:jc w:val="both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lastRenderedPageBreak/>
        <w:t xml:space="preserve">Исполнители муниципальной программы ежегодно к 15 февраля представляют координатору </w:t>
      </w:r>
      <w:r w:rsidR="008054E5" w:rsidRPr="00000923">
        <w:rPr>
          <w:bCs/>
          <w:color w:val="000000" w:themeColor="text1"/>
          <w:sz w:val="28"/>
          <w:szCs w:val="28"/>
        </w:rPr>
        <w:t xml:space="preserve">муниципальной </w:t>
      </w:r>
      <w:r w:rsidRPr="00000923">
        <w:rPr>
          <w:bCs/>
          <w:color w:val="000000" w:themeColor="text1"/>
          <w:sz w:val="28"/>
          <w:szCs w:val="28"/>
        </w:rPr>
        <w:t xml:space="preserve">программы информацию об исполнении мероприятий муниципальной программы для </w:t>
      </w:r>
      <w:r w:rsidR="00171242" w:rsidRPr="00000923">
        <w:rPr>
          <w:bCs/>
          <w:color w:val="000000" w:themeColor="text1"/>
          <w:sz w:val="28"/>
          <w:szCs w:val="28"/>
        </w:rPr>
        <w:t xml:space="preserve">формирования доклада о ходе реализации </w:t>
      </w:r>
      <w:r w:rsidR="008054E5" w:rsidRPr="00000923">
        <w:rPr>
          <w:bCs/>
          <w:color w:val="000000" w:themeColor="text1"/>
          <w:sz w:val="28"/>
          <w:szCs w:val="28"/>
        </w:rPr>
        <w:t>муниципальной п</w:t>
      </w:r>
      <w:r w:rsidR="00171242" w:rsidRPr="00000923">
        <w:rPr>
          <w:bCs/>
          <w:color w:val="000000" w:themeColor="text1"/>
          <w:sz w:val="28"/>
          <w:szCs w:val="28"/>
        </w:rPr>
        <w:t>рограммы, включая оценку эффективности</w:t>
      </w:r>
      <w:r w:rsidR="008054E5" w:rsidRPr="00000923">
        <w:rPr>
          <w:bCs/>
          <w:color w:val="000000" w:themeColor="text1"/>
          <w:sz w:val="28"/>
          <w:szCs w:val="28"/>
        </w:rPr>
        <w:t xml:space="preserve"> </w:t>
      </w:r>
      <w:r w:rsidR="00171242" w:rsidRPr="00000923">
        <w:rPr>
          <w:bCs/>
          <w:color w:val="000000" w:themeColor="text1"/>
          <w:sz w:val="28"/>
          <w:szCs w:val="28"/>
        </w:rPr>
        <w:t>реализации</w:t>
      </w:r>
      <w:r w:rsidR="008054E5" w:rsidRPr="00000923">
        <w:rPr>
          <w:bCs/>
          <w:color w:val="000000" w:themeColor="text1"/>
          <w:sz w:val="28"/>
          <w:szCs w:val="28"/>
        </w:rPr>
        <w:t xml:space="preserve"> муниципальной программы.</w:t>
      </w:r>
    </w:p>
    <w:p w14:paraId="761EB55D" w14:textId="3ACA809B" w:rsidR="00840102" w:rsidRPr="00000923" w:rsidRDefault="0083097C" w:rsidP="001932D2">
      <w:pPr>
        <w:tabs>
          <w:tab w:val="left" w:pos="3465"/>
        </w:tabs>
        <w:ind w:firstLine="709"/>
        <w:jc w:val="both"/>
        <w:rPr>
          <w:color w:val="000000" w:themeColor="text1"/>
        </w:rPr>
      </w:pPr>
      <w:r w:rsidRPr="00000923">
        <w:rPr>
          <w:bCs/>
          <w:color w:val="000000" w:themeColor="text1"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642D99F4" w14:textId="77777777" w:rsidR="00840102" w:rsidRPr="00000923" w:rsidRDefault="0083097C" w:rsidP="001932D2">
      <w:pPr>
        <w:widowControl w:val="0"/>
        <w:tabs>
          <w:tab w:val="left" w:pos="3465"/>
        </w:tabs>
        <w:ind w:right="26"/>
        <w:jc w:val="center"/>
        <w:rPr>
          <w:color w:val="000000" w:themeColor="text1"/>
        </w:rPr>
      </w:pPr>
      <w:bookmarkStart w:id="5" w:name="_Hlk98767384"/>
      <w:r w:rsidRPr="00000923">
        <w:rPr>
          <w:bCs/>
          <w:color w:val="000000" w:themeColor="text1"/>
          <w:sz w:val="28"/>
          <w:szCs w:val="28"/>
        </w:rPr>
        <w:t xml:space="preserve">Раздел 8. </w:t>
      </w:r>
      <w:bookmarkStart w:id="6" w:name="_Hlk98767586"/>
      <w:r w:rsidRPr="00000923">
        <w:rPr>
          <w:bCs/>
          <w:color w:val="000000" w:themeColor="text1"/>
          <w:sz w:val="28"/>
          <w:szCs w:val="28"/>
        </w:rPr>
        <w:t>Механизм реализации муниципальной программы и контроль за ее выполнением</w:t>
      </w:r>
      <w:bookmarkEnd w:id="6"/>
    </w:p>
    <w:bookmarkEnd w:id="5"/>
    <w:p w14:paraId="44781788" w14:textId="77777777" w:rsidR="00840102" w:rsidRPr="00000923" w:rsidRDefault="00840102" w:rsidP="001932D2">
      <w:pPr>
        <w:widowControl w:val="0"/>
        <w:tabs>
          <w:tab w:val="left" w:pos="851"/>
          <w:tab w:val="left" w:pos="3465"/>
        </w:tabs>
        <w:ind w:right="26"/>
        <w:rPr>
          <w:color w:val="000000" w:themeColor="text1"/>
        </w:rPr>
      </w:pPr>
    </w:p>
    <w:p w14:paraId="4E2B99D7" w14:textId="77777777" w:rsidR="00840102" w:rsidRPr="00000923" w:rsidRDefault="0083097C" w:rsidP="001932D2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357A30A0" w:rsidR="00840102" w:rsidRPr="00000923" w:rsidRDefault="0083097C" w:rsidP="00DC7287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Исполнителями Программы являются управление жилищно-коммунального хозяйства администрации Ейского городского поселения Ейского района</w:t>
      </w:r>
      <w:r w:rsidR="00A93275" w:rsidRPr="00000923">
        <w:rPr>
          <w:color w:val="000000" w:themeColor="text1"/>
          <w:sz w:val="28"/>
          <w:szCs w:val="28"/>
        </w:rPr>
        <w:t xml:space="preserve">, </w:t>
      </w:r>
      <w:r w:rsidR="00DC7287" w:rsidRPr="00000923">
        <w:rPr>
          <w:color w:val="000000" w:themeColor="text1"/>
          <w:sz w:val="28"/>
          <w:szCs w:val="28"/>
        </w:rPr>
        <w:t>управление муниципального контроля</w:t>
      </w:r>
      <w:r w:rsidR="009E216A" w:rsidRPr="00000923">
        <w:rPr>
          <w:color w:val="000000" w:themeColor="text1"/>
          <w:sz w:val="28"/>
          <w:szCs w:val="28"/>
        </w:rPr>
        <w:t xml:space="preserve"> и градостроительной деятельности</w:t>
      </w:r>
      <w:r w:rsidR="00DC7287" w:rsidRPr="00000923">
        <w:rPr>
          <w:color w:val="000000" w:themeColor="text1"/>
          <w:sz w:val="28"/>
          <w:szCs w:val="28"/>
        </w:rPr>
        <w:t xml:space="preserve"> администрации Ейского городского поселения Ейского района, муниципальное казенное учреждение Ейского городского поселения Ейского района «Центр городского хозяйства»</w:t>
      </w:r>
      <w:r w:rsidR="00BB1A80" w:rsidRPr="00000923">
        <w:rPr>
          <w:color w:val="000000" w:themeColor="text1"/>
          <w:sz w:val="28"/>
          <w:szCs w:val="28"/>
        </w:rPr>
        <w:t>,</w:t>
      </w:r>
      <w:r w:rsidR="00171242" w:rsidRPr="00000923">
        <w:rPr>
          <w:color w:val="000000" w:themeColor="text1"/>
          <w:sz w:val="28"/>
          <w:szCs w:val="28"/>
        </w:rPr>
        <w:t xml:space="preserve"> </w:t>
      </w:r>
      <w:r w:rsidR="00691A51" w:rsidRPr="00000923">
        <w:rPr>
          <w:color w:val="000000" w:themeColor="text1"/>
          <w:sz w:val="28"/>
          <w:szCs w:val="28"/>
        </w:rPr>
        <w:t>м</w:t>
      </w:r>
      <w:r w:rsidR="00BB1A80" w:rsidRPr="00000923">
        <w:rPr>
          <w:color w:val="000000" w:themeColor="text1"/>
          <w:sz w:val="28"/>
          <w:szCs w:val="28"/>
        </w:rPr>
        <w:t>униципальное казенное учреждение культуры Ейского городского поселения Ейского района «Парк культуры и отдыха им. И.М. Поддубного»</w:t>
      </w:r>
      <w:r w:rsidR="00DC7287" w:rsidRPr="00000923">
        <w:rPr>
          <w:color w:val="000000" w:themeColor="text1"/>
          <w:sz w:val="28"/>
          <w:szCs w:val="28"/>
        </w:rPr>
        <w:t xml:space="preserve"> </w:t>
      </w:r>
      <w:r w:rsidRPr="00000923">
        <w:rPr>
          <w:color w:val="000000" w:themeColor="text1"/>
          <w:sz w:val="28"/>
          <w:szCs w:val="28"/>
        </w:rPr>
        <w:t xml:space="preserve">согласно перечню закрепленных за ними мероприятий. </w:t>
      </w:r>
    </w:p>
    <w:p w14:paraId="652EE217" w14:textId="083E439C" w:rsidR="00840102" w:rsidRPr="00000923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</w:t>
      </w:r>
      <w:r w:rsidR="00EE056A" w:rsidRPr="00000923">
        <w:rPr>
          <w:color w:val="000000" w:themeColor="text1"/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хозяйства», </w:t>
      </w:r>
      <w:r w:rsidRPr="00000923">
        <w:rPr>
          <w:color w:val="000000" w:themeColor="text1"/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000923" w:rsidRDefault="0083097C" w:rsidP="001932D2">
      <w:pPr>
        <w:pStyle w:val="ConsPlusNormal"/>
        <w:tabs>
          <w:tab w:val="left" w:pos="851"/>
        </w:tabs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000923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FBE7BF7" w:rsidR="00840102" w:rsidRPr="00000923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Контроль за исполнением мероприятий программы осуществля</w:t>
      </w:r>
      <w:r w:rsidR="00647D05" w:rsidRPr="00000923">
        <w:rPr>
          <w:color w:val="000000" w:themeColor="text1"/>
          <w:sz w:val="28"/>
          <w:szCs w:val="28"/>
        </w:rPr>
        <w:t>ет</w:t>
      </w:r>
      <w:r w:rsidRPr="00000923">
        <w:rPr>
          <w:color w:val="000000" w:themeColor="text1"/>
          <w:sz w:val="28"/>
          <w:szCs w:val="28"/>
        </w:rPr>
        <w:t xml:space="preserve"> управление жилищно-коммунального хозяйства администрации Ейского городского поселения</w:t>
      </w:r>
      <w:r w:rsidR="00186D4D" w:rsidRPr="00000923">
        <w:rPr>
          <w:color w:val="000000" w:themeColor="text1"/>
          <w:sz w:val="28"/>
          <w:szCs w:val="28"/>
        </w:rPr>
        <w:t>.</w:t>
      </w:r>
    </w:p>
    <w:p w14:paraId="5D5146BA" w14:textId="04110AB9" w:rsidR="00840102" w:rsidRPr="00000923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Определить управление жилищно-коммунального хозяйства администрации Ейского городского поселения Ейского района координатором </w:t>
      </w:r>
      <w:r w:rsidR="00716B00" w:rsidRPr="00000923">
        <w:rPr>
          <w:color w:val="000000" w:themeColor="text1"/>
          <w:sz w:val="28"/>
          <w:szCs w:val="28"/>
        </w:rPr>
        <w:t>муниципальной п</w:t>
      </w:r>
      <w:r w:rsidRPr="00000923">
        <w:rPr>
          <w:color w:val="000000" w:themeColor="text1"/>
          <w:sz w:val="28"/>
          <w:szCs w:val="28"/>
        </w:rPr>
        <w:t xml:space="preserve">рограммы, ответственным за текущий мониторинг исполнения </w:t>
      </w:r>
      <w:r w:rsidR="00716B00" w:rsidRPr="00000923">
        <w:rPr>
          <w:color w:val="000000" w:themeColor="text1"/>
          <w:sz w:val="28"/>
          <w:szCs w:val="28"/>
        </w:rPr>
        <w:t>муниципальной п</w:t>
      </w:r>
      <w:r w:rsidRPr="00000923">
        <w:rPr>
          <w:color w:val="000000" w:themeColor="text1"/>
          <w:sz w:val="28"/>
          <w:szCs w:val="28"/>
        </w:rPr>
        <w:t xml:space="preserve">рограммы, предоставление информации о выполнении </w:t>
      </w:r>
      <w:r w:rsidR="00716B00" w:rsidRPr="00000923">
        <w:rPr>
          <w:color w:val="000000" w:themeColor="text1"/>
          <w:sz w:val="28"/>
          <w:szCs w:val="28"/>
        </w:rPr>
        <w:t>муниципальной п</w:t>
      </w:r>
      <w:r w:rsidRPr="00000923">
        <w:rPr>
          <w:color w:val="000000" w:themeColor="text1"/>
          <w:sz w:val="28"/>
          <w:szCs w:val="28"/>
        </w:rPr>
        <w:t>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  <w:lang w:eastAsia="en-US"/>
        </w:rPr>
        <w:t xml:space="preserve">Порядок </w:t>
      </w:r>
      <w:r w:rsidRPr="00000923">
        <w:rPr>
          <w:color w:val="000000" w:themeColor="text1"/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</w:t>
      </w:r>
      <w:r w:rsidRPr="00000923">
        <w:rPr>
          <w:color w:val="000000" w:themeColor="text1"/>
          <w:sz w:val="28"/>
          <w:szCs w:val="28"/>
        </w:rPr>
        <w:lastRenderedPageBreak/>
        <w:t xml:space="preserve">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02E12AED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</w:t>
      </w:r>
      <w:r w:rsidR="000558E6" w:rsidRPr="00000923">
        <w:rPr>
          <w:color w:val="000000" w:themeColor="text1"/>
          <w:sz w:val="28"/>
          <w:szCs w:val="28"/>
        </w:rPr>
        <w:t>50</w:t>
      </w:r>
      <w:r w:rsidRPr="00000923">
        <w:rPr>
          <w:color w:val="000000" w:themeColor="text1"/>
          <w:sz w:val="28"/>
          <w:szCs w:val="28"/>
        </w:rPr>
        <w:t xml:space="preserve"> Прочие безвозмездные поступления в бюджеты городских поселений» с указанием в назначении платежа «МП Формирование современной городской среды</w:t>
      </w:r>
      <w:r w:rsidR="00A56D1C" w:rsidRPr="00000923">
        <w:rPr>
          <w:color w:val="000000" w:themeColor="text1"/>
          <w:sz w:val="28"/>
          <w:szCs w:val="28"/>
        </w:rPr>
        <w:t xml:space="preserve"> на 2025-2030 годы (ххх)</w:t>
      </w:r>
      <w:r w:rsidRPr="00000923">
        <w:rPr>
          <w:color w:val="000000" w:themeColor="text1"/>
          <w:sz w:val="28"/>
          <w:szCs w:val="28"/>
        </w:rPr>
        <w:t xml:space="preserve">», где ххх – адрес многоквартирного дома, дворовая территория которого подлежит благоустройству. </w:t>
      </w:r>
    </w:p>
    <w:p w14:paraId="19DC306A" w14:textId="77777777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Финансово-экономический отдел администрации Ейского городского поселения Ейского района по мере </w:t>
      </w:r>
      <w:r w:rsidRPr="00000923">
        <w:rPr>
          <w:color w:val="000000" w:themeColor="text1"/>
          <w:sz w:val="28"/>
          <w:szCs w:val="28"/>
        </w:rPr>
        <w:lastRenderedPageBreak/>
        <w:t>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14:paraId="073E91B0" w14:textId="77777777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50DC24B4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14:paraId="1F67C9AE" w14:textId="6B6C2295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Расходование аккумулированных денежных средств заинтересованных лиц осуществляется </w:t>
      </w:r>
      <w:r w:rsidR="00130308" w:rsidRPr="00000923">
        <w:rPr>
          <w:color w:val="000000" w:themeColor="text1"/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 </w:t>
      </w:r>
      <w:r w:rsidR="00A93275" w:rsidRPr="00000923">
        <w:rPr>
          <w:color w:val="000000" w:themeColor="text1"/>
          <w:sz w:val="28"/>
          <w:szCs w:val="28"/>
        </w:rPr>
        <w:t xml:space="preserve">и </w:t>
      </w:r>
      <w:r w:rsidR="00130308" w:rsidRPr="00000923">
        <w:rPr>
          <w:color w:val="000000" w:themeColor="text1"/>
          <w:sz w:val="28"/>
          <w:szCs w:val="28"/>
        </w:rPr>
        <w:t xml:space="preserve">управление муниципального контроля </w:t>
      </w:r>
      <w:r w:rsidR="002424DE" w:rsidRPr="00000923">
        <w:rPr>
          <w:color w:val="000000" w:themeColor="text1"/>
          <w:sz w:val="28"/>
          <w:szCs w:val="28"/>
        </w:rPr>
        <w:t xml:space="preserve">и градостроительной деятельности </w:t>
      </w:r>
      <w:r w:rsidR="00130308" w:rsidRPr="00000923">
        <w:rPr>
          <w:color w:val="000000" w:themeColor="text1"/>
          <w:sz w:val="28"/>
          <w:szCs w:val="28"/>
        </w:rPr>
        <w:t xml:space="preserve">администрации Ейского городского поселения Ейского района </w:t>
      </w:r>
      <w:r w:rsidRPr="00000923">
        <w:rPr>
          <w:color w:val="000000" w:themeColor="text1"/>
          <w:sz w:val="28"/>
          <w:szCs w:val="28"/>
        </w:rPr>
        <w:t>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000923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37D39F34" w:rsidR="00840102" w:rsidRPr="00000923" w:rsidRDefault="0083097C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14:paraId="42639AE9" w14:textId="77777777" w:rsidR="00840102" w:rsidRPr="00000923" w:rsidRDefault="0083097C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35C1B4A4" w:rsidR="00840102" w:rsidRPr="00000923" w:rsidRDefault="0083097C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74F6CD66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Финансовое обеспечение мероприятий по </w:t>
      </w:r>
      <w:r w:rsidRPr="00000923">
        <w:rPr>
          <w:bCs/>
          <w:color w:val="000000" w:themeColor="text1"/>
          <w:sz w:val="28"/>
          <w:szCs w:val="28"/>
        </w:rPr>
        <w:t xml:space="preserve">изготовлению проектно-сметной документации (изыскательных работ), </w:t>
      </w:r>
      <w:r w:rsidRPr="00000923">
        <w:rPr>
          <w:bCs/>
          <w:color w:val="000000" w:themeColor="text1"/>
          <w:sz w:val="28"/>
          <w:szCs w:val="28"/>
        </w:rPr>
        <w:lastRenderedPageBreak/>
        <w:t>проведение экспертизы достоверности сметной стоимости, строительный контроль</w:t>
      </w:r>
      <w:r w:rsidRPr="00000923">
        <w:rPr>
          <w:color w:val="000000" w:themeColor="text1"/>
          <w:sz w:val="28"/>
          <w:szCs w:val="28"/>
        </w:rPr>
        <w:t xml:space="preserve"> </w:t>
      </w:r>
      <w:r w:rsidR="001D3CE5" w:rsidRPr="00000923">
        <w:rPr>
          <w:color w:val="000000" w:themeColor="text1"/>
          <w:sz w:val="28"/>
          <w:szCs w:val="28"/>
        </w:rPr>
        <w:t>проведенных работ по</w:t>
      </w:r>
      <w:r w:rsidRPr="00000923">
        <w:rPr>
          <w:color w:val="000000" w:themeColor="text1"/>
          <w:sz w:val="28"/>
          <w:szCs w:val="28"/>
        </w:rPr>
        <w:t xml:space="preserve"> благоустройств</w:t>
      </w:r>
      <w:r w:rsidR="001D3CE5" w:rsidRPr="00000923">
        <w:rPr>
          <w:color w:val="000000" w:themeColor="text1"/>
          <w:sz w:val="28"/>
          <w:szCs w:val="28"/>
        </w:rPr>
        <w:t>у</w:t>
      </w:r>
      <w:r w:rsidRPr="00000923">
        <w:rPr>
          <w:color w:val="000000" w:themeColor="text1"/>
          <w:sz w:val="28"/>
          <w:szCs w:val="28"/>
        </w:rPr>
        <w:t xml:space="preserve">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3A1595A9" w:rsidR="00840102" w:rsidRPr="00000923" w:rsidRDefault="0083097C" w:rsidP="001932D2">
      <w:pPr>
        <w:widowControl w:val="0"/>
        <w:ind w:right="26" w:firstLine="709"/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Оплата выполненных работ по благоустройству и мероприятий по</w:t>
      </w:r>
      <w:r w:rsidRPr="00000923">
        <w:rPr>
          <w:bCs/>
          <w:color w:val="000000" w:themeColor="text1"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="000558E6" w:rsidRPr="00000923">
        <w:rPr>
          <w:bCs/>
          <w:color w:val="000000" w:themeColor="text1"/>
          <w:sz w:val="28"/>
          <w:szCs w:val="28"/>
        </w:rPr>
        <w:t xml:space="preserve"> проведенных работ по</w:t>
      </w:r>
      <w:r w:rsidR="00134D4D" w:rsidRPr="00000923">
        <w:rPr>
          <w:bCs/>
          <w:color w:val="000000" w:themeColor="text1"/>
          <w:sz w:val="28"/>
          <w:szCs w:val="28"/>
        </w:rPr>
        <w:t xml:space="preserve"> благоустройств</w:t>
      </w:r>
      <w:r w:rsidR="000558E6" w:rsidRPr="00000923">
        <w:rPr>
          <w:bCs/>
          <w:color w:val="000000" w:themeColor="text1"/>
          <w:sz w:val="28"/>
          <w:szCs w:val="28"/>
        </w:rPr>
        <w:t>у</w:t>
      </w:r>
      <w:r w:rsidRPr="00000923">
        <w:rPr>
          <w:color w:val="000000" w:themeColor="text1"/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543AA61C" w14:textId="77777777" w:rsidR="00231B39" w:rsidRPr="00000923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bookmarkStart w:id="7" w:name="_Hlk98767634"/>
      <w:r w:rsidRPr="00000923">
        <w:rPr>
          <w:color w:val="000000" w:themeColor="text1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14:paraId="69036A7E" w14:textId="77777777" w:rsidR="00231B39" w:rsidRPr="00000923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43195A4F" w14:textId="77777777" w:rsidR="00231B39" w:rsidRPr="00000923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3EAA702D" w14:textId="77777777" w:rsidR="00231B39" w:rsidRPr="00000923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7"/>
    <w:p w14:paraId="389E68AB" w14:textId="77777777" w:rsidR="00840102" w:rsidRPr="00000923" w:rsidRDefault="00840102" w:rsidP="001932D2">
      <w:pPr>
        <w:widowControl w:val="0"/>
        <w:tabs>
          <w:tab w:val="left" w:pos="3465"/>
        </w:tabs>
        <w:ind w:right="26"/>
        <w:jc w:val="both"/>
        <w:rPr>
          <w:bCs/>
          <w:color w:val="000000" w:themeColor="text1"/>
          <w:sz w:val="28"/>
          <w:szCs w:val="28"/>
        </w:rPr>
      </w:pPr>
    </w:p>
    <w:p w14:paraId="2F98037B" w14:textId="5A5ECC0B" w:rsidR="007C4C12" w:rsidRPr="00000923" w:rsidRDefault="00E2060F" w:rsidP="001932D2">
      <w:pPr>
        <w:jc w:val="both"/>
        <w:rPr>
          <w:color w:val="000000" w:themeColor="text1"/>
          <w:sz w:val="28"/>
          <w:szCs w:val="28"/>
        </w:rPr>
      </w:pPr>
      <w:r w:rsidRPr="00000923">
        <w:rPr>
          <w:color w:val="000000" w:themeColor="text1"/>
          <w:sz w:val="28"/>
          <w:szCs w:val="28"/>
        </w:rPr>
        <w:t>Н</w:t>
      </w:r>
      <w:r w:rsidR="007C4C12" w:rsidRPr="00000923">
        <w:rPr>
          <w:color w:val="000000" w:themeColor="text1"/>
          <w:sz w:val="28"/>
          <w:szCs w:val="28"/>
        </w:rPr>
        <w:t>ачальник управления</w:t>
      </w:r>
    </w:p>
    <w:p w14:paraId="75CA58B4" w14:textId="30516EDD" w:rsidR="007C4C12" w:rsidRPr="00000923" w:rsidRDefault="007C4C12" w:rsidP="001932D2">
      <w:pPr>
        <w:jc w:val="both"/>
        <w:rPr>
          <w:color w:val="000000" w:themeColor="text1"/>
        </w:rPr>
      </w:pPr>
      <w:r w:rsidRPr="00000923">
        <w:rPr>
          <w:color w:val="000000" w:themeColor="text1"/>
          <w:sz w:val="28"/>
          <w:szCs w:val="28"/>
        </w:rPr>
        <w:t xml:space="preserve">жилищно-коммунального хозяйства                                                                              </w:t>
      </w:r>
      <w:r w:rsidR="00414EF2" w:rsidRPr="00000923">
        <w:rPr>
          <w:color w:val="000000" w:themeColor="text1"/>
          <w:sz w:val="28"/>
          <w:szCs w:val="28"/>
        </w:rPr>
        <w:t xml:space="preserve"> </w:t>
      </w:r>
      <w:r w:rsidRPr="00000923">
        <w:rPr>
          <w:color w:val="000000" w:themeColor="text1"/>
          <w:sz w:val="28"/>
          <w:szCs w:val="28"/>
        </w:rPr>
        <w:t xml:space="preserve">                        </w:t>
      </w:r>
      <w:r w:rsidR="005B46AE" w:rsidRPr="00000923">
        <w:rPr>
          <w:color w:val="000000" w:themeColor="text1"/>
          <w:sz w:val="28"/>
          <w:szCs w:val="28"/>
        </w:rPr>
        <w:t xml:space="preserve">      </w:t>
      </w:r>
      <w:r w:rsidRPr="00000923">
        <w:rPr>
          <w:color w:val="000000" w:themeColor="text1"/>
          <w:sz w:val="28"/>
          <w:szCs w:val="28"/>
        </w:rPr>
        <w:t xml:space="preserve">           </w:t>
      </w:r>
      <w:r w:rsidR="00C61837" w:rsidRPr="00000923">
        <w:rPr>
          <w:color w:val="000000" w:themeColor="text1"/>
          <w:sz w:val="28"/>
          <w:szCs w:val="28"/>
        </w:rPr>
        <w:t xml:space="preserve">  </w:t>
      </w:r>
      <w:r w:rsidRPr="00000923">
        <w:rPr>
          <w:color w:val="000000" w:themeColor="text1"/>
          <w:sz w:val="28"/>
          <w:szCs w:val="28"/>
        </w:rPr>
        <w:t xml:space="preserve"> </w:t>
      </w:r>
      <w:r w:rsidR="00A87F6B" w:rsidRPr="00000923">
        <w:rPr>
          <w:color w:val="000000" w:themeColor="text1"/>
          <w:sz w:val="28"/>
          <w:szCs w:val="28"/>
        </w:rPr>
        <w:t>В.В. Першин</w:t>
      </w:r>
    </w:p>
    <w:p w14:paraId="2A247040" w14:textId="6699E483" w:rsidR="00840102" w:rsidRPr="00000923" w:rsidRDefault="00840102" w:rsidP="001932D2">
      <w:pPr>
        <w:widowControl w:val="0"/>
        <w:tabs>
          <w:tab w:val="left" w:pos="3465"/>
        </w:tabs>
        <w:ind w:right="26"/>
        <w:jc w:val="both"/>
        <w:rPr>
          <w:color w:val="000000" w:themeColor="text1"/>
        </w:rPr>
      </w:pPr>
    </w:p>
    <w:sectPr w:rsidR="00840102" w:rsidRPr="00000923" w:rsidSect="00F36569">
      <w:headerReference w:type="default" r:id="rId8"/>
      <w:headerReference w:type="first" r:id="rId9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7FF91" w14:textId="77777777" w:rsidR="009D583C" w:rsidRDefault="009D583C">
      <w:r>
        <w:separator/>
      </w:r>
    </w:p>
  </w:endnote>
  <w:endnote w:type="continuationSeparator" w:id="0">
    <w:p w14:paraId="72A5F706" w14:textId="77777777" w:rsidR="009D583C" w:rsidRDefault="009D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4F739" w14:textId="77777777" w:rsidR="009D583C" w:rsidRDefault="009D583C">
      <w:r>
        <w:separator/>
      </w:r>
    </w:p>
  </w:footnote>
  <w:footnote w:type="continuationSeparator" w:id="0">
    <w:p w14:paraId="5D4C0B64" w14:textId="77777777" w:rsidR="009D583C" w:rsidRDefault="009D5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8104" w14:textId="6F0DAF6E" w:rsidR="00DF389B" w:rsidRDefault="00E74359">
    <w:pPr>
      <w:pStyle w:val="afc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ABF53E" wp14:editId="5ACFC03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C2956" w14:textId="1840695C" w:rsidR="00DF389B" w:rsidRDefault="00544DB8">
                          <w:pPr>
                            <w:pStyle w:val="afc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DF389B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2B4A9E">
                            <w:rPr>
                              <w:rStyle w:val="a8"/>
                              <w:noProof/>
                            </w:rPr>
                            <w:t>22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52ABF5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H6ymO9gAAAADAQAADwAAAGRycy9kb3du&#10;cmV2LnhtbEyPQW/CMAyF75P4D5GRdhsp3QSsNEUb07hO6yZxDY1pqjZO1QTo/j3mNE7W87Oev5dv&#10;RteJMw6h8aRgPktAIFXeNFQr+P35fFqBCFGT0Z0nVPCHATbF5CHXmfEX+sZzGWvBIRQyrcDG2GdS&#10;hsqi02HmeyT2jn5wOrIcamkGfeFw18k0SRbS6Yb4g9U9bi1WbXlyCp6/0uU+7MqPbb/H13YV3tsj&#10;WaUep+PbGkTEMf4fww2f0aFgpoM/kQmiU8BF4m0r2EtfWB14Lhcgi1zesxdXAAAA//8DAFBLAQIt&#10;ABQABgAIAAAAIQC2gziS/gAAAOEBAAATAAAAAAAAAAAAAAAAAAAAAABbQ29udGVudF9UeXBlc10u&#10;eG1sUEsBAi0AFAAGAAgAAAAhADj9If/WAAAAlAEAAAsAAAAAAAAAAAAAAAAALwEAAF9yZWxzLy5y&#10;ZWxzUEsBAi0AFAAGAAgAAAAhAPXeKfH0AQAA1gMAAA4AAAAAAAAAAAAAAAAALgIAAGRycy9lMm9E&#10;b2MueG1sUEsBAi0AFAAGAAgAAAAhAB+spjvYAAAAAwEAAA8AAAAAAAAAAAAAAAAATgQAAGRycy9k&#10;b3ducmV2LnhtbFBLBQYAAAAABAAEAPMAAABTBQAAAAA=&#10;" stroked="f">
              <v:fill opacity="0"/>
              <v:textbox inset="0,0,0,0">
                <w:txbxContent>
                  <w:p w14:paraId="29EC2956" w14:textId="1840695C" w:rsidR="00DF389B" w:rsidRDefault="00544DB8">
                    <w:pPr>
                      <w:pStyle w:val="afc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DF389B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2B4A9E">
                      <w:rPr>
                        <w:rStyle w:val="a8"/>
                        <w:noProof/>
                      </w:rPr>
                      <w:t>22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29E94D12" w14:textId="77777777"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2D76" w14:textId="77777777"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4" w15:restartNumberingAfterBreak="0">
    <w:nsid w:val="08A6028E"/>
    <w:multiLevelType w:val="hybridMultilevel"/>
    <w:tmpl w:val="C79090A6"/>
    <w:lvl w:ilvl="0" w:tplc="B4C462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BD11A0"/>
    <w:multiLevelType w:val="hybridMultilevel"/>
    <w:tmpl w:val="834A1EB8"/>
    <w:lvl w:ilvl="0" w:tplc="70747B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695033"/>
    <w:multiLevelType w:val="hybridMultilevel"/>
    <w:tmpl w:val="BD1EC5D0"/>
    <w:lvl w:ilvl="0" w:tplc="7AAA62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928021A"/>
    <w:multiLevelType w:val="hybridMultilevel"/>
    <w:tmpl w:val="F0545856"/>
    <w:lvl w:ilvl="0" w:tplc="FAB812C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7C"/>
    <w:rsid w:val="00000923"/>
    <w:rsid w:val="00002301"/>
    <w:rsid w:val="00004EC7"/>
    <w:rsid w:val="0000771F"/>
    <w:rsid w:val="000142D7"/>
    <w:rsid w:val="00017AD2"/>
    <w:rsid w:val="00030C84"/>
    <w:rsid w:val="0003491C"/>
    <w:rsid w:val="0004102D"/>
    <w:rsid w:val="00052527"/>
    <w:rsid w:val="000558E6"/>
    <w:rsid w:val="00067FD9"/>
    <w:rsid w:val="00074536"/>
    <w:rsid w:val="00075148"/>
    <w:rsid w:val="000764CB"/>
    <w:rsid w:val="0008584A"/>
    <w:rsid w:val="000920B7"/>
    <w:rsid w:val="000A036F"/>
    <w:rsid w:val="000B45A0"/>
    <w:rsid w:val="000C1340"/>
    <w:rsid w:val="000D7708"/>
    <w:rsid w:val="00110EA6"/>
    <w:rsid w:val="001161FA"/>
    <w:rsid w:val="00121B3C"/>
    <w:rsid w:val="00130308"/>
    <w:rsid w:val="00134D4D"/>
    <w:rsid w:val="00144F59"/>
    <w:rsid w:val="0016000B"/>
    <w:rsid w:val="00163D16"/>
    <w:rsid w:val="00163DD8"/>
    <w:rsid w:val="00171242"/>
    <w:rsid w:val="00172466"/>
    <w:rsid w:val="00173D74"/>
    <w:rsid w:val="001766C7"/>
    <w:rsid w:val="00182CCF"/>
    <w:rsid w:val="00185025"/>
    <w:rsid w:val="00186D4D"/>
    <w:rsid w:val="001932D2"/>
    <w:rsid w:val="00193C83"/>
    <w:rsid w:val="00195A14"/>
    <w:rsid w:val="001A7B42"/>
    <w:rsid w:val="001A7E24"/>
    <w:rsid w:val="001B2C9F"/>
    <w:rsid w:val="001C30AF"/>
    <w:rsid w:val="001D3CE5"/>
    <w:rsid w:val="001D6C2E"/>
    <w:rsid w:val="00203A40"/>
    <w:rsid w:val="0020491B"/>
    <w:rsid w:val="00204EA1"/>
    <w:rsid w:val="00206457"/>
    <w:rsid w:val="002169D3"/>
    <w:rsid w:val="00216D27"/>
    <w:rsid w:val="00220286"/>
    <w:rsid w:val="00220E03"/>
    <w:rsid w:val="002258F5"/>
    <w:rsid w:val="00227ACF"/>
    <w:rsid w:val="00231B39"/>
    <w:rsid w:val="00232E6A"/>
    <w:rsid w:val="002340F4"/>
    <w:rsid w:val="00236B8A"/>
    <w:rsid w:val="002424DE"/>
    <w:rsid w:val="00243AB1"/>
    <w:rsid w:val="0024453C"/>
    <w:rsid w:val="002506D0"/>
    <w:rsid w:val="00255EFB"/>
    <w:rsid w:val="002605CF"/>
    <w:rsid w:val="002632E6"/>
    <w:rsid w:val="00274AF2"/>
    <w:rsid w:val="0027568D"/>
    <w:rsid w:val="00280AB3"/>
    <w:rsid w:val="00285F4F"/>
    <w:rsid w:val="00286D39"/>
    <w:rsid w:val="0029675D"/>
    <w:rsid w:val="002A0C8C"/>
    <w:rsid w:val="002A32F5"/>
    <w:rsid w:val="002A7076"/>
    <w:rsid w:val="002B4A9E"/>
    <w:rsid w:val="002C0DA9"/>
    <w:rsid w:val="002D4592"/>
    <w:rsid w:val="002D70D0"/>
    <w:rsid w:val="002E7B2B"/>
    <w:rsid w:val="002F4C5A"/>
    <w:rsid w:val="002F7320"/>
    <w:rsid w:val="002F7B62"/>
    <w:rsid w:val="00322B0E"/>
    <w:rsid w:val="003243B1"/>
    <w:rsid w:val="003250C7"/>
    <w:rsid w:val="00332D2B"/>
    <w:rsid w:val="00334498"/>
    <w:rsid w:val="0033453E"/>
    <w:rsid w:val="00336279"/>
    <w:rsid w:val="0034688D"/>
    <w:rsid w:val="00350C8B"/>
    <w:rsid w:val="00354970"/>
    <w:rsid w:val="0035567F"/>
    <w:rsid w:val="003559FE"/>
    <w:rsid w:val="0036709C"/>
    <w:rsid w:val="00382481"/>
    <w:rsid w:val="00382C36"/>
    <w:rsid w:val="00385937"/>
    <w:rsid w:val="00397896"/>
    <w:rsid w:val="003A23ED"/>
    <w:rsid w:val="003C4D8F"/>
    <w:rsid w:val="003D4E87"/>
    <w:rsid w:val="003D7A1E"/>
    <w:rsid w:val="003E1EA8"/>
    <w:rsid w:val="003E4823"/>
    <w:rsid w:val="003E6516"/>
    <w:rsid w:val="003F13AA"/>
    <w:rsid w:val="003F3C23"/>
    <w:rsid w:val="003F72E8"/>
    <w:rsid w:val="004023B4"/>
    <w:rsid w:val="0040534D"/>
    <w:rsid w:val="00414EF2"/>
    <w:rsid w:val="00425656"/>
    <w:rsid w:val="00431F25"/>
    <w:rsid w:val="00432C47"/>
    <w:rsid w:val="004550A0"/>
    <w:rsid w:val="00460DC7"/>
    <w:rsid w:val="00481643"/>
    <w:rsid w:val="00487869"/>
    <w:rsid w:val="00493EB5"/>
    <w:rsid w:val="004A1978"/>
    <w:rsid w:val="004A350A"/>
    <w:rsid w:val="004A7549"/>
    <w:rsid w:val="004B35CD"/>
    <w:rsid w:val="004B3A7A"/>
    <w:rsid w:val="004B6482"/>
    <w:rsid w:val="004B788E"/>
    <w:rsid w:val="004C1A44"/>
    <w:rsid w:val="004C1FF9"/>
    <w:rsid w:val="004C303D"/>
    <w:rsid w:val="004D1233"/>
    <w:rsid w:val="004D2422"/>
    <w:rsid w:val="004D284E"/>
    <w:rsid w:val="004D7611"/>
    <w:rsid w:val="004E5F5F"/>
    <w:rsid w:val="004F2AAD"/>
    <w:rsid w:val="004F5D4C"/>
    <w:rsid w:val="00502C7E"/>
    <w:rsid w:val="00503C6A"/>
    <w:rsid w:val="00515E1E"/>
    <w:rsid w:val="00525A97"/>
    <w:rsid w:val="005343C9"/>
    <w:rsid w:val="005349A7"/>
    <w:rsid w:val="00544DB8"/>
    <w:rsid w:val="00567CD0"/>
    <w:rsid w:val="0057055F"/>
    <w:rsid w:val="00573099"/>
    <w:rsid w:val="00583095"/>
    <w:rsid w:val="00583CF0"/>
    <w:rsid w:val="00590F82"/>
    <w:rsid w:val="005918F7"/>
    <w:rsid w:val="005A1518"/>
    <w:rsid w:val="005A2CE5"/>
    <w:rsid w:val="005A6248"/>
    <w:rsid w:val="005B46AE"/>
    <w:rsid w:val="005C146B"/>
    <w:rsid w:val="005D4E6F"/>
    <w:rsid w:val="005F33B1"/>
    <w:rsid w:val="0060489D"/>
    <w:rsid w:val="0060725D"/>
    <w:rsid w:val="00612133"/>
    <w:rsid w:val="00624441"/>
    <w:rsid w:val="006312D7"/>
    <w:rsid w:val="0063540B"/>
    <w:rsid w:val="00636338"/>
    <w:rsid w:val="00637665"/>
    <w:rsid w:val="006475B0"/>
    <w:rsid w:val="00647D05"/>
    <w:rsid w:val="0066198C"/>
    <w:rsid w:val="006619B2"/>
    <w:rsid w:val="00683F12"/>
    <w:rsid w:val="00685391"/>
    <w:rsid w:val="00691A51"/>
    <w:rsid w:val="006927E4"/>
    <w:rsid w:val="00692F9A"/>
    <w:rsid w:val="00693B1A"/>
    <w:rsid w:val="006A7610"/>
    <w:rsid w:val="006B1016"/>
    <w:rsid w:val="006C4128"/>
    <w:rsid w:val="006C7EC7"/>
    <w:rsid w:val="006D3011"/>
    <w:rsid w:val="006D494E"/>
    <w:rsid w:val="006F490A"/>
    <w:rsid w:val="0070627B"/>
    <w:rsid w:val="007064F9"/>
    <w:rsid w:val="00706AFB"/>
    <w:rsid w:val="00716B00"/>
    <w:rsid w:val="00722EDF"/>
    <w:rsid w:val="0072427E"/>
    <w:rsid w:val="007244B9"/>
    <w:rsid w:val="00726029"/>
    <w:rsid w:val="00726B49"/>
    <w:rsid w:val="00745EBC"/>
    <w:rsid w:val="00752A67"/>
    <w:rsid w:val="00761304"/>
    <w:rsid w:val="00767FF2"/>
    <w:rsid w:val="0077276B"/>
    <w:rsid w:val="0079123E"/>
    <w:rsid w:val="007A0A2C"/>
    <w:rsid w:val="007A3CB6"/>
    <w:rsid w:val="007A485C"/>
    <w:rsid w:val="007B0995"/>
    <w:rsid w:val="007C4C12"/>
    <w:rsid w:val="007C6818"/>
    <w:rsid w:val="007D6629"/>
    <w:rsid w:val="007D6D1D"/>
    <w:rsid w:val="007E067B"/>
    <w:rsid w:val="007E1CC0"/>
    <w:rsid w:val="007E2DAB"/>
    <w:rsid w:val="007E35BF"/>
    <w:rsid w:val="007E52BC"/>
    <w:rsid w:val="007F2EB0"/>
    <w:rsid w:val="007F64CE"/>
    <w:rsid w:val="007F6813"/>
    <w:rsid w:val="00801BE4"/>
    <w:rsid w:val="008054E5"/>
    <w:rsid w:val="00811444"/>
    <w:rsid w:val="00816733"/>
    <w:rsid w:val="0083097C"/>
    <w:rsid w:val="00840102"/>
    <w:rsid w:val="00845BD4"/>
    <w:rsid w:val="008501C5"/>
    <w:rsid w:val="008518C9"/>
    <w:rsid w:val="00852E2C"/>
    <w:rsid w:val="0085339B"/>
    <w:rsid w:val="00853742"/>
    <w:rsid w:val="00853EA0"/>
    <w:rsid w:val="008570C8"/>
    <w:rsid w:val="008817A4"/>
    <w:rsid w:val="008872B4"/>
    <w:rsid w:val="00887923"/>
    <w:rsid w:val="008A052A"/>
    <w:rsid w:val="008A269B"/>
    <w:rsid w:val="008A6BF9"/>
    <w:rsid w:val="008A6C99"/>
    <w:rsid w:val="008B0C2B"/>
    <w:rsid w:val="008B2A3F"/>
    <w:rsid w:val="008B2BAF"/>
    <w:rsid w:val="008C0E1E"/>
    <w:rsid w:val="008D4D69"/>
    <w:rsid w:val="008D4E44"/>
    <w:rsid w:val="008F53C6"/>
    <w:rsid w:val="008F6DE3"/>
    <w:rsid w:val="00900A93"/>
    <w:rsid w:val="00926036"/>
    <w:rsid w:val="0093787A"/>
    <w:rsid w:val="00945EA5"/>
    <w:rsid w:val="00947E73"/>
    <w:rsid w:val="009543E7"/>
    <w:rsid w:val="0096565E"/>
    <w:rsid w:val="00973117"/>
    <w:rsid w:val="00980A30"/>
    <w:rsid w:val="0098206A"/>
    <w:rsid w:val="00991765"/>
    <w:rsid w:val="009953B5"/>
    <w:rsid w:val="009A0913"/>
    <w:rsid w:val="009A27E1"/>
    <w:rsid w:val="009B6186"/>
    <w:rsid w:val="009C1B02"/>
    <w:rsid w:val="009C42B8"/>
    <w:rsid w:val="009D2CA5"/>
    <w:rsid w:val="009D4293"/>
    <w:rsid w:val="009D5067"/>
    <w:rsid w:val="009D583C"/>
    <w:rsid w:val="009E216A"/>
    <w:rsid w:val="009E38FB"/>
    <w:rsid w:val="009E433A"/>
    <w:rsid w:val="009F73A6"/>
    <w:rsid w:val="00A0391A"/>
    <w:rsid w:val="00A16156"/>
    <w:rsid w:val="00A16335"/>
    <w:rsid w:val="00A16CE1"/>
    <w:rsid w:val="00A170ED"/>
    <w:rsid w:val="00A215F1"/>
    <w:rsid w:val="00A2379A"/>
    <w:rsid w:val="00A265B0"/>
    <w:rsid w:val="00A301F5"/>
    <w:rsid w:val="00A47CC8"/>
    <w:rsid w:val="00A556B4"/>
    <w:rsid w:val="00A56D1C"/>
    <w:rsid w:val="00A83698"/>
    <w:rsid w:val="00A83890"/>
    <w:rsid w:val="00A87F6B"/>
    <w:rsid w:val="00A92AE1"/>
    <w:rsid w:val="00A93275"/>
    <w:rsid w:val="00AA0C18"/>
    <w:rsid w:val="00AA287B"/>
    <w:rsid w:val="00AA3111"/>
    <w:rsid w:val="00AC716C"/>
    <w:rsid w:val="00AD0111"/>
    <w:rsid w:val="00AD1428"/>
    <w:rsid w:val="00AD3EF8"/>
    <w:rsid w:val="00AD6816"/>
    <w:rsid w:val="00AE3530"/>
    <w:rsid w:val="00AF1EFC"/>
    <w:rsid w:val="00AF3187"/>
    <w:rsid w:val="00AF401E"/>
    <w:rsid w:val="00AF7123"/>
    <w:rsid w:val="00AF7BAE"/>
    <w:rsid w:val="00B012DA"/>
    <w:rsid w:val="00B05542"/>
    <w:rsid w:val="00B261BD"/>
    <w:rsid w:val="00B26358"/>
    <w:rsid w:val="00B27B24"/>
    <w:rsid w:val="00B31A77"/>
    <w:rsid w:val="00B33A69"/>
    <w:rsid w:val="00B35096"/>
    <w:rsid w:val="00B430AD"/>
    <w:rsid w:val="00B4397F"/>
    <w:rsid w:val="00B449EC"/>
    <w:rsid w:val="00B52441"/>
    <w:rsid w:val="00B703E7"/>
    <w:rsid w:val="00B70BE0"/>
    <w:rsid w:val="00B70ECB"/>
    <w:rsid w:val="00B738FD"/>
    <w:rsid w:val="00B800F7"/>
    <w:rsid w:val="00B82282"/>
    <w:rsid w:val="00B8286B"/>
    <w:rsid w:val="00B83918"/>
    <w:rsid w:val="00B85094"/>
    <w:rsid w:val="00B95F57"/>
    <w:rsid w:val="00B97E1B"/>
    <w:rsid w:val="00BA07C7"/>
    <w:rsid w:val="00BA1A53"/>
    <w:rsid w:val="00BA2AD8"/>
    <w:rsid w:val="00BA31BD"/>
    <w:rsid w:val="00BA7E96"/>
    <w:rsid w:val="00BB1A80"/>
    <w:rsid w:val="00BC19A1"/>
    <w:rsid w:val="00BD5DE9"/>
    <w:rsid w:val="00BE7A4C"/>
    <w:rsid w:val="00BE7BD6"/>
    <w:rsid w:val="00BF0B15"/>
    <w:rsid w:val="00C10AC3"/>
    <w:rsid w:val="00C140E6"/>
    <w:rsid w:val="00C21137"/>
    <w:rsid w:val="00C21CE2"/>
    <w:rsid w:val="00C31688"/>
    <w:rsid w:val="00C33847"/>
    <w:rsid w:val="00C412AC"/>
    <w:rsid w:val="00C4304C"/>
    <w:rsid w:val="00C43F18"/>
    <w:rsid w:val="00C444A6"/>
    <w:rsid w:val="00C47444"/>
    <w:rsid w:val="00C515F9"/>
    <w:rsid w:val="00C52810"/>
    <w:rsid w:val="00C542B8"/>
    <w:rsid w:val="00C61837"/>
    <w:rsid w:val="00C66319"/>
    <w:rsid w:val="00C72335"/>
    <w:rsid w:val="00C742D3"/>
    <w:rsid w:val="00C76C12"/>
    <w:rsid w:val="00C8269E"/>
    <w:rsid w:val="00C90856"/>
    <w:rsid w:val="00C91505"/>
    <w:rsid w:val="00C97AED"/>
    <w:rsid w:val="00CA3FBD"/>
    <w:rsid w:val="00CB0AF3"/>
    <w:rsid w:val="00CB3D15"/>
    <w:rsid w:val="00CD0795"/>
    <w:rsid w:val="00CE2099"/>
    <w:rsid w:val="00CF00EF"/>
    <w:rsid w:val="00D07635"/>
    <w:rsid w:val="00D13B0E"/>
    <w:rsid w:val="00D24D6D"/>
    <w:rsid w:val="00D27814"/>
    <w:rsid w:val="00D3308E"/>
    <w:rsid w:val="00D35570"/>
    <w:rsid w:val="00D614AC"/>
    <w:rsid w:val="00D62F1A"/>
    <w:rsid w:val="00D65111"/>
    <w:rsid w:val="00D84DCA"/>
    <w:rsid w:val="00D865D0"/>
    <w:rsid w:val="00D8734B"/>
    <w:rsid w:val="00D96AF5"/>
    <w:rsid w:val="00D97D86"/>
    <w:rsid w:val="00DA38FC"/>
    <w:rsid w:val="00DA544F"/>
    <w:rsid w:val="00DB5D54"/>
    <w:rsid w:val="00DC30F2"/>
    <w:rsid w:val="00DC3F7A"/>
    <w:rsid w:val="00DC4D97"/>
    <w:rsid w:val="00DC6427"/>
    <w:rsid w:val="00DC7287"/>
    <w:rsid w:val="00DF0566"/>
    <w:rsid w:val="00DF389B"/>
    <w:rsid w:val="00DF6554"/>
    <w:rsid w:val="00E2060F"/>
    <w:rsid w:val="00E259B4"/>
    <w:rsid w:val="00E3478C"/>
    <w:rsid w:val="00E36AC6"/>
    <w:rsid w:val="00E43A21"/>
    <w:rsid w:val="00E73735"/>
    <w:rsid w:val="00E74359"/>
    <w:rsid w:val="00E77D3A"/>
    <w:rsid w:val="00E809D8"/>
    <w:rsid w:val="00E83E82"/>
    <w:rsid w:val="00EA0F9E"/>
    <w:rsid w:val="00EA15D8"/>
    <w:rsid w:val="00EA51F0"/>
    <w:rsid w:val="00EA52C9"/>
    <w:rsid w:val="00EA5CB0"/>
    <w:rsid w:val="00EA74FA"/>
    <w:rsid w:val="00EB2F22"/>
    <w:rsid w:val="00EC73E9"/>
    <w:rsid w:val="00ED6CF5"/>
    <w:rsid w:val="00EE056A"/>
    <w:rsid w:val="00EE1743"/>
    <w:rsid w:val="00EE3D7A"/>
    <w:rsid w:val="00EE79D7"/>
    <w:rsid w:val="00F00AFF"/>
    <w:rsid w:val="00F01780"/>
    <w:rsid w:val="00F0553F"/>
    <w:rsid w:val="00F11F7C"/>
    <w:rsid w:val="00F15F26"/>
    <w:rsid w:val="00F176AF"/>
    <w:rsid w:val="00F31C2C"/>
    <w:rsid w:val="00F35B92"/>
    <w:rsid w:val="00F36569"/>
    <w:rsid w:val="00F610DE"/>
    <w:rsid w:val="00F63EE0"/>
    <w:rsid w:val="00F641EB"/>
    <w:rsid w:val="00F64C34"/>
    <w:rsid w:val="00F7304B"/>
    <w:rsid w:val="00F81F89"/>
    <w:rsid w:val="00FB0F5C"/>
    <w:rsid w:val="00FC7C9B"/>
    <w:rsid w:val="00FD565D"/>
    <w:rsid w:val="00FD5C3B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70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83ADC-69F3-4EC7-B654-554B0038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23</Pages>
  <Words>7155</Words>
  <Characters>40785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User131</cp:lastModifiedBy>
  <cp:revision>30</cp:revision>
  <cp:lastPrinted>2025-07-02T08:29:00Z</cp:lastPrinted>
  <dcterms:created xsi:type="dcterms:W3CDTF">2025-06-26T13:01:00Z</dcterms:created>
  <dcterms:modified xsi:type="dcterms:W3CDTF">2025-07-04T13:00:00Z</dcterms:modified>
</cp:coreProperties>
</file>