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9950C" w14:textId="77777777" w:rsidR="007A6F74" w:rsidRDefault="0000000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Территориальная избирательная комиссия </w:t>
      </w:r>
    </w:p>
    <w:p w14:paraId="7C17CA44" w14:textId="77777777" w:rsidR="007A6F74" w:rsidRDefault="00000000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Ейская городская</w:t>
      </w:r>
    </w:p>
    <w:p w14:paraId="37B79BE6" w14:textId="77777777" w:rsidR="007A6F74" w:rsidRDefault="000000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Красная  ул.</w:t>
      </w:r>
      <w:proofErr w:type="gramEnd"/>
      <w:r>
        <w:rPr>
          <w:rFonts w:ascii="Times New Roman" w:hAnsi="Times New Roman"/>
          <w:sz w:val="24"/>
          <w:szCs w:val="24"/>
        </w:rPr>
        <w:t>, д. 59/5, г. Ейск, Краснодарский край, 353691</w:t>
      </w:r>
    </w:p>
    <w:p w14:paraId="19E49083" w14:textId="77777777" w:rsidR="007A6F74" w:rsidRDefault="00000000">
      <w:pPr>
        <w:pBdr>
          <w:bottom w:val="thinThickSmallGap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Тел./факс (86132) 7-77-04</w:t>
      </w:r>
    </w:p>
    <w:p w14:paraId="7088AFC7" w14:textId="77777777" w:rsidR="007A6F74" w:rsidRDefault="00000000">
      <w:pPr>
        <w:pStyle w:val="3"/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Решение</w:t>
      </w:r>
    </w:p>
    <w:p w14:paraId="46CC5C5B" w14:textId="3AEF26D9" w:rsidR="007A6F74" w:rsidRDefault="00000000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6F42E8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июля </w:t>
      </w:r>
      <w:r w:rsidR="00574FF5">
        <w:rPr>
          <w:rFonts w:ascii="Times New Roman" w:hAnsi="Times New Roman"/>
          <w:sz w:val="28"/>
        </w:rPr>
        <w:t>2026 года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                                     № </w:t>
      </w:r>
      <w:r w:rsidR="006F42E8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/</w:t>
      </w:r>
      <w:r w:rsidR="006F42E8">
        <w:rPr>
          <w:rFonts w:ascii="Times New Roman" w:hAnsi="Times New Roman"/>
          <w:sz w:val="28"/>
        </w:rPr>
        <w:t>23</w:t>
      </w:r>
    </w:p>
    <w:p w14:paraId="28FFDAAA" w14:textId="5E4DEC99" w:rsidR="007A6F74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привлечении к работе специалистов в территориальной избирательной </w:t>
      </w:r>
      <w:r w:rsidR="00574FF5">
        <w:rPr>
          <w:rFonts w:ascii="Times New Roman" w:hAnsi="Times New Roman"/>
          <w:b/>
          <w:sz w:val="28"/>
          <w:szCs w:val="28"/>
        </w:rPr>
        <w:t>комиссии Ейская</w:t>
      </w:r>
      <w:r>
        <w:rPr>
          <w:rFonts w:ascii="Times New Roman" w:hAnsi="Times New Roman"/>
          <w:b/>
          <w:sz w:val="28"/>
          <w:szCs w:val="28"/>
        </w:rPr>
        <w:t xml:space="preserve"> городская на </w:t>
      </w:r>
      <w:r w:rsidR="006F42E8" w:rsidRPr="007E1806">
        <w:rPr>
          <w:rFonts w:ascii="Times New Roman" w:hAnsi="Times New Roman"/>
          <w:b/>
          <w:bCs/>
          <w:sz w:val="28"/>
          <w:szCs w:val="28"/>
        </w:rPr>
        <w:t>выборах депутатов Государственной Думы Федерального Собрания Российской Федерации</w:t>
      </w:r>
    </w:p>
    <w:p w14:paraId="7A7469CC" w14:textId="77777777" w:rsidR="007A6F74" w:rsidRDefault="007A6F7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62FA218E" w14:textId="77777777" w:rsidR="006F42E8" w:rsidRDefault="006F42E8">
      <w:pPr>
        <w:spacing w:after="0" w:line="240" w:lineRule="auto"/>
        <w:ind w:firstLine="708"/>
        <w:jc w:val="both"/>
        <w:rPr>
          <w:rFonts w:ascii="Times New Roman" w:hAnsi="Times New Roman"/>
          <w:bCs/>
          <w:kern w:val="28"/>
          <w:sz w:val="28"/>
          <w:szCs w:val="28"/>
        </w:rPr>
      </w:pPr>
    </w:p>
    <w:p w14:paraId="5F0BA03B" w14:textId="6D701601" w:rsidR="007A6F74" w:rsidRPr="006F42E8" w:rsidRDefault="006F42E8" w:rsidP="006F42E8">
      <w:pPr>
        <w:spacing w:after="0" w:line="240" w:lineRule="auto"/>
        <w:ind w:firstLine="708"/>
        <w:jc w:val="both"/>
        <w:rPr>
          <w:rFonts w:ascii="Times New Roman" w:hAnsi="Times New Roman"/>
          <w:kern w:val="28"/>
          <w:sz w:val="28"/>
          <w:szCs w:val="28"/>
        </w:rPr>
      </w:pPr>
      <w:r w:rsidRPr="006F42E8">
        <w:rPr>
          <w:rFonts w:ascii="Times New Roman" w:hAnsi="Times New Roman"/>
          <w:sz w:val="28"/>
          <w:szCs w:val="28"/>
        </w:rPr>
        <w:t>На основании статьи 76 Федерального закона от 22 февраля 2014 г. № 20-ФЗ «О выборах депутатов Государственной Думы Федерального Собрания Российской Федерации», в соответствии с постановлениями Центральной избирательной комиссии Российской Федерации от 3 февраля 2021 г. № 282/2070-7</w:t>
      </w:r>
      <w:r w:rsidRPr="006F42E8">
        <w:rPr>
          <w:rFonts w:ascii="Arial" w:hAnsi="Arial" w:cs="Arial"/>
          <w:color w:val="26282F"/>
          <w:sz w:val="28"/>
          <w:szCs w:val="28"/>
        </w:rPr>
        <w:t xml:space="preserve"> </w:t>
      </w:r>
      <w:r w:rsidRPr="006F42E8">
        <w:rPr>
          <w:rFonts w:ascii="Times New Roman" w:hAnsi="Times New Roman"/>
          <w:sz w:val="28"/>
          <w:szCs w:val="28"/>
        </w:rPr>
        <w:t xml:space="preserve">«О Порядке осуществления закупок товаров, работ, услуг Центральной избирательной комиссией Российской Федерации, избирательными комиссиями субъектов Российской Федерации, территориальными избирательными комиссиями, участковыми избирательными комиссиями при подготовке и проведении выборов в федеральные органы государственной власти» </w:t>
      </w:r>
      <w:r w:rsidRPr="006F42E8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6F42E8">
        <w:rPr>
          <w:rFonts w:ascii="Times New Roman" w:hAnsi="Times New Roman"/>
          <w:color w:val="000000"/>
          <w:kern w:val="28"/>
          <w:sz w:val="28"/>
          <w:szCs w:val="28"/>
        </w:rPr>
        <w:t xml:space="preserve">от 24 июня 2026 г. № 10/101-9 «О размерах и порядке выплаты компенсации и дополнительной оплаты труда (вознаграждения), </w:t>
      </w:r>
      <w:r w:rsidRPr="006F42E8">
        <w:rPr>
          <w:rFonts w:ascii="Times New Roman" w:hAnsi="Times New Roman"/>
          <w:kern w:val="28"/>
          <w:sz w:val="28"/>
          <w:szCs w:val="28"/>
        </w:rPr>
        <w:t>а также иных выплат в период подготовки и проведения выборов депутатов Государственной Думы Федерального Собрания Российской Федерации девятого созыва»,</w:t>
      </w:r>
      <w:r w:rsidRPr="006F42E8">
        <w:rPr>
          <w:rFonts w:ascii="Times New Roman" w:hAnsi="Times New Roman"/>
          <w:sz w:val="28"/>
          <w:szCs w:val="28"/>
        </w:rPr>
        <w:t xml:space="preserve"> постановления избирательной комиссии Краснодарского края от 26 июня 2026 г. № 160/1329-7 «Об организации закупок товаров, работ, услуг избирательной комиссией Краснодарского края при подготовке и проведении выборов депутатов Государственной Думы Федерального Собрания Российской Федерации д</w:t>
      </w:r>
      <w:r w:rsidRPr="006F42E8">
        <w:rPr>
          <w:rFonts w:ascii="Times New Roman" w:hAnsi="Times New Roman"/>
          <w:kern w:val="28"/>
          <w:sz w:val="28"/>
          <w:szCs w:val="28"/>
        </w:rPr>
        <w:t>евятого</w:t>
      </w:r>
      <w:r w:rsidRPr="006F42E8">
        <w:rPr>
          <w:rFonts w:ascii="Times New Roman" w:hAnsi="Times New Roman"/>
          <w:sz w:val="28"/>
          <w:szCs w:val="28"/>
        </w:rPr>
        <w:t xml:space="preserve"> созыва» а также в целях обеспечения деятельности территориальной избирательной комиссии Ейская городская в период подготовки и проведения выборов депутатов Государственной Думы Федерального Собрания Российской Федерации д</w:t>
      </w:r>
      <w:r w:rsidRPr="006F42E8">
        <w:rPr>
          <w:rFonts w:ascii="Times New Roman" w:hAnsi="Times New Roman"/>
          <w:kern w:val="28"/>
          <w:sz w:val="28"/>
          <w:szCs w:val="28"/>
        </w:rPr>
        <w:t>евятого</w:t>
      </w:r>
      <w:r w:rsidRPr="006F42E8">
        <w:rPr>
          <w:rFonts w:ascii="Times New Roman" w:hAnsi="Times New Roman"/>
          <w:sz w:val="28"/>
          <w:szCs w:val="28"/>
        </w:rPr>
        <w:t xml:space="preserve"> созыва территориальная избирательная комиссия Ейская городская РЕШИЛА</w:t>
      </w:r>
      <w:r>
        <w:rPr>
          <w:rFonts w:ascii="Times New Roman" w:hAnsi="Times New Roman"/>
          <w:sz w:val="28"/>
          <w:szCs w:val="28"/>
        </w:rPr>
        <w:t>:</w:t>
      </w:r>
    </w:p>
    <w:p w14:paraId="5C0EF1A4" w14:textId="77777777" w:rsidR="007A6F74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Привлечь специалистов для выполнения работ, оказания услуг в территориальной избирательной комиссии Ейская городская согласно приложению.</w:t>
      </w:r>
    </w:p>
    <w:p w14:paraId="4459043C" w14:textId="780674DA" w:rsidR="007A6F74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Заключить со специалистами гражданско-правовые договоры с оплатой в пределах средств, предусмотренных сметой расходов территориальной избирательной комиссии Ейская городская на подготовку и проведение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выборов </w:t>
      </w:r>
      <w:r w:rsidR="006F42E8" w:rsidRPr="006F42E8">
        <w:rPr>
          <w:rFonts w:ascii="Times New Roman" w:hAnsi="Times New Roman"/>
          <w:sz w:val="28"/>
          <w:szCs w:val="28"/>
        </w:rPr>
        <w:t>депутатов Государственной Думы Федерального Собрания Российской Федерации д</w:t>
      </w:r>
      <w:r w:rsidR="006F42E8" w:rsidRPr="006F42E8">
        <w:rPr>
          <w:rFonts w:ascii="Times New Roman" w:hAnsi="Times New Roman"/>
          <w:kern w:val="28"/>
          <w:sz w:val="28"/>
          <w:szCs w:val="28"/>
        </w:rPr>
        <w:t>евятого</w:t>
      </w:r>
      <w:r w:rsidR="006F42E8" w:rsidRPr="006F42E8">
        <w:rPr>
          <w:rFonts w:ascii="Times New Roman" w:hAnsi="Times New Roman"/>
          <w:sz w:val="28"/>
          <w:szCs w:val="28"/>
        </w:rPr>
        <w:t xml:space="preserve"> созыва</w:t>
      </w:r>
      <w:r w:rsidRPr="006F42E8">
        <w:rPr>
          <w:rFonts w:ascii="Times New Roman" w:hAnsi="Times New Roman"/>
          <w:sz w:val="28"/>
          <w:szCs w:val="28"/>
        </w:rPr>
        <w:t>.</w:t>
      </w:r>
    </w:p>
    <w:p w14:paraId="26043B9A" w14:textId="77777777" w:rsidR="007A6F74" w:rsidRDefault="0000000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Возложить контроль за исполнением настоящего решения на председателя территориальной избирательной комиссии Ейская городская И.А. Меркаленко.</w:t>
      </w:r>
    </w:p>
    <w:p w14:paraId="0B6F5991" w14:textId="77777777" w:rsidR="007A6F74" w:rsidRDefault="0000000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12"/>
        <w:gridCol w:w="2884"/>
        <w:gridCol w:w="3159"/>
      </w:tblGrid>
      <w:tr w:rsidR="007A6F74" w14:paraId="345FB253" w14:textId="77777777">
        <w:tc>
          <w:tcPr>
            <w:tcW w:w="3356" w:type="dxa"/>
          </w:tcPr>
          <w:p w14:paraId="49CBC241" w14:textId="77777777" w:rsidR="007A6F74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территориальной избирательной комиссии</w:t>
            </w:r>
          </w:p>
          <w:p w14:paraId="28E80265" w14:textId="77777777" w:rsidR="007A6F74" w:rsidRDefault="007A6F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9" w:type="dxa"/>
          </w:tcPr>
          <w:p w14:paraId="67B09ACE" w14:textId="77777777" w:rsidR="007A6F74" w:rsidRDefault="007A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2FC0ED" w14:textId="77777777" w:rsidR="007A6F74" w:rsidRDefault="007A6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093A1C" w14:textId="77777777" w:rsidR="007A6F74" w:rsidRDefault="007A6F7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16" w:type="dxa"/>
          </w:tcPr>
          <w:p w14:paraId="7907214E" w14:textId="77777777" w:rsidR="007A6F74" w:rsidRDefault="007A6F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95A513" w14:textId="77777777" w:rsidR="007A6F74" w:rsidRDefault="007A6F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4EA8792" w14:textId="77777777" w:rsidR="007A6F74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И.А. Меркаленко</w:t>
            </w:r>
          </w:p>
        </w:tc>
      </w:tr>
      <w:tr w:rsidR="007A6F74" w14:paraId="55A0AFDC" w14:textId="77777777">
        <w:tc>
          <w:tcPr>
            <w:tcW w:w="3356" w:type="dxa"/>
          </w:tcPr>
          <w:p w14:paraId="5648DC2A" w14:textId="77777777" w:rsidR="007A6F74" w:rsidRDefault="007A6F74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44331212" w14:textId="77777777" w:rsidR="007A6F74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территориальной избирательной комиссии</w:t>
            </w:r>
          </w:p>
        </w:tc>
        <w:tc>
          <w:tcPr>
            <w:tcW w:w="2999" w:type="dxa"/>
          </w:tcPr>
          <w:p w14:paraId="76491C12" w14:textId="77777777" w:rsidR="007A6F74" w:rsidRDefault="007A6F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C6CF14" w14:textId="77777777" w:rsidR="007A6F74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216" w:type="dxa"/>
          </w:tcPr>
          <w:p w14:paraId="7F032BDF" w14:textId="77777777" w:rsidR="007A6F74" w:rsidRDefault="007A6F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7B702B9" w14:textId="77777777" w:rsidR="007A6F74" w:rsidRDefault="007A6F7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2F03EAA" w14:textId="29231091" w:rsidR="007A6F74" w:rsidRDefault="006D70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О.Л. Савостьянова</w:t>
            </w:r>
          </w:p>
        </w:tc>
      </w:tr>
    </w:tbl>
    <w:p w14:paraId="10877C4B" w14:textId="77777777" w:rsidR="007A6F74" w:rsidRDefault="007A6F74">
      <w:pPr>
        <w:spacing w:after="0" w:line="240" w:lineRule="auto"/>
        <w:rPr>
          <w:rFonts w:ascii="Times New Roman" w:hAnsi="Times New Roman"/>
          <w:i/>
        </w:rPr>
      </w:pPr>
    </w:p>
    <w:p w14:paraId="38B80CE8" w14:textId="77777777" w:rsidR="007A6F74" w:rsidRDefault="007A6F74">
      <w:pPr>
        <w:spacing w:after="0" w:line="240" w:lineRule="auto"/>
        <w:rPr>
          <w:rFonts w:ascii="Times New Roman" w:hAnsi="Times New Roman"/>
          <w:i/>
        </w:rPr>
      </w:pPr>
    </w:p>
    <w:p w14:paraId="07D3FAF3" w14:textId="77777777" w:rsidR="007A6F74" w:rsidRDefault="007A6F74">
      <w:pPr>
        <w:spacing w:after="0" w:line="240" w:lineRule="auto"/>
        <w:rPr>
          <w:rFonts w:ascii="Times New Roman" w:hAnsi="Times New Roman"/>
          <w:i/>
        </w:rPr>
      </w:pPr>
    </w:p>
    <w:p w14:paraId="6A4EE782" w14:textId="77777777" w:rsidR="007A6F74" w:rsidRDefault="007A6F74">
      <w:pPr>
        <w:spacing w:after="0" w:line="240" w:lineRule="auto"/>
        <w:rPr>
          <w:rFonts w:ascii="Times New Roman" w:hAnsi="Times New Roman"/>
          <w:i/>
        </w:rPr>
      </w:pPr>
    </w:p>
    <w:p w14:paraId="70145F02" w14:textId="77777777" w:rsidR="007A6F74" w:rsidRDefault="007A6F74">
      <w:pPr>
        <w:spacing w:after="0" w:line="240" w:lineRule="auto"/>
        <w:rPr>
          <w:rFonts w:ascii="Times New Roman" w:hAnsi="Times New Roman"/>
          <w:i/>
        </w:rPr>
      </w:pPr>
    </w:p>
    <w:p w14:paraId="588DC86F" w14:textId="77777777" w:rsidR="007A6F74" w:rsidRDefault="007A6F74">
      <w:pPr>
        <w:spacing w:after="0" w:line="240" w:lineRule="auto"/>
        <w:rPr>
          <w:rFonts w:ascii="Times New Roman" w:hAnsi="Times New Roman"/>
          <w:i/>
        </w:rPr>
      </w:pPr>
    </w:p>
    <w:p w14:paraId="524F3C24" w14:textId="77777777" w:rsidR="007A6F74" w:rsidRDefault="007A6F74">
      <w:pPr>
        <w:spacing w:after="0" w:line="240" w:lineRule="auto"/>
        <w:rPr>
          <w:rFonts w:ascii="Times New Roman" w:hAnsi="Times New Roman"/>
          <w:i/>
        </w:rPr>
      </w:pPr>
    </w:p>
    <w:p w14:paraId="44C3078C" w14:textId="77777777" w:rsidR="007A6F74" w:rsidRDefault="007A6F74">
      <w:pPr>
        <w:spacing w:after="0" w:line="240" w:lineRule="auto"/>
        <w:rPr>
          <w:rFonts w:ascii="Times New Roman" w:hAnsi="Times New Roman"/>
          <w:i/>
        </w:rPr>
      </w:pPr>
    </w:p>
    <w:tbl>
      <w:tblPr>
        <w:tblW w:w="5420" w:type="dxa"/>
        <w:tblInd w:w="3948" w:type="dxa"/>
        <w:tblLook w:val="04A0" w:firstRow="1" w:lastRow="0" w:firstColumn="1" w:lastColumn="0" w:noHBand="0" w:noVBand="1"/>
      </w:tblPr>
      <w:tblGrid>
        <w:gridCol w:w="5420"/>
      </w:tblGrid>
      <w:tr w:rsidR="007A6F74" w14:paraId="2BFC014F" w14:textId="77777777">
        <w:trPr>
          <w:trHeight w:val="375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AC611" w14:textId="77777777" w:rsidR="006F42E8" w:rsidRDefault="006F42E8" w:rsidP="006F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4EF5EEB" w14:textId="77777777" w:rsidR="006F42E8" w:rsidRDefault="006F42E8" w:rsidP="006F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9F49271" w14:textId="77777777" w:rsidR="006F42E8" w:rsidRDefault="006F42E8" w:rsidP="006F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072BBA3" w14:textId="77777777" w:rsidR="006F42E8" w:rsidRDefault="006F42E8" w:rsidP="006F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3198AD3" w14:textId="77777777" w:rsidR="006F42E8" w:rsidRDefault="006F42E8" w:rsidP="006F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81736B4" w14:textId="77777777" w:rsidR="006F42E8" w:rsidRDefault="006F42E8" w:rsidP="006F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A97835A" w14:textId="77777777" w:rsidR="006F42E8" w:rsidRDefault="006F42E8" w:rsidP="006F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881F728" w14:textId="77777777" w:rsidR="006F42E8" w:rsidRDefault="006F42E8" w:rsidP="006F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384020F" w14:textId="77777777" w:rsidR="006F42E8" w:rsidRDefault="006F42E8" w:rsidP="006F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4ED9E19" w14:textId="77777777" w:rsidR="006F42E8" w:rsidRDefault="006F42E8" w:rsidP="006F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20A776C" w14:textId="77777777" w:rsidR="006F42E8" w:rsidRDefault="006F42E8" w:rsidP="006F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CA630E3" w14:textId="77777777" w:rsidR="006F42E8" w:rsidRDefault="006F42E8" w:rsidP="006F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8F48918" w14:textId="77777777" w:rsidR="006F42E8" w:rsidRDefault="006F42E8" w:rsidP="006F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B2343FC" w14:textId="77777777" w:rsidR="006F42E8" w:rsidRDefault="006F42E8" w:rsidP="006F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AC9DCE1" w14:textId="77777777" w:rsidR="006F42E8" w:rsidRDefault="006F42E8" w:rsidP="006F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6022505" w14:textId="77777777" w:rsidR="006F42E8" w:rsidRDefault="006F42E8" w:rsidP="006F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A3FF28E" w14:textId="77777777" w:rsidR="006F42E8" w:rsidRDefault="006F42E8" w:rsidP="006F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07474E6" w14:textId="77777777" w:rsidR="006F42E8" w:rsidRDefault="006F42E8" w:rsidP="006F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4202173" w14:textId="77777777" w:rsidR="006F42E8" w:rsidRDefault="006F42E8" w:rsidP="006F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D96ADCD" w14:textId="77777777" w:rsidR="006F42E8" w:rsidRDefault="006F42E8" w:rsidP="006F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ABA0F1B" w14:textId="77777777" w:rsidR="006F42E8" w:rsidRDefault="006F42E8" w:rsidP="006F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4FAFFD9" w14:textId="77777777" w:rsidR="006F42E8" w:rsidRDefault="006F42E8" w:rsidP="006F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0BCA035" w14:textId="77777777" w:rsidR="006F42E8" w:rsidRDefault="006F42E8" w:rsidP="006F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B9864CF" w14:textId="77777777" w:rsidR="006F42E8" w:rsidRDefault="006F42E8" w:rsidP="006F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4342814" w14:textId="77777777" w:rsidR="006F42E8" w:rsidRDefault="006F42E8" w:rsidP="006F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6CDD221" w14:textId="77777777" w:rsidR="006F42E8" w:rsidRDefault="006F42E8" w:rsidP="006F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43D1491" w14:textId="77777777" w:rsidR="006F42E8" w:rsidRDefault="006F42E8" w:rsidP="006F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614E41C" w14:textId="77777777" w:rsidR="006F42E8" w:rsidRDefault="00000000" w:rsidP="006F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Приложение</w:t>
            </w:r>
            <w:r w:rsidR="006F42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08F22B8C" w14:textId="77777777" w:rsidR="006F42E8" w:rsidRDefault="006F42E8" w:rsidP="006F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решению ТИК Ейская городская</w:t>
            </w:r>
          </w:p>
          <w:p w14:paraId="090550DE" w14:textId="0A9880B1" w:rsidR="007A6F74" w:rsidRDefault="006F42E8" w:rsidP="006F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 15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июля 2026 г. № 5/2</w:t>
            </w:r>
            <w:r w:rsidR="00A775B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7A6F74" w14:paraId="6D8EE9F2" w14:textId="77777777">
        <w:trPr>
          <w:trHeight w:val="472"/>
        </w:trPr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AF110" w14:textId="77777777" w:rsidR="007A6F74" w:rsidRDefault="007A6F74" w:rsidP="006F42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4E807FE" w14:textId="77777777" w:rsidR="007A6F74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</w:t>
      </w:r>
    </w:p>
    <w:p w14:paraId="44877377" w14:textId="77777777" w:rsidR="007A6F74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специалистов, привлекаемых для выполнения работ, оказания услуг в территориальной избирательной комиссии Ейская городская</w:t>
      </w:r>
    </w:p>
    <w:p w14:paraId="1B656E0E" w14:textId="77777777" w:rsidR="007A6F74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период подготовки и проведения выборов </w:t>
      </w:r>
    </w:p>
    <w:p w14:paraId="1D3BD00D" w14:textId="77777777" w:rsidR="007A6F74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Губернатора Краснодарского края</w:t>
      </w:r>
    </w:p>
    <w:p w14:paraId="1AA948B5" w14:textId="77777777" w:rsidR="007A6F74" w:rsidRDefault="007A6F7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1"/>
        <w:gridCol w:w="3978"/>
        <w:gridCol w:w="2371"/>
        <w:gridCol w:w="2325"/>
      </w:tblGrid>
      <w:tr w:rsidR="007A6F74" w14:paraId="7425241C" w14:textId="77777777">
        <w:tc>
          <w:tcPr>
            <w:tcW w:w="675" w:type="dxa"/>
            <w:vAlign w:val="center"/>
          </w:tcPr>
          <w:p w14:paraId="6B571441" w14:textId="77777777" w:rsidR="007A6F74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110" w:type="dxa"/>
            <w:vAlign w:val="center"/>
          </w:tcPr>
          <w:p w14:paraId="06B0ECEA" w14:textId="77777777" w:rsidR="007A6F74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2393" w:type="dxa"/>
            <w:vAlign w:val="center"/>
          </w:tcPr>
          <w:p w14:paraId="4C7D84AE" w14:textId="77777777" w:rsidR="007A6F74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работ, услуг</w:t>
            </w:r>
          </w:p>
        </w:tc>
        <w:tc>
          <w:tcPr>
            <w:tcW w:w="2393" w:type="dxa"/>
            <w:vAlign w:val="center"/>
          </w:tcPr>
          <w:p w14:paraId="0657DF7B" w14:textId="77777777" w:rsidR="007A6F74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Сумма, руб.</w:t>
            </w:r>
          </w:p>
        </w:tc>
      </w:tr>
      <w:tr w:rsidR="007A6F74" w14:paraId="60558F16" w14:textId="77777777">
        <w:tc>
          <w:tcPr>
            <w:tcW w:w="675" w:type="dxa"/>
          </w:tcPr>
          <w:p w14:paraId="4FE72960" w14:textId="4F9C3212" w:rsidR="007A6F74" w:rsidRDefault="006F42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14:paraId="722B3498" w14:textId="4D110F4A" w:rsidR="007A6F74" w:rsidRDefault="006F42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Калуга Анастасия Витальевна</w:t>
            </w:r>
          </w:p>
        </w:tc>
        <w:tc>
          <w:tcPr>
            <w:tcW w:w="2393" w:type="dxa"/>
          </w:tcPr>
          <w:p w14:paraId="7E8D9A8F" w14:textId="535DB409" w:rsidR="007A6F74" w:rsidRDefault="006F42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Бухгалтер, Бухгалтерский учет</w:t>
            </w:r>
          </w:p>
        </w:tc>
        <w:tc>
          <w:tcPr>
            <w:tcW w:w="2393" w:type="dxa"/>
          </w:tcPr>
          <w:p w14:paraId="196F5D28" w14:textId="3C759F31" w:rsidR="007A6F74" w:rsidRDefault="007A6F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6F74" w14:paraId="3B3E58DC" w14:textId="77777777">
        <w:tc>
          <w:tcPr>
            <w:tcW w:w="675" w:type="dxa"/>
          </w:tcPr>
          <w:p w14:paraId="4D5F2ABD" w14:textId="77777777" w:rsidR="007A6F74" w:rsidRDefault="007A6F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56F77624" w14:textId="77777777" w:rsidR="007A6F74" w:rsidRDefault="007A6F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6E7C28FA" w14:textId="77777777" w:rsidR="007A6F74" w:rsidRDefault="007A6F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2C3D0039" w14:textId="77777777" w:rsidR="007A6F74" w:rsidRDefault="007A6F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08867A7" w14:textId="77777777" w:rsidR="007A6F74" w:rsidRDefault="007A6F74">
      <w:pPr>
        <w:spacing w:after="0" w:line="240" w:lineRule="auto"/>
        <w:rPr>
          <w:rFonts w:ascii="Times New Roman" w:hAnsi="Times New Roman"/>
          <w:i/>
        </w:rPr>
      </w:pPr>
    </w:p>
    <w:sectPr w:rsidR="007A6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AB656" w14:textId="77777777" w:rsidR="008F675F" w:rsidRDefault="008F675F">
      <w:pPr>
        <w:spacing w:line="240" w:lineRule="auto"/>
      </w:pPr>
      <w:r>
        <w:separator/>
      </w:r>
    </w:p>
  </w:endnote>
  <w:endnote w:type="continuationSeparator" w:id="0">
    <w:p w14:paraId="3EF71582" w14:textId="77777777" w:rsidR="008F675F" w:rsidRDefault="008F67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3845F" w14:textId="77777777" w:rsidR="008F675F" w:rsidRDefault="008F675F">
      <w:pPr>
        <w:spacing w:after="0"/>
      </w:pPr>
      <w:r>
        <w:separator/>
      </w:r>
    </w:p>
  </w:footnote>
  <w:footnote w:type="continuationSeparator" w:id="0">
    <w:p w14:paraId="0A466ADE" w14:textId="77777777" w:rsidR="008F675F" w:rsidRDefault="008F675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82"/>
    <w:rsid w:val="00025A37"/>
    <w:rsid w:val="00033AF1"/>
    <w:rsid w:val="00045AE0"/>
    <w:rsid w:val="00050EC8"/>
    <w:rsid w:val="00063AED"/>
    <w:rsid w:val="00063B32"/>
    <w:rsid w:val="000B1F56"/>
    <w:rsid w:val="000D06D1"/>
    <w:rsid w:val="000F19DE"/>
    <w:rsid w:val="0014300F"/>
    <w:rsid w:val="00163D45"/>
    <w:rsid w:val="001C015E"/>
    <w:rsid w:val="001D4762"/>
    <w:rsid w:val="00200C89"/>
    <w:rsid w:val="00221295"/>
    <w:rsid w:val="00223960"/>
    <w:rsid w:val="002504FA"/>
    <w:rsid w:val="00255124"/>
    <w:rsid w:val="00262718"/>
    <w:rsid w:val="002C0008"/>
    <w:rsid w:val="002C72F7"/>
    <w:rsid w:val="002D61D9"/>
    <w:rsid w:val="0036021D"/>
    <w:rsid w:val="00361649"/>
    <w:rsid w:val="00384D9B"/>
    <w:rsid w:val="00394B58"/>
    <w:rsid w:val="003C4EA3"/>
    <w:rsid w:val="003C672D"/>
    <w:rsid w:val="003D5EC2"/>
    <w:rsid w:val="003E7ECB"/>
    <w:rsid w:val="00417ADD"/>
    <w:rsid w:val="00452175"/>
    <w:rsid w:val="004D3649"/>
    <w:rsid w:val="005128AC"/>
    <w:rsid w:val="00573C03"/>
    <w:rsid w:val="00574FF5"/>
    <w:rsid w:val="005809B4"/>
    <w:rsid w:val="00582F0B"/>
    <w:rsid w:val="00594A0D"/>
    <w:rsid w:val="005D2FA3"/>
    <w:rsid w:val="005F037D"/>
    <w:rsid w:val="005F06C0"/>
    <w:rsid w:val="006110E8"/>
    <w:rsid w:val="006364D4"/>
    <w:rsid w:val="00645A76"/>
    <w:rsid w:val="00664059"/>
    <w:rsid w:val="00693456"/>
    <w:rsid w:val="006D2CBA"/>
    <w:rsid w:val="006D3301"/>
    <w:rsid w:val="006D7047"/>
    <w:rsid w:val="006F42E8"/>
    <w:rsid w:val="006F70C1"/>
    <w:rsid w:val="00715773"/>
    <w:rsid w:val="007552AC"/>
    <w:rsid w:val="00774572"/>
    <w:rsid w:val="00795F24"/>
    <w:rsid w:val="00796DBF"/>
    <w:rsid w:val="007A6F74"/>
    <w:rsid w:val="007F279F"/>
    <w:rsid w:val="00845B87"/>
    <w:rsid w:val="00862DD4"/>
    <w:rsid w:val="00886BCB"/>
    <w:rsid w:val="008B4531"/>
    <w:rsid w:val="008D32FC"/>
    <w:rsid w:val="008D3E8F"/>
    <w:rsid w:val="008F675F"/>
    <w:rsid w:val="00920953"/>
    <w:rsid w:val="00923385"/>
    <w:rsid w:val="00923A13"/>
    <w:rsid w:val="00927513"/>
    <w:rsid w:val="00932923"/>
    <w:rsid w:val="00943ED6"/>
    <w:rsid w:val="00971173"/>
    <w:rsid w:val="00981D6B"/>
    <w:rsid w:val="00995628"/>
    <w:rsid w:val="009D3E4A"/>
    <w:rsid w:val="009D4548"/>
    <w:rsid w:val="009F0A21"/>
    <w:rsid w:val="009F50AA"/>
    <w:rsid w:val="00A35D60"/>
    <w:rsid w:val="00A775B4"/>
    <w:rsid w:val="00A87C11"/>
    <w:rsid w:val="00AB3C69"/>
    <w:rsid w:val="00AC30F5"/>
    <w:rsid w:val="00AF3B87"/>
    <w:rsid w:val="00AF5A2D"/>
    <w:rsid w:val="00B32064"/>
    <w:rsid w:val="00B65636"/>
    <w:rsid w:val="00C57E90"/>
    <w:rsid w:val="00C62D50"/>
    <w:rsid w:val="00C705DD"/>
    <w:rsid w:val="00C7238A"/>
    <w:rsid w:val="00C912B1"/>
    <w:rsid w:val="00CA4B6A"/>
    <w:rsid w:val="00CD1695"/>
    <w:rsid w:val="00CE2E4B"/>
    <w:rsid w:val="00D0673B"/>
    <w:rsid w:val="00D06C64"/>
    <w:rsid w:val="00D125DA"/>
    <w:rsid w:val="00D27414"/>
    <w:rsid w:val="00D41B83"/>
    <w:rsid w:val="00D80DC3"/>
    <w:rsid w:val="00D861FC"/>
    <w:rsid w:val="00DB219B"/>
    <w:rsid w:val="00DE7D07"/>
    <w:rsid w:val="00E1700A"/>
    <w:rsid w:val="00E74E68"/>
    <w:rsid w:val="00E77FB4"/>
    <w:rsid w:val="00E9668E"/>
    <w:rsid w:val="00F630FC"/>
    <w:rsid w:val="00F8524C"/>
    <w:rsid w:val="00F90982"/>
    <w:rsid w:val="00F953E9"/>
    <w:rsid w:val="00FB79DF"/>
    <w:rsid w:val="00FD3DE8"/>
    <w:rsid w:val="00FF2C59"/>
    <w:rsid w:val="00FF7841"/>
    <w:rsid w:val="1E802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D2A4"/>
  <w15:docId w15:val="{49BFA1CB-907D-4262-A02D-454780BD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nhideWhenUsed/>
    <w:qFormat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 Indent"/>
    <w:basedOn w:val="a"/>
    <w:link w:val="ab"/>
    <w:uiPriority w:val="99"/>
    <w:semiHidden/>
    <w:unhideWhenUsed/>
    <w:qFormat/>
    <w:pPr>
      <w:spacing w:after="120"/>
      <w:ind w:left="283"/>
    </w:pPr>
  </w:style>
  <w:style w:type="paragraph" w:styleId="ac">
    <w:name w:val="footer"/>
    <w:basedOn w:val="a"/>
    <w:link w:val="ad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2">
    <w:name w:val="Body Text Indent 2"/>
    <w:basedOn w:val="a"/>
    <w:link w:val="20"/>
    <w:qFormat/>
    <w:pPr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table" w:styleId="ae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9">
    <w:name w:val="Верхний колонтитул Знак"/>
    <w:basedOn w:val="a0"/>
    <w:link w:val="a8"/>
    <w:uiPriority w:val="99"/>
    <w:semiHidden/>
    <w:qFormat/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semiHidden/>
    <w:qFormat/>
    <w:rPr>
      <w:rFonts w:ascii="Calibri" w:eastAsia="Calibri" w:hAnsi="Calibri" w:cs="Times New Roman"/>
    </w:rPr>
  </w:style>
  <w:style w:type="character" w:customStyle="1" w:styleId="a7">
    <w:name w:val="Текст сноски Знак"/>
    <w:basedOn w:val="a0"/>
    <w:link w:val="a6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20">
    <w:name w:val="Основной текст с отступом 2 Знак"/>
    <w:basedOn w:val="a0"/>
    <w:link w:val="2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4-15">
    <w:name w:val="14-15"/>
    <w:basedOn w:val="aa"/>
    <w:qFormat/>
    <w:pPr>
      <w:tabs>
        <w:tab w:val="left" w:pos="567"/>
      </w:tabs>
      <w:spacing w:after="0" w:line="360" w:lineRule="auto"/>
      <w:ind w:left="0" w:firstLine="709"/>
      <w:jc w:val="both"/>
    </w:pPr>
    <w:rPr>
      <w:rFonts w:ascii="Times New Roman" w:eastAsia="Times New Roman" w:hAnsi="Times New Roman"/>
      <w:bCs/>
      <w:kern w:val="28"/>
      <w:sz w:val="28"/>
      <w:szCs w:val="24"/>
      <w:lang w:val="zh-CN" w:eastAsia="zh-C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qFormat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05586-BBA9-4E51-B87F-FC0554CE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</cp:lastModifiedBy>
  <cp:revision>6</cp:revision>
  <cp:lastPrinted>2026-07-15T10:31:00Z</cp:lastPrinted>
  <dcterms:created xsi:type="dcterms:W3CDTF">2026-07-14T11:54:00Z</dcterms:created>
  <dcterms:modified xsi:type="dcterms:W3CDTF">2026-07-15T10:31:00Z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373553EEAE404D1FB9A94050BCAB6559_12</vt:lpwstr>
  </property>
</Properties>
</file>